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A249F" w14:textId="514DF23B" w:rsidR="008523B4" w:rsidRPr="00D64520" w:rsidRDefault="008523B4" w:rsidP="00D64520">
      <w:pPr>
        <w:pStyle w:val="Heading1"/>
      </w:pPr>
      <w:r>
        <w:t>About Us:</w:t>
      </w:r>
    </w:p>
    <w:p w14:paraId="4006BD89" w14:textId="5F714FBA" w:rsidR="008523B4" w:rsidRPr="00D64520" w:rsidRDefault="00C558A7" w:rsidP="00D64520">
      <w:r>
        <w:t>Precision Instruments was e</w:t>
      </w:r>
      <w:r w:rsidR="008523B4" w:rsidRPr="00D64520">
        <w:t>stablished in 1993 by Richard C. Lange and his wife Deborah.</w:t>
      </w:r>
      <w:r w:rsidR="006577D3" w:rsidRPr="00D64520">
        <w:t xml:space="preserve">  </w:t>
      </w:r>
      <w:r w:rsidR="008523B4" w:rsidRPr="00D64520">
        <w:t xml:space="preserve">Precision Instruments quickly garnered a reputation of excellence through Richard’s skilled and unwavering discipline. In 2011 Marc Gamble, the Lange’s son in law, </w:t>
      </w:r>
      <w:r>
        <w:t>was</w:t>
      </w:r>
      <w:r w:rsidR="008523B4" w:rsidRPr="00D64520">
        <w:t xml:space="preserve"> trained by Richard and join</w:t>
      </w:r>
      <w:r>
        <w:t>ed</w:t>
      </w:r>
      <w:r w:rsidR="008523B4" w:rsidRPr="00D64520">
        <w:t xml:space="preserve"> the team.</w:t>
      </w:r>
    </w:p>
    <w:p w14:paraId="50BBC534" w14:textId="6858C8F5" w:rsidR="008523B4" w:rsidRPr="00D64520" w:rsidRDefault="008523B4" w:rsidP="00D64520">
      <w:r w:rsidRPr="00D64520">
        <w:t>We are proud to carry on this tradition as Precision Cal Northwest LLC, under the ownership</w:t>
      </w:r>
      <w:r w:rsidR="006577D3" w:rsidRPr="00D64520">
        <w:t xml:space="preserve"> </w:t>
      </w:r>
      <w:r w:rsidRPr="00D64520">
        <w:t xml:space="preserve">of Marc Gamble and Austin Salisbury.  </w:t>
      </w:r>
      <w:r w:rsidR="002C2F8B">
        <w:t>Marc and Austin</w:t>
      </w:r>
      <w:r w:rsidRPr="00D64520">
        <w:t xml:space="preserve"> met while studying </w:t>
      </w:r>
      <w:r w:rsidR="006577D3" w:rsidRPr="00D64520">
        <w:t>M</w:t>
      </w:r>
      <w:r w:rsidRPr="00D64520">
        <w:t xml:space="preserve">echanical </w:t>
      </w:r>
      <w:r w:rsidR="006577D3" w:rsidRPr="00D64520">
        <w:t>E</w:t>
      </w:r>
      <w:r w:rsidRPr="00D64520">
        <w:t>ngineering at Boise State University.  After earning their degrees, the two decided to take the helm</w:t>
      </w:r>
      <w:r w:rsidR="006577D3" w:rsidRPr="00D64520">
        <w:t xml:space="preserve"> and direct Precision </w:t>
      </w:r>
      <w:r w:rsidR="003E681D" w:rsidRPr="00D64520">
        <w:t xml:space="preserve">Cal Northwest </w:t>
      </w:r>
      <w:r w:rsidR="006577D3" w:rsidRPr="00D64520">
        <w:t>into the future</w:t>
      </w:r>
      <w:r w:rsidR="003E681D" w:rsidRPr="00D64520">
        <w:t xml:space="preserve"> with a commitment to our foundation and dedication to providing outstanding value and service for our clients.</w:t>
      </w:r>
    </w:p>
    <w:p w14:paraId="159A9286" w14:textId="1BFA36CF" w:rsidR="008B71A9" w:rsidRPr="00D64520" w:rsidRDefault="008523B4" w:rsidP="008523B4">
      <w:r w:rsidRPr="00D64520">
        <w:t>We are honored to continue serving the Northwest’s calibration needs.</w:t>
      </w:r>
    </w:p>
    <w:p w14:paraId="3CEF437F" w14:textId="251DD8E5" w:rsidR="00D64520" w:rsidRDefault="00D64520" w:rsidP="00D64520">
      <w:pPr>
        <w:pStyle w:val="Heading1"/>
      </w:pPr>
      <w:r>
        <w:t>Home:</w:t>
      </w:r>
    </w:p>
    <w:p w14:paraId="051689B5" w14:textId="0BEDAFD5" w:rsidR="00D64520" w:rsidRDefault="00530FF4" w:rsidP="00567865">
      <w:pPr>
        <w:pStyle w:val="Heading2"/>
      </w:pPr>
      <w:r>
        <w:t>What we do</w:t>
      </w:r>
      <w:r w:rsidR="00567865">
        <w:t>…</w:t>
      </w:r>
    </w:p>
    <w:p w14:paraId="07F299B2" w14:textId="77777777" w:rsidR="00C558A7" w:rsidRDefault="00567865" w:rsidP="00D64520">
      <w:r>
        <w:t xml:space="preserve">Precision Cal Northwest is a </w:t>
      </w:r>
      <w:r w:rsidR="002C2F8B">
        <w:t>full-service</w:t>
      </w:r>
      <w:r w:rsidR="00C558A7">
        <w:t xml:space="preserve"> metrology</w:t>
      </w:r>
      <w:r>
        <w:t xml:space="preserve"> lab focused on </w:t>
      </w:r>
      <w:r w:rsidR="002C2F8B">
        <w:t xml:space="preserve">instrument </w:t>
      </w:r>
      <w:r>
        <w:t xml:space="preserve">calibration, repair, </w:t>
      </w:r>
      <w:r w:rsidR="002C2F8B">
        <w:t xml:space="preserve">testing, </w:t>
      </w:r>
      <w:r>
        <w:t xml:space="preserve">and certification. </w:t>
      </w:r>
      <w:r w:rsidR="002C2F8B">
        <w:t>Electronic, mechanical, and dimensional instruments are checked to ensure they are within manufacturer specifications</w:t>
      </w:r>
      <w:r w:rsidR="00C558A7">
        <w:t xml:space="preserve">. </w:t>
      </w:r>
    </w:p>
    <w:p w14:paraId="2141BFD3" w14:textId="58721660" w:rsidR="00D2480A" w:rsidRDefault="00C558A7" w:rsidP="00C558A7">
      <w:pPr>
        <w:pStyle w:val="Heading2"/>
      </w:pPr>
      <w:r>
        <w:t>Why we do it…</w:t>
      </w:r>
      <w:r w:rsidR="002C2F8B">
        <w:t xml:space="preserve"> </w:t>
      </w:r>
    </w:p>
    <w:p w14:paraId="2BD1419C" w14:textId="7C135865" w:rsidR="00C558A7" w:rsidRDefault="00C558A7" w:rsidP="00C558A7">
      <w:bookmarkStart w:id="0" w:name="_GoBack"/>
      <w:r>
        <w:t xml:space="preserve">Calibration is a quality assurance measure. It ensures that products, equipment, and services are being performed to the best of their ability. </w:t>
      </w:r>
      <w:r w:rsidR="00B458AD">
        <w:t>Calibration gives you confidence in your instruments. Get the job done right the first time.</w:t>
      </w:r>
      <w:bookmarkEnd w:id="0"/>
    </w:p>
    <w:p w14:paraId="7E1703DD" w14:textId="77777777" w:rsidR="00B458AD" w:rsidRDefault="00B458AD" w:rsidP="00B458AD">
      <w:pPr>
        <w:pStyle w:val="Heading2"/>
      </w:pPr>
      <w:r>
        <w:t>NIST Traceability:</w:t>
      </w:r>
    </w:p>
    <w:p w14:paraId="0D3324CA" w14:textId="0D8E6EE2" w:rsidR="00B458AD" w:rsidRPr="00C558A7" w:rsidRDefault="00B458AD" w:rsidP="00C558A7">
      <w:r w:rsidRPr="00D64520">
        <w:t xml:space="preserve">Precision Cal Northwest certifies that </w:t>
      </w:r>
      <w:r>
        <w:t>all serviced instruments will</w:t>
      </w:r>
      <w:r w:rsidRPr="00D64520">
        <w:t xml:space="preserve"> </w:t>
      </w:r>
      <w:r>
        <w:t>be</w:t>
      </w:r>
      <w:r w:rsidRPr="00D64520">
        <w:t xml:space="preserve"> inspected, calibrated, or compared with master reference standards and meet or exceed all published specifications using standards whose accuracies are traceable to the U.S. National Institute of Standards and Technology (NIST), or other Standard Organizations.</w:t>
      </w:r>
    </w:p>
    <w:p w14:paraId="35F984A9" w14:textId="25583F00" w:rsidR="00D2480A" w:rsidRDefault="00DC3156" w:rsidP="00DC3156">
      <w:pPr>
        <w:pStyle w:val="Heading1"/>
      </w:pPr>
      <w:r>
        <w:t>Calibration:</w:t>
      </w:r>
    </w:p>
    <w:p w14:paraId="35F7CCA8" w14:textId="2C4E0A58" w:rsidR="00C9148B" w:rsidRDefault="00C9148B" w:rsidP="00DC3156">
      <w:r>
        <w:t xml:space="preserve">Precision Cal Northwest provides calibration services for a wide range of mechanical, temperature, pressure, and electrical devices. We strive to </w:t>
      </w:r>
      <w:r w:rsidR="00FE6FE7">
        <w:t>provide a balance between quick turnaround time and exceptional quality requirements.</w:t>
      </w:r>
      <w:r>
        <w:t xml:space="preserve"> </w:t>
      </w:r>
      <w:r w:rsidR="00EF5195">
        <w:t>All calibrations include a high-quality certification, traceable to NIST Standards, each at no additional cost. Our technicians are trained, qualified, and driven to provide the highest quality work that can be sent back to the customer with pride.</w:t>
      </w:r>
    </w:p>
    <w:p w14:paraId="48EF9F5F" w14:textId="32A26F3E" w:rsidR="00EF5195" w:rsidRDefault="00EF5195" w:rsidP="00DC3156">
      <w:r>
        <w:t>Services performed by Precision Cal Northwest include but are not limited to:</w:t>
      </w:r>
    </w:p>
    <w:p w14:paraId="3A2ADA42" w14:textId="77777777" w:rsidR="00EF5195" w:rsidRPr="00791C57" w:rsidRDefault="00EF5195" w:rsidP="00EF5195">
      <w:pPr>
        <w:pStyle w:val="ListParagraph"/>
        <w:numPr>
          <w:ilvl w:val="0"/>
          <w:numId w:val="1"/>
        </w:numPr>
      </w:pPr>
      <w:r w:rsidRPr="00791C57">
        <w:rPr>
          <w:b/>
        </w:rPr>
        <w:t xml:space="preserve">Calipers – </w:t>
      </w:r>
      <w:r w:rsidRPr="00791C57">
        <w:t>Digital, Dial, Vernier, Solar</w:t>
      </w:r>
    </w:p>
    <w:p w14:paraId="1903F60A" w14:textId="77777777" w:rsidR="00EF5195" w:rsidRPr="00791C57" w:rsidRDefault="00EF5195" w:rsidP="00EF5195">
      <w:pPr>
        <w:pStyle w:val="ListParagraph"/>
        <w:numPr>
          <w:ilvl w:val="0"/>
          <w:numId w:val="1"/>
        </w:numPr>
      </w:pPr>
      <w:r w:rsidRPr="00791C57">
        <w:rPr>
          <w:b/>
        </w:rPr>
        <w:t xml:space="preserve">Indicators – </w:t>
      </w:r>
      <w:r w:rsidRPr="00791C57">
        <w:t>Digital, Dial, Test, Plunger, Lever</w:t>
      </w:r>
    </w:p>
    <w:p w14:paraId="48028BDD" w14:textId="77777777" w:rsidR="00EF5195" w:rsidRPr="00791C57" w:rsidRDefault="00EF5195" w:rsidP="00EF5195">
      <w:pPr>
        <w:pStyle w:val="ListParagraph"/>
        <w:numPr>
          <w:ilvl w:val="0"/>
          <w:numId w:val="1"/>
        </w:numPr>
      </w:pPr>
      <w:r w:rsidRPr="00791C57">
        <w:rPr>
          <w:b/>
        </w:rPr>
        <w:t xml:space="preserve">Micrometers – </w:t>
      </w:r>
      <w:r w:rsidRPr="00791C57">
        <w:t>Digital, Conventional, Outside, Inside, Depth, Optical</w:t>
      </w:r>
    </w:p>
    <w:p w14:paraId="24BC79E6" w14:textId="77777777" w:rsidR="00EF5195" w:rsidRPr="00791C57" w:rsidRDefault="00EF5195" w:rsidP="00EF5195">
      <w:pPr>
        <w:pStyle w:val="ListParagraph"/>
        <w:numPr>
          <w:ilvl w:val="0"/>
          <w:numId w:val="1"/>
        </w:numPr>
        <w:rPr>
          <w:b/>
        </w:rPr>
      </w:pPr>
      <w:r w:rsidRPr="00791C57">
        <w:rPr>
          <w:b/>
        </w:rPr>
        <w:t>Plug, Wire, Ball, &amp; Pin Gauge Inspection</w:t>
      </w:r>
    </w:p>
    <w:p w14:paraId="6D9D3382" w14:textId="77777777" w:rsidR="00EF5195" w:rsidRPr="00791C57" w:rsidRDefault="00EF5195" w:rsidP="00EF5195">
      <w:pPr>
        <w:pStyle w:val="ListParagraph"/>
        <w:numPr>
          <w:ilvl w:val="0"/>
          <w:numId w:val="1"/>
        </w:numPr>
      </w:pPr>
      <w:r w:rsidRPr="00791C57">
        <w:rPr>
          <w:b/>
        </w:rPr>
        <w:t xml:space="preserve">Height &amp; Thickness Gauges – </w:t>
      </w:r>
      <w:r w:rsidRPr="00791C57">
        <w:t>Digital, Dial</w:t>
      </w:r>
    </w:p>
    <w:p w14:paraId="42CE02F4" w14:textId="77777777" w:rsidR="00EF5195" w:rsidRPr="00791C57" w:rsidRDefault="00EF5195" w:rsidP="00EF5195">
      <w:pPr>
        <w:pStyle w:val="ListParagraph"/>
        <w:numPr>
          <w:ilvl w:val="0"/>
          <w:numId w:val="1"/>
        </w:numPr>
      </w:pPr>
      <w:r w:rsidRPr="00791C57">
        <w:rPr>
          <w:b/>
        </w:rPr>
        <w:lastRenderedPageBreak/>
        <w:t xml:space="preserve">Torque Wrenches &amp; Drivers – </w:t>
      </w:r>
      <w:r w:rsidRPr="00791C57">
        <w:t>in-oz, in-</w:t>
      </w:r>
      <w:proofErr w:type="spellStart"/>
      <w:r w:rsidRPr="00791C57">
        <w:t>lb</w:t>
      </w:r>
      <w:proofErr w:type="spellEnd"/>
      <w:r w:rsidRPr="00791C57">
        <w:t>, ft-lb</w:t>
      </w:r>
    </w:p>
    <w:p w14:paraId="745426E0" w14:textId="77777777" w:rsidR="00EF5195" w:rsidRPr="00791C57" w:rsidRDefault="00EF5195" w:rsidP="00EF5195">
      <w:pPr>
        <w:pStyle w:val="ListParagraph"/>
        <w:numPr>
          <w:ilvl w:val="0"/>
          <w:numId w:val="1"/>
        </w:numPr>
      </w:pPr>
      <w:r w:rsidRPr="00791C57">
        <w:rPr>
          <w:b/>
        </w:rPr>
        <w:t xml:space="preserve">Gauges – </w:t>
      </w:r>
      <w:r w:rsidRPr="00791C57">
        <w:t xml:space="preserve">Pressure, Vacuum, Conventional, Digital </w:t>
      </w:r>
    </w:p>
    <w:p w14:paraId="5B645037" w14:textId="77777777" w:rsidR="00EF5195" w:rsidRPr="00791C57" w:rsidRDefault="00EF5195" w:rsidP="00EF5195">
      <w:pPr>
        <w:pStyle w:val="ListParagraph"/>
        <w:numPr>
          <w:ilvl w:val="0"/>
          <w:numId w:val="1"/>
        </w:numPr>
      </w:pPr>
      <w:r w:rsidRPr="00791C57">
        <w:rPr>
          <w:b/>
        </w:rPr>
        <w:t xml:space="preserve">Multimeters – </w:t>
      </w:r>
      <w:r w:rsidRPr="00791C57">
        <w:t>Digital, Analog, Clamp-on</w:t>
      </w:r>
    </w:p>
    <w:p w14:paraId="32663D1A" w14:textId="77777777" w:rsidR="00EF5195" w:rsidRPr="00791C57" w:rsidRDefault="00EF5195" w:rsidP="00EF5195">
      <w:pPr>
        <w:pStyle w:val="ListParagraph"/>
        <w:numPr>
          <w:ilvl w:val="0"/>
          <w:numId w:val="1"/>
        </w:numPr>
      </w:pPr>
      <w:r w:rsidRPr="00791C57">
        <w:rPr>
          <w:b/>
        </w:rPr>
        <w:t xml:space="preserve">Thermometers – </w:t>
      </w:r>
      <w:r w:rsidRPr="00791C57">
        <w:t>Thermocouples, RTD Probes, Bi-metal, Infrared</w:t>
      </w:r>
    </w:p>
    <w:p w14:paraId="1742D03C" w14:textId="77777777" w:rsidR="00EF5195" w:rsidRPr="00791C57" w:rsidRDefault="00EF5195" w:rsidP="00EF5195">
      <w:pPr>
        <w:pStyle w:val="ListParagraph"/>
        <w:numPr>
          <w:ilvl w:val="0"/>
          <w:numId w:val="1"/>
        </w:numPr>
      </w:pPr>
      <w:r w:rsidRPr="00791C57">
        <w:rPr>
          <w:b/>
        </w:rPr>
        <w:t xml:space="preserve">Levels/Protractors – </w:t>
      </w:r>
      <w:r w:rsidRPr="00791C57">
        <w:t>Machinists, Spirit, Digital</w:t>
      </w:r>
    </w:p>
    <w:p w14:paraId="793B53B4" w14:textId="77777777" w:rsidR="00EF5195" w:rsidRPr="00791C57" w:rsidRDefault="00EF5195" w:rsidP="00EF5195">
      <w:pPr>
        <w:pStyle w:val="ListParagraph"/>
        <w:numPr>
          <w:ilvl w:val="0"/>
          <w:numId w:val="1"/>
        </w:numPr>
        <w:rPr>
          <w:b/>
        </w:rPr>
      </w:pPr>
      <w:r w:rsidRPr="00791C57">
        <w:rPr>
          <w:b/>
        </w:rPr>
        <w:t>Bore Gauge Assemblies</w:t>
      </w:r>
    </w:p>
    <w:p w14:paraId="74070C49" w14:textId="77777777" w:rsidR="00EF5195" w:rsidRPr="00791C57" w:rsidRDefault="00EF5195" w:rsidP="00EF5195">
      <w:pPr>
        <w:pStyle w:val="ListParagraph"/>
        <w:numPr>
          <w:ilvl w:val="0"/>
          <w:numId w:val="1"/>
        </w:numPr>
      </w:pPr>
      <w:r w:rsidRPr="00791C57">
        <w:rPr>
          <w:b/>
        </w:rPr>
        <w:t>Backflow Test Kits</w:t>
      </w:r>
    </w:p>
    <w:p w14:paraId="1CF85261" w14:textId="023F3288" w:rsidR="00EF5195" w:rsidRDefault="00EF5195" w:rsidP="00EF5195">
      <w:pPr>
        <w:pStyle w:val="Heading1"/>
      </w:pPr>
      <w:r>
        <w:t>On-Site Calibration</w:t>
      </w:r>
    </w:p>
    <w:p w14:paraId="297B82A6" w14:textId="361B39EE" w:rsidR="00FA198E" w:rsidRDefault="007A7E7B" w:rsidP="007A7E7B">
      <w:r>
        <w:t xml:space="preserve">Field service and on-site calibration is an option we offer to maximize efficiency. </w:t>
      </w:r>
      <w:r w:rsidR="00427D97">
        <w:t>We can come to your location, set up</w:t>
      </w:r>
      <w:r w:rsidR="00FA198E">
        <w:t xml:space="preserve">, and service your equipment. This reduces any potential downtime your company might face by shipping out equipment. With same day calibration and certification, the on-site </w:t>
      </w:r>
      <w:r w:rsidR="00D868F1">
        <w:t xml:space="preserve">option is a quick and easy solution for your business. </w:t>
      </w:r>
      <w:r w:rsidR="00FA198E">
        <w:t xml:space="preserve">For more information on field service, please call (208)-459-4456 or email us at </w:t>
      </w:r>
      <w:hyperlink r:id="rId5" w:history="1">
        <w:r w:rsidR="00FA198E" w:rsidRPr="00C0692D">
          <w:rPr>
            <w:rStyle w:val="Hyperlink"/>
          </w:rPr>
          <w:t>Service@PrecisionCalNW.com</w:t>
        </w:r>
      </w:hyperlink>
    </w:p>
    <w:p w14:paraId="4D8A418B" w14:textId="6FB7F788" w:rsidR="00D868F1" w:rsidRDefault="00D868F1" w:rsidP="00D868F1">
      <w:pPr>
        <w:pStyle w:val="Heading1"/>
      </w:pPr>
      <w:r>
        <w:t>Contact us:</w:t>
      </w:r>
    </w:p>
    <w:p w14:paraId="7FA01CC1" w14:textId="0CCE9C10" w:rsidR="00D868F1" w:rsidRDefault="00D868F1" w:rsidP="00D868F1">
      <w:r>
        <w:t>Precision Cal Northwest</w:t>
      </w:r>
    </w:p>
    <w:p w14:paraId="6D45B746" w14:textId="47367CCB" w:rsidR="00D868F1" w:rsidRDefault="00D868F1" w:rsidP="00D868F1">
      <w:hyperlink r:id="rId6" w:history="1">
        <w:r w:rsidRPr="00C0692D">
          <w:rPr>
            <w:rStyle w:val="Hyperlink"/>
          </w:rPr>
          <w:t>Service@PrecisionCalNW.com</w:t>
        </w:r>
      </w:hyperlink>
    </w:p>
    <w:p w14:paraId="55FC5B72" w14:textId="69C349FA" w:rsidR="00D868F1" w:rsidRDefault="00D868F1" w:rsidP="00D868F1">
      <w:r>
        <w:t>208-459-4456</w:t>
      </w:r>
    </w:p>
    <w:p w14:paraId="03F9E5BC" w14:textId="398207D0" w:rsidR="00D868F1" w:rsidRDefault="00D868F1" w:rsidP="00D868F1">
      <w:r>
        <w:t>5465 E. Terra Linda Way</w:t>
      </w:r>
    </w:p>
    <w:p w14:paraId="4C729AE4" w14:textId="3A7FDBE6" w:rsidR="00D868F1" w:rsidRDefault="00D868F1" w:rsidP="00D868F1">
      <w:r>
        <w:t>Nampa, ID 83687</w:t>
      </w:r>
    </w:p>
    <w:p w14:paraId="009DE317" w14:textId="77777777" w:rsidR="00D868F1" w:rsidRPr="00D868F1" w:rsidRDefault="00D868F1" w:rsidP="00D868F1"/>
    <w:p w14:paraId="7057CF93" w14:textId="48D67936" w:rsidR="00D868F1" w:rsidRDefault="00D868F1" w:rsidP="00D868F1">
      <w:r>
        <w:t>*Company:</w:t>
      </w:r>
    </w:p>
    <w:p w14:paraId="66F4E927" w14:textId="0C08F765" w:rsidR="00D868F1" w:rsidRDefault="00D868F1" w:rsidP="00D868F1">
      <w:r>
        <w:t>*Name:</w:t>
      </w:r>
    </w:p>
    <w:p w14:paraId="64D9813C" w14:textId="3475939C" w:rsidR="00D868F1" w:rsidRDefault="00D868F1" w:rsidP="00D868F1">
      <w:r>
        <w:t>*Email:</w:t>
      </w:r>
    </w:p>
    <w:p w14:paraId="1DACA75C" w14:textId="2A378A28" w:rsidR="00D868F1" w:rsidRDefault="00D868F1" w:rsidP="00D868F1">
      <w:r>
        <w:t>Phone:</w:t>
      </w:r>
    </w:p>
    <w:p w14:paraId="2FBBE40B" w14:textId="4F078CF8" w:rsidR="00D868F1" w:rsidRPr="00D868F1" w:rsidRDefault="00D868F1" w:rsidP="00D868F1">
      <w:r>
        <w:t>*Message:</w:t>
      </w:r>
    </w:p>
    <w:sectPr w:rsidR="00D868F1" w:rsidRPr="00D868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CC6DE8"/>
    <w:multiLevelType w:val="hybridMultilevel"/>
    <w:tmpl w:val="5BE60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DA9"/>
    <w:rsid w:val="002C2F8B"/>
    <w:rsid w:val="003E681D"/>
    <w:rsid w:val="00427D97"/>
    <w:rsid w:val="00530FF4"/>
    <w:rsid w:val="00567865"/>
    <w:rsid w:val="006577D3"/>
    <w:rsid w:val="00724C84"/>
    <w:rsid w:val="007A7E7B"/>
    <w:rsid w:val="008523B4"/>
    <w:rsid w:val="008B71A9"/>
    <w:rsid w:val="00A34C4B"/>
    <w:rsid w:val="00A86DA9"/>
    <w:rsid w:val="00B458AD"/>
    <w:rsid w:val="00BC022F"/>
    <w:rsid w:val="00C558A7"/>
    <w:rsid w:val="00C9148B"/>
    <w:rsid w:val="00CF70DF"/>
    <w:rsid w:val="00D2480A"/>
    <w:rsid w:val="00D64520"/>
    <w:rsid w:val="00D868F1"/>
    <w:rsid w:val="00DC3156"/>
    <w:rsid w:val="00EF5195"/>
    <w:rsid w:val="00FA198E"/>
    <w:rsid w:val="00FE6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C3822"/>
  <w15:chartTrackingRefBased/>
  <w15:docId w15:val="{30BFD5BD-91DA-47D4-B12E-8CA8507EC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64520"/>
    <w:pPr>
      <w:spacing w:after="120"/>
    </w:pPr>
  </w:style>
  <w:style w:type="paragraph" w:styleId="Heading1">
    <w:name w:val="heading 1"/>
    <w:basedOn w:val="Normal"/>
    <w:next w:val="Normal"/>
    <w:link w:val="Heading1Char"/>
    <w:uiPriority w:val="9"/>
    <w:qFormat/>
    <w:rsid w:val="00D6452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31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C31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C315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23B4"/>
    <w:pPr>
      <w:spacing w:before="100" w:beforeAutospacing="1" w:after="100" w:afterAutospacing="1" w:line="240" w:lineRule="auto"/>
    </w:pPr>
    <w:rPr>
      <w:rFonts w:ascii="Calibri" w:hAnsi="Calibri" w:cs="Calibri"/>
    </w:rPr>
  </w:style>
  <w:style w:type="paragraph" w:styleId="NoSpacing">
    <w:name w:val="No Spacing"/>
    <w:uiPriority w:val="1"/>
    <w:qFormat/>
    <w:rsid w:val="00D64520"/>
    <w:pPr>
      <w:spacing w:after="0" w:line="240" w:lineRule="auto"/>
    </w:pPr>
  </w:style>
  <w:style w:type="character" w:customStyle="1" w:styleId="Heading1Char">
    <w:name w:val="Heading 1 Char"/>
    <w:basedOn w:val="DefaultParagraphFont"/>
    <w:link w:val="Heading1"/>
    <w:uiPriority w:val="9"/>
    <w:rsid w:val="00D6452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C315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C315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C3156"/>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EF5195"/>
    <w:pPr>
      <w:spacing w:after="160"/>
      <w:ind w:left="720"/>
      <w:contextualSpacing/>
    </w:pPr>
  </w:style>
  <w:style w:type="character" w:styleId="Hyperlink">
    <w:name w:val="Hyperlink"/>
    <w:basedOn w:val="DefaultParagraphFont"/>
    <w:uiPriority w:val="99"/>
    <w:unhideWhenUsed/>
    <w:rsid w:val="00FA198E"/>
    <w:rPr>
      <w:color w:val="0563C1" w:themeColor="hyperlink"/>
      <w:u w:val="single"/>
    </w:rPr>
  </w:style>
  <w:style w:type="character" w:styleId="UnresolvedMention">
    <w:name w:val="Unresolved Mention"/>
    <w:basedOn w:val="DefaultParagraphFont"/>
    <w:uiPriority w:val="99"/>
    <w:semiHidden/>
    <w:unhideWhenUsed/>
    <w:rsid w:val="00FA198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982825">
      <w:bodyDiv w:val="1"/>
      <w:marLeft w:val="0"/>
      <w:marRight w:val="0"/>
      <w:marTop w:val="0"/>
      <w:marBottom w:val="0"/>
      <w:divBdr>
        <w:top w:val="none" w:sz="0" w:space="0" w:color="auto"/>
        <w:left w:val="none" w:sz="0" w:space="0" w:color="auto"/>
        <w:bottom w:val="none" w:sz="0" w:space="0" w:color="auto"/>
        <w:right w:val="none" w:sz="0" w:space="0" w:color="auto"/>
      </w:divBdr>
    </w:div>
    <w:div w:id="1339967881">
      <w:bodyDiv w:val="1"/>
      <w:marLeft w:val="0"/>
      <w:marRight w:val="0"/>
      <w:marTop w:val="0"/>
      <w:marBottom w:val="0"/>
      <w:divBdr>
        <w:top w:val="none" w:sz="0" w:space="0" w:color="auto"/>
        <w:left w:val="none" w:sz="0" w:space="0" w:color="auto"/>
        <w:bottom w:val="none" w:sz="0" w:space="0" w:color="auto"/>
        <w:right w:val="none" w:sz="0" w:space="0" w:color="auto"/>
      </w:divBdr>
      <w:divsChild>
        <w:div w:id="54086442">
          <w:marLeft w:val="0"/>
          <w:marRight w:val="0"/>
          <w:marTop w:val="0"/>
          <w:marBottom w:val="0"/>
          <w:divBdr>
            <w:top w:val="none" w:sz="0" w:space="0" w:color="auto"/>
            <w:left w:val="none" w:sz="0" w:space="0" w:color="auto"/>
            <w:bottom w:val="none" w:sz="0" w:space="0" w:color="auto"/>
            <w:right w:val="none" w:sz="0" w:space="0" w:color="auto"/>
          </w:divBdr>
        </w:div>
        <w:div w:id="8145682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ervice@PrecisionCalNW.com" TargetMode="External"/><Relationship Id="rId5" Type="http://schemas.openxmlformats.org/officeDocument/2006/relationships/hyperlink" Target="mailto:Service@PrecisionCalNW.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526</Words>
  <Characters>3000</Characters>
  <Application>Microsoft Office Word</Application>
  <DocSecurity>4</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Precision Cal Northwest</dc:creator>
  <cp:keywords/>
  <dc:description/>
  <cp:lastModifiedBy>Precision Cal Northwest</cp:lastModifiedBy>
  <cp:revision>2</cp:revision>
  <dcterms:created xsi:type="dcterms:W3CDTF">2018-05-24T23:18:00Z</dcterms:created>
  <dcterms:modified xsi:type="dcterms:W3CDTF">2018-05-24T23:18:00Z</dcterms:modified>
</cp:coreProperties>
</file>