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EBF1" w14:textId="77777777" w:rsidR="00E75424" w:rsidRDefault="00E75424" w:rsidP="00CE6090">
      <w:pPr>
        <w:rPr>
          <w:rFonts w:ascii="Arial" w:hAnsi="Arial" w:cs="Arial"/>
          <w:b/>
          <w:color w:val="7F7F7F" w:themeColor="text1" w:themeTint="80"/>
          <w:spacing w:val="40"/>
          <w:sz w:val="40"/>
          <w:szCs w:val="40"/>
        </w:rPr>
      </w:pPr>
    </w:p>
    <w:p w14:paraId="63224B4C" w14:textId="77777777" w:rsidR="00E04AF5" w:rsidRPr="00CE6090" w:rsidRDefault="007A5252" w:rsidP="00CE6090">
      <w:pPr>
        <w:rPr>
          <w:rFonts w:ascii="Arial" w:hAnsi="Arial" w:cs="Arial"/>
          <w:b/>
          <w:color w:val="7F7F7F" w:themeColor="text1" w:themeTint="80"/>
          <w:spacing w:val="40"/>
          <w:sz w:val="40"/>
          <w:szCs w:val="40"/>
        </w:rPr>
      </w:pPr>
      <w:r w:rsidRPr="007A5252">
        <w:rPr>
          <w:rFonts w:ascii="Arial" w:hAnsi="Arial" w:cs="Arial"/>
          <w:b/>
          <w:color w:val="7F7F7F" w:themeColor="text1" w:themeTint="80"/>
          <w:spacing w:val="40"/>
          <w:sz w:val="40"/>
          <w:szCs w:val="40"/>
        </w:rPr>
        <w:t>RISK ASSESSMENT MATRIX</w:t>
      </w:r>
    </w:p>
    <w:p w14:paraId="35AF9F24" w14:textId="77777777" w:rsidR="00E04DB1" w:rsidRDefault="00E04DB1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p w14:paraId="2D78FD93" w14:textId="77777777" w:rsidR="00E75424" w:rsidRDefault="00E75424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p w14:paraId="15A4AD8C" w14:textId="77777777" w:rsidR="00CE6090" w:rsidRPr="00E04DB1" w:rsidRDefault="00CE6090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04"/>
        <w:gridCol w:w="2445"/>
        <w:gridCol w:w="1490"/>
        <w:gridCol w:w="1482"/>
        <w:gridCol w:w="1505"/>
        <w:gridCol w:w="1487"/>
        <w:gridCol w:w="1509"/>
      </w:tblGrid>
      <w:tr w:rsidR="00F97202" w:rsidRPr="00E04DB1" w14:paraId="3B6A30F2" w14:textId="77777777" w:rsidTr="0040565A">
        <w:trPr>
          <w:trHeight w:val="610"/>
        </w:trPr>
        <w:tc>
          <w:tcPr>
            <w:tcW w:w="3149" w:type="dxa"/>
            <w:gridSpan w:val="2"/>
            <w:vMerge w:val="restart"/>
            <w:tcBorders>
              <w:top w:val="nil"/>
              <w:left w:val="nil"/>
              <w:tr2bl w:val="single" w:sz="4" w:space="0" w:color="A6A6A6" w:themeColor="background1" w:themeShade="A6"/>
            </w:tcBorders>
            <w:vAlign w:val="center"/>
          </w:tcPr>
          <w:p w14:paraId="69A28FBA" w14:textId="77777777" w:rsidR="00E04DB1" w:rsidRPr="00E04DB1" w:rsidRDefault="008013B4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8013B4">
              <w:rPr>
                <w:rFonts w:ascii="Arial" w:hAnsi="Arial" w:cs="Arial"/>
                <w:b/>
                <w:noProof/>
                <w:color w:val="7F7F7F" w:themeColor="text1" w:themeTint="80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684530</wp:posOffset>
                      </wp:positionV>
                      <wp:extent cx="1352550" cy="333375"/>
                      <wp:effectExtent l="0" t="438150" r="0" b="4286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83896">
                                <a:off x="0" y="0"/>
                                <a:ext cx="13525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69F3C" w14:textId="77777777" w:rsidR="008013B4" w:rsidRPr="006418BF" w:rsidRDefault="008013B4" w:rsidP="008013B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7F7F7F" w:themeColor="text1" w:themeTint="80"/>
                                      <w:spacing w:val="60"/>
                                      <w:sz w:val="36"/>
                                      <w:szCs w:val="36"/>
                                    </w:rPr>
                                  </w:pPr>
                                  <w:r w:rsidRPr="006418BF">
                                    <w:rPr>
                                      <w:rFonts w:ascii="Arial" w:hAnsi="Arial" w:cs="Arial"/>
                                      <w:b/>
                                      <w:color w:val="7F7F7F" w:themeColor="text1" w:themeTint="80"/>
                                      <w:spacing w:val="60"/>
                                      <w:sz w:val="36"/>
                                      <w:szCs w:val="36"/>
                                    </w:rPr>
                                    <w:t>DEFECT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.55pt;margin-top:53.9pt;width:106.5pt;height:26.25pt;rotation:-2857483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" stroked="f">
                      <v:textbox>
                        <w:txbxContent>
                          <w:p w14:paraId="4E969F3C" w14:textId="77777777" w:rsidR="008013B4" w:rsidRPr="006418BF" w:rsidRDefault="008013B4" w:rsidP="008013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pacing w:val="60"/>
                                <w:sz w:val="36"/>
                                <w:szCs w:val="36"/>
                              </w:rPr>
                            </w:pPr>
                            <w:r w:rsidRPr="006418BF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pacing w:val="60"/>
                                <w:sz w:val="36"/>
                                <w:szCs w:val="36"/>
                              </w:rPr>
                              <w:t>DEFECT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108F">
              <w:rPr>
                <w:rFonts w:ascii="Arial" w:hAnsi="Arial" w:cs="Arial"/>
                <w:b/>
                <w:noProof/>
                <w:color w:val="7F7F7F" w:themeColor="text1" w:themeTint="8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3175</wp:posOffset>
                      </wp:positionV>
                      <wp:extent cx="1994535" cy="1892935"/>
                      <wp:effectExtent l="0" t="0" r="5715" b="0"/>
                      <wp:wrapNone/>
                      <wp:docPr id="2" name="Right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94535" cy="1892935"/>
                              </a:xfrm>
                              <a:prstGeom prst="rtTriangle">
                                <a:avLst/>
                              </a:prstGeom>
                              <a:pattFill prst="pct50">
                                <a:fgClr>
                                  <a:schemeClr val="bg1">
                                    <a:lumMod val="50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39372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" o:spid="_x0000_s1026" type="#_x0000_t6" style="position:absolute;margin-left:-5.3pt;margin-top:.25pt;width:157.05pt;height:149.0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" fillcolor="#7f7f7f [1612]" stroked="f" strokeweight="1pt">
                      <v:fill r:id="rId6" o:title="" color2="white [3212]" type="pattern"/>
                    </v:shape>
                  </w:pict>
                </mc:Fallback>
              </mc:AlternateContent>
            </w:r>
            <w:r w:rsidR="00F97202">
              <w:rPr>
                <w:rFonts w:ascii="Arial" w:hAnsi="Arial" w:cs="Arial"/>
                <w:b/>
                <w:noProof/>
                <w:color w:val="7F7F7F" w:themeColor="text1" w:themeTint="80"/>
              </w:rPr>
              <mc:AlternateContent>
                <mc:Choice Requires="wpc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-5080</wp:posOffset>
                      </wp:positionV>
                      <wp:extent cx="1925955" cy="1889760"/>
                      <wp:effectExtent l="0" t="0" r="0" b="0"/>
                      <wp:wrapNone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FD7E5" id="Canvas 1" o:spid="_x0000_s1026" editas="canvas" style="position:absolute;margin-left:0;margin-top:-.4pt;width:151.65pt;height:148.8pt;z-index:-251658240;mso-width-relative:margin;mso-height-relative:margin" coordsize="19259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oSJ4Cd4AAAAGAQAADwAAAAAAAAAAAAAAAABaAwAAZHJzL2Rvd25yZXYueG1s&#10;UEsFBgAAAAAEAAQA8wAAAGU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9259;height:18897;visibility:visible;mso-wrap-style:square">
                        <v:fill o:detectmouseclick="t"/>
                        <v:path o:connecttype="none"/>
                      </v:shape>
                    </v:group>
                  </w:pict>
                </mc:Fallback>
              </mc:AlternateContent>
            </w:r>
          </w:p>
        </w:tc>
        <w:tc>
          <w:tcPr>
            <w:tcW w:w="7473" w:type="dxa"/>
            <w:gridSpan w:val="5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367AD26" w14:textId="77777777" w:rsidR="00E04DB1" w:rsidRPr="00112468" w:rsidRDefault="00E04DB1" w:rsidP="00913CD4">
            <w:pPr>
              <w:jc w:val="center"/>
              <w:rPr>
                <w:rFonts w:ascii="Arial" w:hAnsi="Arial" w:cs="Arial"/>
                <w:b/>
                <w:color w:val="FFFFFF" w:themeColor="background1"/>
                <w:spacing w:val="60"/>
                <w:sz w:val="32"/>
                <w:szCs w:val="32"/>
              </w:rPr>
            </w:pPr>
            <w:r w:rsidRPr="00112468">
              <w:rPr>
                <w:rFonts w:ascii="Arial" w:hAnsi="Arial" w:cs="Arial"/>
                <w:b/>
                <w:color w:val="FFFFFF" w:themeColor="background1"/>
                <w:spacing w:val="60"/>
                <w:sz w:val="32"/>
                <w:szCs w:val="32"/>
              </w:rPr>
              <w:t>SEVERITY</w:t>
            </w:r>
          </w:p>
        </w:tc>
      </w:tr>
      <w:tr w:rsidR="00F97202" w:rsidRPr="00E04DB1" w14:paraId="7FEE11AD" w14:textId="77777777" w:rsidTr="0040565A">
        <w:tc>
          <w:tcPr>
            <w:tcW w:w="3149" w:type="dxa"/>
            <w:gridSpan w:val="2"/>
            <w:vMerge/>
            <w:tcBorders>
              <w:left w:val="nil"/>
              <w:tr2bl w:val="single" w:sz="4" w:space="0" w:color="A6A6A6" w:themeColor="background1" w:themeShade="A6"/>
            </w:tcBorders>
            <w:vAlign w:val="center"/>
          </w:tcPr>
          <w:p w14:paraId="73E478D8" w14:textId="77777777" w:rsidR="00E04DB1" w:rsidRPr="00E04DB1" w:rsidRDefault="00E04DB1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1490" w:type="dxa"/>
          </w:tcPr>
          <w:p w14:paraId="1EFCFADF" w14:textId="77777777" w:rsidR="0045385F" w:rsidRDefault="0045385F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6A30EEFD" w14:textId="77777777" w:rsidR="00E04DB1" w:rsidRPr="001B684E" w:rsidRDefault="00E04DB1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TRIVIAL</w:t>
            </w:r>
          </w:p>
          <w:p w14:paraId="724D3FAA" w14:textId="77777777" w:rsidR="00761BED" w:rsidRDefault="00761BED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18906235" w14:textId="77777777" w:rsidR="00165282" w:rsidRDefault="00761BED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165282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LITTLE TO NO EFFECT ON EVENT</w:t>
            </w:r>
          </w:p>
          <w:p w14:paraId="7614520F" w14:textId="77777777" w:rsidR="0045385F" w:rsidRPr="00165282" w:rsidRDefault="0045385F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482" w:type="dxa"/>
          </w:tcPr>
          <w:p w14:paraId="049CFC3E" w14:textId="77777777" w:rsidR="0045385F" w:rsidRDefault="0045385F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1585947E" w14:textId="77777777" w:rsidR="00E04DB1" w:rsidRPr="001B684E" w:rsidRDefault="00E04DB1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MINOR</w:t>
            </w:r>
          </w:p>
          <w:p w14:paraId="409E6191" w14:textId="77777777" w:rsidR="00761BED" w:rsidRDefault="00761BED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1711CF92" w14:textId="77777777" w:rsidR="00165282" w:rsidRDefault="00761BED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165282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EFFECTS ARE FELT, BUT NOT CRITICAL TO OUTCOME</w:t>
            </w:r>
          </w:p>
          <w:p w14:paraId="2154C9FD" w14:textId="77777777" w:rsidR="0045385F" w:rsidRPr="00165282" w:rsidRDefault="0045385F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505" w:type="dxa"/>
          </w:tcPr>
          <w:p w14:paraId="4CD5C05B" w14:textId="77777777" w:rsidR="0045385F" w:rsidRDefault="0045385F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3F414DE8" w14:textId="77777777" w:rsidR="00761BED" w:rsidRPr="001B684E" w:rsidRDefault="00E04DB1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AVERAGE</w:t>
            </w:r>
          </w:p>
          <w:p w14:paraId="475697DF" w14:textId="77777777" w:rsidR="0045385F" w:rsidRDefault="0045385F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600D10A3" w14:textId="77777777" w:rsidR="00200F86" w:rsidRDefault="00200F86" w:rsidP="00200F86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MODERATE</w:t>
            </w:r>
          </w:p>
          <w:p w14:paraId="70443A1E" w14:textId="77777777" w:rsidR="00200F86" w:rsidRDefault="00200F86" w:rsidP="00200F86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165282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IMPACT TO THE COURSE OF ACTION AND OUTCOME</w:t>
            </w:r>
          </w:p>
          <w:p w14:paraId="0476893D" w14:textId="77777777" w:rsidR="0045385F" w:rsidRPr="0045385F" w:rsidRDefault="0045385F" w:rsidP="00200F86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487" w:type="dxa"/>
          </w:tcPr>
          <w:p w14:paraId="527B91D8" w14:textId="77777777" w:rsidR="0045385F" w:rsidRDefault="0045385F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6996FD82" w14:textId="77777777" w:rsidR="00E04DB1" w:rsidRPr="001B684E" w:rsidRDefault="00E04DB1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MAJOR</w:t>
            </w:r>
          </w:p>
          <w:p w14:paraId="60884F99" w14:textId="77777777" w:rsidR="00761BED" w:rsidRDefault="00761BED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68628595" w14:textId="77777777" w:rsidR="00165282" w:rsidRDefault="00761BED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165282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SERIOUS IMPACT TO THE COURSE OF ACTION AND OUTCOME</w:t>
            </w:r>
          </w:p>
          <w:p w14:paraId="26AB9FA3" w14:textId="77777777" w:rsidR="0045385F" w:rsidRPr="0045385F" w:rsidRDefault="0045385F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509" w:type="dxa"/>
          </w:tcPr>
          <w:p w14:paraId="21180962" w14:textId="77777777" w:rsidR="0045385F" w:rsidRDefault="0045385F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322CADEC" w14:textId="548DDAC7" w:rsidR="00761BED" w:rsidRPr="001B684E" w:rsidRDefault="00075E6D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color w:val="595959" w:themeColor="text1" w:themeTint="A6"/>
              </w:rPr>
              <w:t>CRITI</w:t>
            </w:r>
            <w:r w:rsidR="00E04DB1" w:rsidRPr="001B684E">
              <w:rPr>
                <w:rFonts w:ascii="Arial" w:hAnsi="Arial" w:cs="Arial"/>
                <w:b/>
                <w:color w:val="595959" w:themeColor="text1" w:themeTint="A6"/>
              </w:rPr>
              <w:t>C</w:t>
            </w:r>
            <w:bookmarkStart w:id="0" w:name="_GoBack"/>
            <w:bookmarkEnd w:id="0"/>
            <w:r w:rsidR="00E04DB1" w:rsidRPr="001B684E">
              <w:rPr>
                <w:rFonts w:ascii="Arial" w:hAnsi="Arial" w:cs="Arial"/>
                <w:b/>
                <w:color w:val="595959" w:themeColor="text1" w:themeTint="A6"/>
              </w:rPr>
              <w:t>AL</w:t>
            </w:r>
          </w:p>
          <w:p w14:paraId="77190ED9" w14:textId="77777777" w:rsidR="0045385F" w:rsidRDefault="0045385F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175B8C0D" w14:textId="77777777" w:rsidR="00165282" w:rsidRDefault="0045385F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 xml:space="preserve">COULD RESULT IN </w:t>
            </w:r>
            <w:r w:rsidR="00761BED" w:rsidRPr="00165282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DISASTER</w:t>
            </w:r>
          </w:p>
          <w:p w14:paraId="2E1893E2" w14:textId="77777777" w:rsidR="0045385F" w:rsidRPr="0045385F" w:rsidRDefault="0045385F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</w:p>
        </w:tc>
      </w:tr>
      <w:tr w:rsidR="00F97202" w:rsidRPr="00E04DB1" w14:paraId="50346365" w14:textId="77777777" w:rsidTr="00E75424">
        <w:tc>
          <w:tcPr>
            <w:tcW w:w="704" w:type="dxa"/>
            <w:vMerge w:val="restart"/>
            <w:tcBorders>
              <w:left w:val="nil"/>
            </w:tcBorders>
            <w:shd w:val="clear" w:color="auto" w:fill="808080" w:themeFill="background1" w:themeFillShade="80"/>
            <w:textDirection w:val="btLr"/>
            <w:vAlign w:val="center"/>
          </w:tcPr>
          <w:p w14:paraId="6B290C1C" w14:textId="77777777" w:rsidR="00E04DB1" w:rsidRPr="00C879A2" w:rsidRDefault="00E04DB1" w:rsidP="00913CD4">
            <w:pPr>
              <w:ind w:left="113" w:right="113"/>
              <w:jc w:val="center"/>
              <w:rPr>
                <w:rFonts w:ascii="Arial" w:hAnsi="Arial" w:cs="Arial"/>
                <w:b/>
                <w:color w:val="7F7F7F" w:themeColor="text1" w:themeTint="80"/>
                <w:spacing w:val="60"/>
                <w:sz w:val="32"/>
                <w:szCs w:val="32"/>
              </w:rPr>
            </w:pPr>
            <w:r w:rsidRPr="00C879A2">
              <w:rPr>
                <w:rFonts w:ascii="Arial" w:hAnsi="Arial" w:cs="Arial"/>
                <w:b/>
                <w:color w:val="FFFFFF" w:themeColor="background1"/>
                <w:spacing w:val="60"/>
                <w:sz w:val="32"/>
                <w:szCs w:val="32"/>
              </w:rPr>
              <w:t>LIKELIHOOD</w:t>
            </w:r>
          </w:p>
        </w:tc>
        <w:tc>
          <w:tcPr>
            <w:tcW w:w="2445" w:type="dxa"/>
            <w:vAlign w:val="center"/>
          </w:tcPr>
          <w:p w14:paraId="20C28E87" w14:textId="77777777" w:rsidR="00913CD4" w:rsidRDefault="00913CD4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62E28A5C" w14:textId="77777777" w:rsidR="00E04DB1" w:rsidRPr="001B684E" w:rsidRDefault="00E04DB1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IMPROBABLE</w:t>
            </w:r>
          </w:p>
          <w:p w14:paraId="27E2E9E7" w14:textId="77777777" w:rsidR="00E04DB1" w:rsidRDefault="00E04DB1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47340DC5" w14:textId="77777777" w:rsidR="00F823BD" w:rsidRDefault="00F823BD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RISK IS UNLIKELY</w:t>
            </w:r>
          </w:p>
          <w:p w14:paraId="33012A04" w14:textId="77777777" w:rsidR="00E04DB1" w:rsidRPr="00627883" w:rsidRDefault="00E04DB1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27883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TO OCCUR</w:t>
            </w:r>
          </w:p>
          <w:p w14:paraId="4EB5A110" w14:textId="77777777" w:rsidR="00913CD4" w:rsidRPr="00E04DB1" w:rsidRDefault="00913CD4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1490" w:type="dxa"/>
            <w:shd w:val="clear" w:color="auto" w:fill="D7E7F0" w:themeFill="accent1" w:themeFillTint="33"/>
          </w:tcPr>
          <w:p w14:paraId="28F0B2D6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5099548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LOW</w:t>
            </w:r>
          </w:p>
          <w:p w14:paraId="4BB0C751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7DB584C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14D74EB4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- 1 -</w:t>
            </w:r>
          </w:p>
        </w:tc>
        <w:tc>
          <w:tcPr>
            <w:tcW w:w="1482" w:type="dxa"/>
            <w:shd w:val="clear" w:color="auto" w:fill="D3E070" w:themeFill="accent2" w:themeFillTint="99"/>
          </w:tcPr>
          <w:p w14:paraId="22F302DE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FC1D052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MEDIUM LOW</w:t>
            </w:r>
          </w:p>
          <w:p w14:paraId="2961B32E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423B9F0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- 4 -</w:t>
            </w:r>
          </w:p>
        </w:tc>
        <w:tc>
          <w:tcPr>
            <w:tcW w:w="1505" w:type="dxa"/>
            <w:shd w:val="clear" w:color="auto" w:fill="FEDA69" w:themeFill="accent5" w:themeFillTint="99"/>
          </w:tcPr>
          <w:p w14:paraId="09A0F7F2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7F54A486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AVERAGE</w:t>
            </w:r>
          </w:p>
          <w:p w14:paraId="6D38AFEC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2C1EBB1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47BC1FC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- 7 -</w:t>
            </w:r>
          </w:p>
        </w:tc>
        <w:tc>
          <w:tcPr>
            <w:tcW w:w="1487" w:type="dxa"/>
            <w:shd w:val="clear" w:color="auto" w:fill="FFBE60" w:themeFill="accent3" w:themeFillTint="99"/>
          </w:tcPr>
          <w:p w14:paraId="2ACDD4D6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56AEBFC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MEDIUM HIGH</w:t>
            </w:r>
          </w:p>
          <w:p w14:paraId="61EBFF02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5A2CF1C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- 10 -</w:t>
            </w:r>
          </w:p>
        </w:tc>
        <w:tc>
          <w:tcPr>
            <w:tcW w:w="1509" w:type="dxa"/>
            <w:shd w:val="clear" w:color="auto" w:fill="FFBE60" w:themeFill="accent3" w:themeFillTint="99"/>
          </w:tcPr>
          <w:p w14:paraId="41F047C7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9FE78A2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MEDIUM HIGH</w:t>
            </w:r>
          </w:p>
          <w:p w14:paraId="7266A26F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66727661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- 12 -</w:t>
            </w:r>
          </w:p>
        </w:tc>
      </w:tr>
      <w:tr w:rsidR="00F97202" w:rsidRPr="00E04DB1" w14:paraId="4C506687" w14:textId="77777777" w:rsidTr="00E75424">
        <w:tc>
          <w:tcPr>
            <w:tcW w:w="704" w:type="dxa"/>
            <w:vMerge/>
            <w:tcBorders>
              <w:left w:val="nil"/>
            </w:tcBorders>
            <w:shd w:val="clear" w:color="auto" w:fill="808080" w:themeFill="background1" w:themeFillShade="80"/>
            <w:vAlign w:val="center"/>
          </w:tcPr>
          <w:p w14:paraId="04D5F2B6" w14:textId="77777777" w:rsidR="00E04DB1" w:rsidRPr="00E04DB1" w:rsidRDefault="00E04DB1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2445" w:type="dxa"/>
            <w:vAlign w:val="center"/>
          </w:tcPr>
          <w:p w14:paraId="1ECCDB81" w14:textId="77777777" w:rsidR="00913CD4" w:rsidRDefault="00913CD4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340D9DDC" w14:textId="77777777" w:rsidR="00E04DB1" w:rsidRPr="001B684E" w:rsidRDefault="00E04DB1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POSSIBLE</w:t>
            </w:r>
          </w:p>
          <w:p w14:paraId="096DCB08" w14:textId="77777777" w:rsidR="00E04DB1" w:rsidRDefault="00E04DB1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541297AB" w14:textId="77777777" w:rsidR="00F823BD" w:rsidRDefault="00F823BD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RISK WILL</w:t>
            </w:r>
          </w:p>
          <w:p w14:paraId="685169F0" w14:textId="77777777" w:rsidR="00E04DB1" w:rsidRPr="00627883" w:rsidRDefault="00E04DB1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27883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LIKELY</w:t>
            </w:r>
            <w:r w:rsidR="00F823BD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627883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OCCUR</w:t>
            </w:r>
          </w:p>
          <w:p w14:paraId="165A0ED5" w14:textId="77777777" w:rsidR="00913CD4" w:rsidRPr="00E04DB1" w:rsidRDefault="00913CD4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1490" w:type="dxa"/>
            <w:shd w:val="clear" w:color="auto" w:fill="D7E7F0" w:themeFill="accent1" w:themeFillTint="33"/>
          </w:tcPr>
          <w:p w14:paraId="17F7B169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145DCD2F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LOW</w:t>
            </w:r>
          </w:p>
          <w:p w14:paraId="6D9534DA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1019728E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B4C5FAB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- 2 -</w:t>
            </w:r>
          </w:p>
        </w:tc>
        <w:tc>
          <w:tcPr>
            <w:tcW w:w="1482" w:type="dxa"/>
            <w:shd w:val="clear" w:color="auto" w:fill="D3E070" w:themeFill="accent2" w:themeFillTint="99"/>
          </w:tcPr>
          <w:p w14:paraId="7BFEF1CB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7E8EEE4E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MEDIUM LOW</w:t>
            </w:r>
          </w:p>
          <w:p w14:paraId="4C592663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13228E24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- 5 -</w:t>
            </w:r>
          </w:p>
        </w:tc>
        <w:tc>
          <w:tcPr>
            <w:tcW w:w="1505" w:type="dxa"/>
            <w:shd w:val="clear" w:color="auto" w:fill="FEDA69" w:themeFill="accent5" w:themeFillTint="99"/>
          </w:tcPr>
          <w:p w14:paraId="2FB3BD51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1D7295C8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AVERAGE</w:t>
            </w:r>
          </w:p>
          <w:p w14:paraId="4FE8ECD3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5D24C52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FC6AE51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- 8 -</w:t>
            </w:r>
          </w:p>
        </w:tc>
        <w:tc>
          <w:tcPr>
            <w:tcW w:w="1487" w:type="dxa"/>
            <w:shd w:val="clear" w:color="auto" w:fill="FFBE60" w:themeFill="accent3" w:themeFillTint="99"/>
          </w:tcPr>
          <w:p w14:paraId="641A5308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60F0528A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MEDIUM HIGH</w:t>
            </w:r>
          </w:p>
          <w:p w14:paraId="7E9B62E7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A2E31E7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- 11 -</w:t>
            </w:r>
          </w:p>
        </w:tc>
        <w:tc>
          <w:tcPr>
            <w:tcW w:w="1509" w:type="dxa"/>
            <w:shd w:val="clear" w:color="auto" w:fill="EB977D" w:themeFill="accent6" w:themeFillTint="99"/>
          </w:tcPr>
          <w:p w14:paraId="493D39AB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4CDA2B4A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HIGH</w:t>
            </w:r>
          </w:p>
          <w:p w14:paraId="68BB8B60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7DDEC560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6646FC78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- 14 -</w:t>
            </w:r>
          </w:p>
        </w:tc>
      </w:tr>
      <w:tr w:rsidR="00F97202" w:rsidRPr="00E04DB1" w14:paraId="1F12AC11" w14:textId="77777777" w:rsidTr="00E75424">
        <w:trPr>
          <w:trHeight w:val="1591"/>
        </w:trPr>
        <w:tc>
          <w:tcPr>
            <w:tcW w:w="704" w:type="dxa"/>
            <w:vMerge/>
            <w:tcBorders>
              <w:left w:val="nil"/>
            </w:tcBorders>
            <w:shd w:val="clear" w:color="auto" w:fill="808080" w:themeFill="background1" w:themeFillShade="80"/>
            <w:vAlign w:val="center"/>
          </w:tcPr>
          <w:p w14:paraId="437A2834" w14:textId="77777777" w:rsidR="00E04DB1" w:rsidRPr="00E04DB1" w:rsidRDefault="00E04DB1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2445" w:type="dxa"/>
            <w:vAlign w:val="center"/>
          </w:tcPr>
          <w:p w14:paraId="40652097" w14:textId="77777777" w:rsidR="00E04DB1" w:rsidRPr="001B684E" w:rsidRDefault="00E04DB1" w:rsidP="00913CD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PROBABLE</w:t>
            </w:r>
          </w:p>
          <w:p w14:paraId="02A0288F" w14:textId="77777777" w:rsidR="00E04DB1" w:rsidRDefault="00E04DB1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  <w:p w14:paraId="5540B869" w14:textId="77777777" w:rsidR="00E04DB1" w:rsidRPr="00627883" w:rsidRDefault="00E04DB1" w:rsidP="00913CD4">
            <w:pPr>
              <w:jc w:val="center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27883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RISK WILL OCCUR</w:t>
            </w:r>
          </w:p>
          <w:p w14:paraId="2EEF7268" w14:textId="77777777" w:rsidR="00913CD4" w:rsidRPr="00E04DB1" w:rsidRDefault="00913CD4" w:rsidP="00913CD4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1490" w:type="dxa"/>
            <w:shd w:val="clear" w:color="auto" w:fill="D3E070" w:themeFill="accent2" w:themeFillTint="99"/>
          </w:tcPr>
          <w:p w14:paraId="3304DD98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CB5D394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MEDIUM LOW</w:t>
            </w:r>
          </w:p>
          <w:p w14:paraId="4682B9EB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0234E74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- 3 -</w:t>
            </w:r>
          </w:p>
        </w:tc>
        <w:tc>
          <w:tcPr>
            <w:tcW w:w="1482" w:type="dxa"/>
            <w:shd w:val="clear" w:color="auto" w:fill="FEDA69" w:themeFill="accent5" w:themeFillTint="99"/>
          </w:tcPr>
          <w:p w14:paraId="05858911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6EE80B3E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AVERAGE</w:t>
            </w:r>
          </w:p>
          <w:p w14:paraId="570440F5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93CE586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103E1C73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- 6 -</w:t>
            </w:r>
          </w:p>
        </w:tc>
        <w:tc>
          <w:tcPr>
            <w:tcW w:w="1505" w:type="dxa"/>
            <w:shd w:val="clear" w:color="auto" w:fill="FFBE60" w:themeFill="accent3" w:themeFillTint="99"/>
          </w:tcPr>
          <w:p w14:paraId="39D6284B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67D487C8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MEDIUM HIGH</w:t>
            </w:r>
          </w:p>
          <w:p w14:paraId="5F69E8E2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7D180F26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- 9 -</w:t>
            </w:r>
          </w:p>
        </w:tc>
        <w:tc>
          <w:tcPr>
            <w:tcW w:w="1487" w:type="dxa"/>
            <w:shd w:val="clear" w:color="auto" w:fill="EB977D" w:themeFill="accent6" w:themeFillTint="99"/>
          </w:tcPr>
          <w:p w14:paraId="1F0A17F9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614665F9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HIGH</w:t>
            </w:r>
          </w:p>
          <w:p w14:paraId="64C2FC56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7576B40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FBA4154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  <w:highlight w:val="red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- 13 -</w:t>
            </w:r>
          </w:p>
        </w:tc>
        <w:tc>
          <w:tcPr>
            <w:tcW w:w="1509" w:type="dxa"/>
            <w:shd w:val="clear" w:color="auto" w:fill="EB977D" w:themeFill="accent6" w:themeFillTint="99"/>
          </w:tcPr>
          <w:p w14:paraId="07690D82" w14:textId="77777777" w:rsidR="00E75424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6437ED78" w14:textId="77777777" w:rsidR="00165282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HIGH</w:t>
            </w:r>
          </w:p>
          <w:p w14:paraId="509E0C1B" w14:textId="77777777" w:rsidR="00165282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A4336C8" w14:textId="77777777" w:rsidR="00E75424" w:rsidRPr="001B684E" w:rsidRDefault="00E75424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F9981BA" w14:textId="77777777" w:rsidR="00E04DB1" w:rsidRPr="001B684E" w:rsidRDefault="00165282" w:rsidP="00E75424">
            <w:pPr>
              <w:jc w:val="center"/>
              <w:rPr>
                <w:rFonts w:ascii="Arial" w:hAnsi="Arial" w:cs="Arial"/>
                <w:b/>
                <w:color w:val="595959" w:themeColor="text1" w:themeTint="A6"/>
                <w:highlight w:val="red"/>
              </w:rPr>
            </w:pPr>
            <w:r w:rsidRPr="001B684E">
              <w:rPr>
                <w:rFonts w:ascii="Arial" w:hAnsi="Arial" w:cs="Arial"/>
                <w:b/>
                <w:color w:val="595959" w:themeColor="text1" w:themeTint="A6"/>
              </w:rPr>
              <w:t>- 15 -</w:t>
            </w:r>
          </w:p>
        </w:tc>
      </w:tr>
    </w:tbl>
    <w:p w14:paraId="2A5FC671" w14:textId="77777777" w:rsidR="00E04DB1" w:rsidRDefault="00E04DB1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p w14:paraId="374CB4B8" w14:textId="77777777" w:rsidR="00CE6090" w:rsidRDefault="00CE6090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p w14:paraId="14BDBE41" w14:textId="77777777" w:rsidR="00E75424" w:rsidRDefault="00E75424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p w14:paraId="4E387B0F" w14:textId="77777777" w:rsidR="00CE6090" w:rsidRDefault="00CE6090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36"/>
        <w:gridCol w:w="1762"/>
        <w:gridCol w:w="1755"/>
        <w:gridCol w:w="1736"/>
        <w:gridCol w:w="1872"/>
        <w:gridCol w:w="1761"/>
      </w:tblGrid>
      <w:tr w:rsidR="00514D4A" w:rsidRPr="00E04DB1" w14:paraId="5923E9CB" w14:textId="77777777" w:rsidTr="00514D4A">
        <w:tc>
          <w:tcPr>
            <w:tcW w:w="1770" w:type="dxa"/>
            <w:vAlign w:val="center"/>
          </w:tcPr>
          <w:p w14:paraId="67D5D82C" w14:textId="77777777" w:rsidR="00CE6090" w:rsidRPr="00780D69" w:rsidRDefault="007C5C53" w:rsidP="003F544B">
            <w:pPr>
              <w:rPr>
                <w:rFonts w:ascii="Arial" w:hAnsi="Arial" w:cs="Arial"/>
                <w:b/>
                <w:color w:val="595959" w:themeColor="text1" w:themeTint="A6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</w:rPr>
              <w:t xml:space="preserve">   </w:t>
            </w:r>
            <w:r w:rsidR="00CE6090" w:rsidRPr="00780D69">
              <w:rPr>
                <w:rFonts w:ascii="Arial" w:hAnsi="Arial" w:cs="Arial"/>
                <w:b/>
                <w:color w:val="595959" w:themeColor="text1" w:themeTint="A6"/>
              </w:rPr>
              <w:t>BUSINESS</w:t>
            </w:r>
          </w:p>
          <w:p w14:paraId="11D2F524" w14:textId="77777777" w:rsidR="00CE6090" w:rsidRPr="00E04DB1" w:rsidRDefault="007C5C53" w:rsidP="003F544B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</w:rPr>
              <w:t xml:space="preserve">   </w:t>
            </w:r>
            <w:r w:rsidR="00CE6090" w:rsidRPr="00780D69">
              <w:rPr>
                <w:rFonts w:ascii="Arial" w:hAnsi="Arial" w:cs="Arial"/>
                <w:b/>
                <w:color w:val="595959" w:themeColor="text1" w:themeTint="A6"/>
              </w:rPr>
              <w:t>VALUE</w:t>
            </w:r>
          </w:p>
        </w:tc>
        <w:tc>
          <w:tcPr>
            <w:tcW w:w="1770" w:type="dxa"/>
            <w:shd w:val="clear" w:color="auto" w:fill="D7E7F0" w:themeFill="accent1" w:themeFillTint="33"/>
          </w:tcPr>
          <w:p w14:paraId="651321CB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A046009" w14:textId="77777777" w:rsidR="00CE6090" w:rsidRPr="00780D69" w:rsidRDefault="00CE6090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</w:rPr>
              <w:t>LOW</w:t>
            </w:r>
          </w:p>
          <w:p w14:paraId="04E4F358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E5821AD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845947">
              <w:rPr>
                <w:rFonts w:ascii="Arial" w:hAnsi="Arial" w:cs="Arial"/>
                <w:b/>
                <w:color w:val="7F7F7F" w:themeColor="text1" w:themeTint="80"/>
              </w:rPr>
              <w:t>1 – 2</w:t>
            </w:r>
          </w:p>
          <w:p w14:paraId="7610D837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7F43A52C" w14:textId="77777777" w:rsidR="002B0A4B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SAFE TO TEMPORARILY IGNORE</w:t>
            </w:r>
          </w:p>
          <w:p w14:paraId="6124781A" w14:textId="77777777" w:rsidR="002B0A4B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70" w:type="dxa"/>
            <w:shd w:val="clear" w:color="auto" w:fill="D3E070" w:themeFill="accent2" w:themeFillTint="99"/>
          </w:tcPr>
          <w:p w14:paraId="4F2065AC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8E9445D" w14:textId="77777777" w:rsidR="00CE6090" w:rsidRPr="00780D69" w:rsidRDefault="00CE6090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</w:rPr>
              <w:t>MEDIUM LOW</w:t>
            </w:r>
          </w:p>
          <w:p w14:paraId="17F06533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7C671EF4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845947">
              <w:rPr>
                <w:rFonts w:ascii="Arial" w:hAnsi="Arial" w:cs="Arial"/>
                <w:b/>
                <w:color w:val="7F7F7F" w:themeColor="text1" w:themeTint="80"/>
              </w:rPr>
              <w:t>3 – 5</w:t>
            </w:r>
          </w:p>
          <w:p w14:paraId="1B1B7725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07B68DB4" w14:textId="77777777" w:rsidR="00514D4A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ACCEPTABLE</w:t>
            </w:r>
          </w:p>
          <w:p w14:paraId="0166DBE8" w14:textId="77777777" w:rsidR="002B0A4B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70" w:type="dxa"/>
            <w:shd w:val="clear" w:color="auto" w:fill="FEDA69" w:themeFill="accent5" w:themeFillTint="99"/>
          </w:tcPr>
          <w:p w14:paraId="620EF885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7360EAB8" w14:textId="77777777" w:rsidR="00CE6090" w:rsidRPr="00780D69" w:rsidRDefault="00CE6090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</w:rPr>
              <w:t>AVERAGE</w:t>
            </w:r>
          </w:p>
          <w:p w14:paraId="6819896E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36BA3314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845947">
              <w:rPr>
                <w:rFonts w:ascii="Arial" w:hAnsi="Arial" w:cs="Arial"/>
                <w:b/>
                <w:color w:val="7F7F7F" w:themeColor="text1" w:themeTint="80"/>
              </w:rPr>
              <w:t>6 – 8</w:t>
            </w:r>
          </w:p>
          <w:p w14:paraId="2046523F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44CDF568" w14:textId="77777777" w:rsidR="00514D4A" w:rsidRPr="00780D69" w:rsidRDefault="00514D4A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ALARP (as low as reasonably practica</w:t>
            </w:r>
            <w:r w:rsidR="002B0A4B" w:rsidRPr="00780D6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ble)</w:t>
            </w:r>
          </w:p>
          <w:p w14:paraId="2C4C6B4D" w14:textId="77777777" w:rsidR="002B0A4B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71" w:type="dxa"/>
            <w:shd w:val="clear" w:color="auto" w:fill="FFBE60" w:themeFill="accent3" w:themeFillTint="99"/>
          </w:tcPr>
          <w:p w14:paraId="0ABD3E9F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1917FE7B" w14:textId="77777777" w:rsidR="00CE6090" w:rsidRPr="00780D69" w:rsidRDefault="00CE6090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</w:rPr>
              <w:t>MEDIUM HIGH</w:t>
            </w:r>
          </w:p>
          <w:p w14:paraId="488A684F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00D07E50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845947">
              <w:rPr>
                <w:rFonts w:ascii="Arial" w:hAnsi="Arial" w:cs="Arial"/>
                <w:b/>
                <w:color w:val="7F7F7F" w:themeColor="text1" w:themeTint="80"/>
              </w:rPr>
              <w:t>9 – 12</w:t>
            </w:r>
          </w:p>
          <w:p w14:paraId="598A6DD8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EA4ECCF" w14:textId="77777777" w:rsidR="00514D4A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GENERALLY UNACCEPTABLE</w:t>
            </w:r>
          </w:p>
          <w:p w14:paraId="081D9160" w14:textId="77777777" w:rsidR="002B0A4B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71" w:type="dxa"/>
            <w:shd w:val="clear" w:color="auto" w:fill="EB977D" w:themeFill="accent6" w:themeFillTint="99"/>
          </w:tcPr>
          <w:p w14:paraId="715ED0FC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5D844DD4" w14:textId="77777777" w:rsidR="00CE6090" w:rsidRPr="00780D69" w:rsidRDefault="00CE6090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</w:rPr>
              <w:t>HIGH</w:t>
            </w:r>
          </w:p>
          <w:p w14:paraId="37AAA8A4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29146143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  <w:r w:rsidRPr="00845947">
              <w:rPr>
                <w:rFonts w:ascii="Arial" w:hAnsi="Arial" w:cs="Arial"/>
                <w:b/>
                <w:color w:val="7F7F7F" w:themeColor="text1" w:themeTint="80"/>
              </w:rPr>
              <w:t>13 – 15</w:t>
            </w:r>
          </w:p>
          <w:p w14:paraId="0DE41E56" w14:textId="77777777" w:rsidR="00514D4A" w:rsidRPr="00780D69" w:rsidRDefault="00514D4A" w:rsidP="00514D4A">
            <w:pPr>
              <w:jc w:val="center"/>
              <w:rPr>
                <w:rFonts w:ascii="Arial" w:hAnsi="Arial" w:cs="Arial"/>
                <w:b/>
                <w:color w:val="595959" w:themeColor="text1" w:themeTint="A6"/>
              </w:rPr>
            </w:pPr>
          </w:p>
          <w:p w14:paraId="036C784D" w14:textId="77777777" w:rsidR="00514D4A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80D6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INTOLERABLE</w:t>
            </w:r>
          </w:p>
          <w:p w14:paraId="734FD825" w14:textId="77777777" w:rsidR="002B0A4B" w:rsidRPr="00780D69" w:rsidRDefault="002B0A4B" w:rsidP="002B0A4B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51CCEF61" w14:textId="77777777" w:rsidR="00CE6090" w:rsidRPr="00E04DB1" w:rsidRDefault="00CE6090" w:rsidP="00165282">
      <w:pPr>
        <w:jc w:val="center"/>
        <w:rPr>
          <w:rFonts w:ascii="Arial" w:hAnsi="Arial" w:cs="Arial"/>
          <w:b/>
          <w:color w:val="7F7F7F" w:themeColor="text1" w:themeTint="80"/>
        </w:rPr>
      </w:pPr>
    </w:p>
    <w:sectPr w:rsidR="00CE6090" w:rsidRPr="00E04DB1" w:rsidSect="0040565A">
      <w:pgSz w:w="11906" w:h="16838"/>
      <w:pgMar w:top="568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51E75"/>
    <w:multiLevelType w:val="hybridMultilevel"/>
    <w:tmpl w:val="E2D2407A"/>
    <w:lvl w:ilvl="0" w:tplc="D5BE5D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9C"/>
    <w:rsid w:val="00075E6D"/>
    <w:rsid w:val="00112468"/>
    <w:rsid w:val="00165282"/>
    <w:rsid w:val="001B684E"/>
    <w:rsid w:val="00200F86"/>
    <w:rsid w:val="002B0A4B"/>
    <w:rsid w:val="002D389D"/>
    <w:rsid w:val="00356AE9"/>
    <w:rsid w:val="003A5668"/>
    <w:rsid w:val="0040565A"/>
    <w:rsid w:val="0045385F"/>
    <w:rsid w:val="004E79C4"/>
    <w:rsid w:val="00514D4A"/>
    <w:rsid w:val="005F6111"/>
    <w:rsid w:val="00627883"/>
    <w:rsid w:val="006418BF"/>
    <w:rsid w:val="0065669C"/>
    <w:rsid w:val="00706332"/>
    <w:rsid w:val="00761BED"/>
    <w:rsid w:val="00780D69"/>
    <w:rsid w:val="007A5252"/>
    <w:rsid w:val="007C5C53"/>
    <w:rsid w:val="008013B4"/>
    <w:rsid w:val="00812CE5"/>
    <w:rsid w:val="00845947"/>
    <w:rsid w:val="0090193F"/>
    <w:rsid w:val="00913CD4"/>
    <w:rsid w:val="00A36E9A"/>
    <w:rsid w:val="00A41DD8"/>
    <w:rsid w:val="00B864D6"/>
    <w:rsid w:val="00C53932"/>
    <w:rsid w:val="00C879A2"/>
    <w:rsid w:val="00CE6090"/>
    <w:rsid w:val="00E04AF5"/>
    <w:rsid w:val="00E04DB1"/>
    <w:rsid w:val="00E3568B"/>
    <w:rsid w:val="00E75424"/>
    <w:rsid w:val="00F823BD"/>
    <w:rsid w:val="00F9108F"/>
    <w:rsid w:val="00F97202"/>
    <w:rsid w:val="00F9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60B4"/>
  <w15:chartTrackingRefBased/>
  <w15:docId w15:val="{5662A022-65C0-4BC4-B2D0-94EEAEE7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4D731-97F6-4BC8-920E-CB2CA4A3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MMS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Tãnãsescu</dc:creator>
  <cp:keywords/>
  <dc:description/>
  <cp:lastModifiedBy>Vlad Tãnãsescu</cp:lastModifiedBy>
  <cp:revision>70</cp:revision>
  <dcterms:created xsi:type="dcterms:W3CDTF">2018-05-10T10:05:00Z</dcterms:created>
  <dcterms:modified xsi:type="dcterms:W3CDTF">2018-05-10T12:06:00Z</dcterms:modified>
</cp:coreProperties>
</file>