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Feature Status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docs/FEATURE_STATUS.md</w:t>
        </w:r>
      </w:hyperlink>
    </w:p>
    <w:p>
      <w:r>
        <w:rPr>
          <w:b/>
          <w:i w:val="0"/>
        </w:rPr>
        <w:t>19 October 2026.</w:t>
      </w:r>
      <w:r>
        <w:rPr>
          <w:b w:val="0"/>
          <w:i w:val="0"/>
        </w:rPr>
        <w:t xml:space="preserve"> “Implemented” means code exists. “Verified” requires a named runtime check. No completion percentages are invented.</w:t>
      </w:r>
    </w:p>
    <w:p>
      <w:pPr>
        <w:pStyle w:val="Heading1"/>
      </w:pPr>
      <w:r>
        <w:t>1 Status legend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1"/>
        <w:gridCol w:w="6591"/>
      </w:tblGrid>
      <w:tr>
        <w:trPr>
          <w:cantSplit/>
          <w:tblHeader/>
        </w:trPr>
        <w:tc>
          <w:tcPr>
            <w:tcW w:type="dxa" w:w="32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659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659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Working source path; runtime scope is limited to the evidence log</w:t>
            </w:r>
          </w:p>
        </w:tc>
      </w:tr>
      <w:tr>
        <w:trPr>
          <w:cantSplit/>
        </w:trPr>
        <w:tc>
          <w:tcPr>
            <w:tcW w:type="dxa" w:w="32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defective</w:t>
            </w:r>
          </w:p>
        </w:tc>
        <w:tc>
          <w:tcPr>
            <w:tcW w:type="dxa" w:w="659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Useful implementation exists but a known gap affects completion</w:t>
            </w:r>
          </w:p>
        </w:tc>
      </w:tr>
      <w:tr>
        <w:trPr>
          <w:cantSplit/>
        </w:trPr>
        <w:tc>
          <w:tcPr>
            <w:tcW w:type="dxa" w:w="32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Placeholder</w:t>
            </w:r>
          </w:p>
        </w:tc>
        <w:tc>
          <w:tcPr>
            <w:tcW w:type="dxa" w:w="659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Visible setting/action or schema exists without its promised behavior</w:t>
            </w:r>
          </w:p>
        </w:tc>
      </w:tr>
      <w:tr>
        <w:trPr>
          <w:cantSplit/>
        </w:trPr>
        <w:tc>
          <w:tcPr>
            <w:tcW w:type="dxa" w:w="32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implemented</w:t>
            </w:r>
          </w:p>
        </w:tc>
        <w:tc>
          <w:tcPr>
            <w:tcW w:type="dxa" w:w="659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supporting implementation found in reviewed application code</w:t>
            </w:r>
          </w:p>
        </w:tc>
      </w:tr>
      <w:tr>
        <w:trPr>
          <w:cantSplit/>
        </w:trPr>
        <w:tc>
          <w:tcPr>
            <w:tcW w:type="dxa" w:w="32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verified</w:t>
            </w:r>
          </w:p>
        </w:tc>
        <w:tc>
          <w:tcPr>
            <w:tcW w:type="dxa" w:w="659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Requires hardware, platforms, or scenarios not exercised here</w:t>
            </w:r>
          </w:p>
        </w:tc>
      </w:tr>
    </w:tbl>
    <w:p>
      <w:pPr>
        <w:pStyle w:val="Heading1"/>
      </w:pPr>
      <w:r>
        <w:t>2 Core product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7"/>
        <w:gridCol w:w="1899"/>
        <w:gridCol w:w="2949"/>
        <w:gridCol w:w="3217"/>
      </w:tblGrid>
      <w:tr>
        <w:trPr>
          <w:cantSplit/>
          <w:tblHeader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Source and behavior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Acceptance still needed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Create/edit notes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Quill editor, title/category, note repository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Long notes, interruption during save, DB failure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 preview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Separate rich reading screen and media viewers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Large rich documents and unsupported media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Autosave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risk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Two-second debounce; skips empty draft and locked state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Edits during an in-flight save; lifecycle exit; failure feedback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Categories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Personal, Work, Ideas; stored on notes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User-defined category CRUD is not implemented by empty category files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Pinning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Repository orders pinned first; Home VM applies another global sort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Verify pin remains dominant in all sort modes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Grid/list and sort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Preference-backed Home VM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Large dataset and pinned ordering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Search notes/tasks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defective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SQL note LIKE, task scan, debounce, filters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Clear-field bug; stale responses; error state and scale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Delete note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defective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Transaction removes note/attachment rows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Undo, linked-record policy, physical media cleanup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Undo note deletion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Defective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Nullable-ID copy preserves deleted ID; upsert only updates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F04 regression scenario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Attach local files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risk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File/image/video pickers and local-path rows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Permanent media ownership, missing-file recovery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Audio recording/playback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FlutterSound recorder, audio/video playback components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Real microphone, permission denial, codecs, interruption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Image/PDF/video preview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Local viewers and thumbnails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Representative files, large media, external opens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Attachment browser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privacy defect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Cross-note filters and sorting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Locked note and private media access policy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 individual notes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privacy defect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List/preview auth plus PIN/biometrics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Bypass entry points, encryption claims, timeout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 biometric lock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risk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Home lifecycle gate and preference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Physical hardware, pushed screens, unavailable biometrics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PIN fallback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unsafe storage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SharedPreferences PIN string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Secure verifier, validation, throttling, recovery</w:t>
            </w:r>
          </w:p>
        </w:tc>
      </w:tr>
      <w:tr>
        <w:trPr>
          <w:cantSplit/>
        </w:trPr>
        <w:tc>
          <w:tcPr>
            <w:tcW w:type="dxa" w:w="172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Vault collection</w:t>
            </w:r>
          </w:p>
        </w:tc>
        <w:tc>
          <w:tcPr>
            <w:tcW w:type="dxa" w:w="189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294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In-memory session, locked collection page/sheet</w:t>
            </w:r>
          </w:p>
        </w:tc>
        <w:tc>
          <w:tcPr>
            <w:tcW w:type="dxa" w:w="32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Lifecycle relock and stale snapshot refresh</w:t>
            </w:r>
          </w:p>
        </w:tc>
      </w:tr>
    </w:tbl>
    <w:p>
      <w:pPr>
        <w:pStyle w:val="Heading1"/>
      </w:pPr>
      <w:r>
        <w:t>3 Productivity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5"/>
        <w:gridCol w:w="2003"/>
        <w:gridCol w:w="2875"/>
        <w:gridCol w:w="3118"/>
      </w:tblGrid>
      <w:tr>
        <w:trPr>
          <w:cantSplit/>
          <w:tblHeader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Current implementation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Remaining gap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Create/edit tasks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Title, description, priority, dates, note link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Save error/busy states; duplicate taps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Complete tasks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row toggles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Outstanding reminders are not canceled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filtering/search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Active/done/priority and string filters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Consistency between Home pane and separate TasksScreen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reordering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 in source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Sort indices and DAO updates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Filtered ordering, transactionality, UI paths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Subtasks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defective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Add, order, complete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Parent save resets completion; empty-list save does not clear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Linked task note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Nullable note ID across database files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Deletion/remap policy and locked metadata visibility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Labels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Schema/repository scaffolding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Drift labels and links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complete user label workflow confirmed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Calendar and timeline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Today/week, filters, tasks, schedules, note reminders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Multi-day/time-zone/large-text behavior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Quick schedule creation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Runtime-verified with fixture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Long-press quick-add persisted Review_schedule after a dated task made the timeline visible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Empty view hides target; main FAB integration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New schedule FAB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Placeholder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“Schedule coming soon” snackbar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Connect to actual quick-add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Schedule drag/resize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Drag/drop and duration writes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Precision and accessible fallback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Schedule full edit/delete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absent UI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Repository supports writes/delete; screen detail focuses on links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Complete form and delete confirmation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Conflicts and focus blocks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 heuristics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Local timeline calculations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Realistic conflicts, no free slot, completed tasks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Timeline card layout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Runtime defect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One-hour focus block overflows by 16 pixels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F18; constrained heights and large text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Recurring tasks/schedules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Placeholder at schema level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recurrenceRule</w:t>
            </w:r>
            <w:r>
              <w:rPr>
                <w:b w:val="0"/>
                <w:i w:val="0"/>
                <w:sz w:val="18"/>
              </w:rPr>
              <w:t xml:space="preserve"> stored/preserved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recurrence engine or user flow found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Reminders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reliability risk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Reminder rows, foreground polling, system scheduling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Permissions, horizon, completion, restart/reboot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Snooze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Ten-minute reminder insertion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Preserve subtasks/task state, duplicate/cancel rules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Notification Center</w:t>
            </w:r>
          </w:p>
        </w:tc>
        <w:tc>
          <w:tcPr>
            <w:tcW w:type="dxa" w:w="20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28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Upcoming scheduled items</w:t>
            </w:r>
          </w:p>
        </w:tc>
        <w:tc>
          <w:tcPr>
            <w:tcW w:type="dxa" w:w="31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Error recovery, fired history, locked-note policy</w:t>
            </w:r>
          </w:p>
        </w:tc>
      </w:tr>
    </w:tbl>
    <w:p>
      <w:pPr>
        <w:pStyle w:val="Heading1"/>
      </w:pPr>
      <w:r>
        <w:t>4 Settings and recovery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8"/>
        <w:gridCol w:w="2657"/>
        <w:gridCol w:w="4717"/>
      </w:tblGrid>
      <w:tr>
        <w:trPr>
          <w:cantSplit/>
          <w:tblHeader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Evidence / limitation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Light/dark/system theme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bounded verification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AppTheme and persistent preference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Dynamic colors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device dependent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DynamicColorBuilder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Font family/size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Google Fonts and 80–140% setting; first-use offline fallback needs test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Language choice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Six framework/editor locales; app strings largely English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Canvas/text/highlight overrides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Source support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Stored settings and theme parameters; no claim that every setting has a reachable current control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Keep screen on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Wakelock preference and plugin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Auto-lock timer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semantic defect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UI “Off” is zero; lifecycle comparison treats zero as immediate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Create Backup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Runtime-verified, limited scope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Actual exported ZIP contained one note JSON, no media/tasks/schedules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Export Single Note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 / restore mismatch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Object JSON versus restore array expectation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Restore from File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Runtime-confirmed defect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ID 999999 import reports success but inserts no note; collision/cancel behavior also needs coverage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Share PDF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Primarily plain content; long/non-Latin/rich content needs coverage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Share note + attachments ZIP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Implemented, not fully verified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Different from restorable backup format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Auto Backup setting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Placeholder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Screen-local selection; no persistence/scheduler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Voice setting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Placeholder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Screen-local selection; no speech behavior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Update check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Placeholder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Static “up to date” snackbar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Store rating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Placeholder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“Opening store soon” snackbar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Logout/account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Placeholder / no backend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Snackbar only; no real account flow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 version display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Defective metadata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Settings hardcodes </w:t>
            </w:r>
            <w:r>
              <w:rPr>
                <w:rFonts w:ascii="Consolas" w:hAnsi="Consolas"/>
                <w:b w:val="0"/>
                <w:i w:val="0"/>
                <w:sz w:val="18"/>
              </w:rPr>
              <w:t>1.4.0 (142)</w:t>
            </w:r>
            <w:r>
              <w:rPr>
                <w:b w:val="0"/>
                <w:i w:val="0"/>
                <w:sz w:val="18"/>
              </w:rPr>
              <w:t xml:space="preserve"> while package is </w:t>
            </w:r>
            <w:r>
              <w:rPr>
                <w:rFonts w:ascii="Consolas" w:hAnsi="Consolas"/>
                <w:b w:val="0"/>
                <w:i w:val="0"/>
                <w:sz w:val="18"/>
              </w:rPr>
              <w:t>1.0.0+1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License screen</w:t>
            </w:r>
          </w:p>
        </w:tc>
        <w:tc>
          <w:tcPr>
            <w:tcW w:type="dxa" w:w="265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Implemented</w:t>
            </w:r>
          </w:p>
        </w:tc>
        <w:tc>
          <w:tcPr>
            <w:tcW w:type="dxa" w:w="471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Flutter license page; project license decision still needed</w:t>
            </w:r>
          </w:p>
        </w:tc>
      </w:tr>
    </w:tbl>
    <w:p>
      <w:pPr>
        <w:pStyle w:val="Heading1"/>
      </w:pPr>
      <w:r>
        <w:t>5 Platform and project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74"/>
        <w:gridCol w:w="6318"/>
      </w:tblGrid>
      <w:tr>
        <w:trPr>
          <w:cantSplit/>
          <w:tblHeader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debug execution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Built, installed, and ran; 35 screenshots and one cold restart. See </w:t>
            </w:r>
            <w:hyperlink r:id="rId12">
              <w:r>
                <w:rPr>
                  <w:color w:val="185A83"/>
                </w:rPr>
                <w:t xml:space="preserve">Verification</w:t>
              </w:r>
            </w:hyperlink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Physical Android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verified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iOS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built or run; camera/microphone/Face ID usage descriptions require review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Windows/macOS/Linux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Platform projects present; not runtime-verified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Web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Not verified; unconditional </w:t>
            </w:r>
            <w:r>
              <w:rPr>
                <w:rFonts w:ascii="Consolas" w:hAnsi="Consolas"/>
                <w:b w:val="0"/>
                <w:i w:val="0"/>
                <w:sz w:val="18"/>
              </w:rPr>
              <w:t>dart:io</w:t>
            </w:r>
            <w:r>
              <w:rPr>
                <w:b w:val="0"/>
                <w:i w:val="0"/>
                <w:sz w:val="18"/>
              </w:rPr>
              <w:t xml:space="preserve"> and native DB imports require an explicit web strategy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Release signing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Template debug signing; not production-ready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Source version history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Git repository on arrival; no push performed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Cloud sync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implemented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App-data encryption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implemented as a verified encryption layer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 data version history/trash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 implemented as a durable workflow</w:t>
            </w:r>
          </w:p>
        </w:tc>
      </w:tr>
      <w:tr>
        <w:trPr>
          <w:cantSplit/>
        </w:trPr>
        <w:tc>
          <w:tcPr>
            <w:tcW w:type="dxa" w:w="347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Full automated tests</w:t>
            </w:r>
          </w:p>
        </w:tc>
        <w:tc>
          <w:tcPr>
            <w:tcW w:type="dxa" w:w="6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Absent; existing single widget test fails</w:t>
            </w:r>
          </w:p>
        </w:tc>
      </w:tr>
    </w:tbl>
    <w:p>
      <w:pPr>
        <w:pStyle w:val="Heading1"/>
      </w:pPr>
      <w:r>
        <w:t>6 How to update this report</w:t>
      </w:r>
    </w:p>
    <w:p>
      <w:r>
        <w:rPr>
          <w:b w:val="0"/>
          <w:i w:val="0"/>
        </w:rPr>
        <w:t>Change a row to Verified only with a reproducible test or a new screenshot/action record. Add platform/device/version and test data. A schema field, dependency, TODO, old plan, or visible control is not sufficient proof of feature completion.</w:t>
      </w:r>
    </w:p>
    <w:p>
      <w:r>
        <w:rPr>
          <w:b w:val="0"/>
          <w:i w:val="0"/>
        </w:rPr>
        <w:t xml:space="preserve">Related: </w:t>
      </w:r>
      <w:hyperlink r:id="rId13">
        <w:r>
          <w:rPr>
            <w:color w:val="185A83"/>
          </w:rPr>
          <w:t xml:space="preserve">Current Status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185A83"/>
          </w:rPr>
          <w:t xml:space="preserve">App Feedback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185A83"/>
          </w:rPr>
          <w:t xml:space="preserve">Future Scope</w:t>
        </w:r>
      </w:hyperlink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FEATURE_STATUS.md" TargetMode="External"/><Relationship Id="rId12" Type="http://schemas.openxmlformats.org/officeDocument/2006/relationships/hyperlink" Target="https://github.com/Xenaquas/Noteable/blob/main/docs/VERIFICATION.md" TargetMode="External"/><Relationship Id="rId13" Type="http://schemas.openxmlformats.org/officeDocument/2006/relationships/hyperlink" Target="https://github.com/Xenaquas/Noteable/blob/main/docs/CURRENT_STATUS.md" TargetMode="External"/><Relationship Id="rId14" Type="http://schemas.openxmlformats.org/officeDocument/2006/relationships/hyperlink" Target="https://github.com/Xenaquas/Noteable/blob/main/docs/APP_FEEDBACK.md" TargetMode="External"/><Relationship Id="rId15" Type="http://schemas.openxmlformats.org/officeDocument/2006/relationships/hyperlink" Target="https://github.com/Xenaquas/Noteable/blob/main/docs/FUTURE_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Feature Status</dc:title>
  <dc:subject>Noteable application review collection</dc:subject>
  <dc:creator>Noteable project</dc:creator>
  <cp:keywords>docs/FEATURE_STATUS.md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