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B44B3" w14:textId="77777777" w:rsidR="0052168E" w:rsidRPr="0052168E" w:rsidRDefault="0052168E" w:rsidP="0052168E">
      <w:pPr>
        <w:jc w:val="center"/>
        <w:rPr>
          <w:rFonts w:asciiTheme="majorHAnsi" w:hAnsiTheme="majorHAnsi"/>
          <w:b/>
          <w:bCs/>
          <w:sz w:val="32"/>
          <w:szCs w:val="32"/>
        </w:rPr>
      </w:pPr>
      <w:r w:rsidRPr="0052168E">
        <w:rPr>
          <w:rFonts w:asciiTheme="majorHAnsi" w:hAnsiTheme="majorHAnsi"/>
          <w:b/>
          <w:bCs/>
          <w:sz w:val="32"/>
          <w:szCs w:val="32"/>
        </w:rPr>
        <w:t xml:space="preserve">Technical Summary Report: The </w:t>
      </w:r>
      <w:proofErr w:type="spellStart"/>
      <w:r w:rsidRPr="0052168E">
        <w:rPr>
          <w:rFonts w:asciiTheme="majorHAnsi" w:hAnsiTheme="majorHAnsi"/>
          <w:b/>
          <w:bCs/>
          <w:sz w:val="32"/>
          <w:szCs w:val="32"/>
        </w:rPr>
        <w:t>ReSearch</w:t>
      </w:r>
      <w:proofErr w:type="spellEnd"/>
      <w:r w:rsidRPr="0052168E">
        <w:rPr>
          <w:rFonts w:asciiTheme="majorHAnsi" w:hAnsiTheme="majorHAnsi"/>
          <w:b/>
          <w:bCs/>
          <w:sz w:val="32"/>
          <w:szCs w:val="32"/>
        </w:rPr>
        <w:t xml:space="preserve"> Journey</w:t>
      </w:r>
    </w:p>
    <w:p w14:paraId="35134CE3" w14:textId="77777777" w:rsidR="0052168E" w:rsidRDefault="0052168E" w:rsidP="0052168E">
      <w:pPr>
        <w:rPr>
          <w:b/>
          <w:bCs/>
        </w:rPr>
      </w:pPr>
    </w:p>
    <w:p w14:paraId="0F4E8413" w14:textId="77777777" w:rsidR="0052168E" w:rsidRDefault="0052168E" w:rsidP="0052168E">
      <w:pPr>
        <w:rPr>
          <w:b/>
          <w:bCs/>
        </w:rPr>
      </w:pPr>
    </w:p>
    <w:p w14:paraId="14509E19" w14:textId="12BD9D76" w:rsidR="0052168E" w:rsidRPr="0052168E" w:rsidRDefault="0052168E" w:rsidP="0052168E">
      <w:pPr>
        <w:rPr>
          <w:b/>
          <w:bCs/>
        </w:rPr>
      </w:pPr>
      <w:r w:rsidRPr="0052168E">
        <w:rPr>
          <w:b/>
          <w:bCs/>
        </w:rPr>
        <w:t>1. Executive Overview</w:t>
      </w:r>
    </w:p>
    <w:p w14:paraId="73CDEFDC" w14:textId="77777777" w:rsidR="0052168E" w:rsidRPr="0052168E" w:rsidRDefault="0052168E" w:rsidP="0052168E">
      <w:r w:rsidRPr="0052168E">
        <w:t xml:space="preserve">In this report, we share our experience developing </w:t>
      </w:r>
      <w:proofErr w:type="spellStart"/>
      <w:r w:rsidRPr="0052168E">
        <w:t>ReSearch</w:t>
      </w:r>
      <w:proofErr w:type="spellEnd"/>
      <w:r w:rsidRPr="0052168E">
        <w:t>—a framework that teaches large language models to combine natural reasoning with on</w:t>
      </w:r>
      <w:r w:rsidRPr="0052168E">
        <w:noBreakHyphen/>
        <w:t xml:space="preserve">demand searches. By evolving earlier efforts like </w:t>
      </w:r>
      <w:proofErr w:type="spellStart"/>
      <w:r w:rsidRPr="0052168E">
        <w:t>DeepSeek</w:t>
      </w:r>
      <w:proofErr w:type="spellEnd"/>
      <w:r w:rsidRPr="0052168E">
        <w:t xml:space="preserve">, </w:t>
      </w:r>
      <w:proofErr w:type="spellStart"/>
      <w:r w:rsidRPr="0052168E">
        <w:t>ReSearch</w:t>
      </w:r>
      <w:proofErr w:type="spellEnd"/>
      <w:r w:rsidRPr="0052168E">
        <w:t xml:space="preserve"> uses Group Relative Policy Optimization (GRPO) to guide when and how an LLM should pause and look things up. We set out to test whether this new approach could boost accuracy on complex, multi</w:t>
      </w:r>
      <w:r w:rsidRPr="0052168E">
        <w:noBreakHyphen/>
        <w:t>step questions—and the results were compelling.</w:t>
      </w:r>
    </w:p>
    <w:p w14:paraId="3E77AF67" w14:textId="77777777" w:rsidR="0052168E" w:rsidRPr="0052168E" w:rsidRDefault="0052168E" w:rsidP="0052168E">
      <w:r w:rsidRPr="0052168E">
        <w:rPr>
          <w:b/>
          <w:bCs/>
        </w:rPr>
        <w:t>Highlights:</w:t>
      </w:r>
    </w:p>
    <w:p w14:paraId="1090CC3A" w14:textId="77777777" w:rsidR="0052168E" w:rsidRPr="0052168E" w:rsidRDefault="0052168E" w:rsidP="0052168E">
      <w:pPr>
        <w:numPr>
          <w:ilvl w:val="0"/>
          <w:numId w:val="1"/>
        </w:numPr>
      </w:pPr>
      <w:r w:rsidRPr="0052168E">
        <w:t>Brief history of RL</w:t>
      </w:r>
      <w:r w:rsidRPr="0052168E">
        <w:noBreakHyphen/>
        <w:t>powered search reasoning (</w:t>
      </w:r>
      <w:proofErr w:type="spellStart"/>
      <w:r w:rsidRPr="0052168E">
        <w:t>DeepSeek</w:t>
      </w:r>
      <w:proofErr w:type="spellEnd"/>
      <w:r w:rsidRPr="0052168E">
        <w:t xml:space="preserve"> → </w:t>
      </w:r>
      <w:proofErr w:type="spellStart"/>
      <w:r w:rsidRPr="0052168E">
        <w:t>ReSearch</w:t>
      </w:r>
      <w:proofErr w:type="spellEnd"/>
      <w:r w:rsidRPr="0052168E">
        <w:t>)</w:t>
      </w:r>
    </w:p>
    <w:p w14:paraId="1DF77D54" w14:textId="77777777" w:rsidR="0052168E" w:rsidRPr="0052168E" w:rsidRDefault="0052168E" w:rsidP="0052168E">
      <w:pPr>
        <w:numPr>
          <w:ilvl w:val="0"/>
          <w:numId w:val="1"/>
        </w:numPr>
      </w:pPr>
      <w:r w:rsidRPr="0052168E">
        <w:t>A practical RL setup with a two</w:t>
      </w:r>
      <w:r w:rsidRPr="0052168E">
        <w:noBreakHyphen/>
        <w:t>part reward function</w:t>
      </w:r>
    </w:p>
    <w:p w14:paraId="3A8FB218" w14:textId="77777777" w:rsidR="0052168E" w:rsidRPr="0052168E" w:rsidRDefault="0052168E" w:rsidP="0052168E">
      <w:pPr>
        <w:numPr>
          <w:ilvl w:val="0"/>
          <w:numId w:val="1"/>
        </w:numPr>
      </w:pPr>
      <w:r w:rsidRPr="0052168E">
        <w:t>GRPO’s edge over traditional PPO</w:t>
      </w:r>
    </w:p>
    <w:p w14:paraId="35B00D80" w14:textId="77777777" w:rsidR="0052168E" w:rsidRPr="0052168E" w:rsidRDefault="0052168E" w:rsidP="0052168E">
      <w:pPr>
        <w:numPr>
          <w:ilvl w:val="0"/>
          <w:numId w:val="1"/>
        </w:numPr>
      </w:pPr>
      <w:r w:rsidRPr="0052168E">
        <w:t>Real wins in accuracy and richer reasoning conversations</w:t>
      </w:r>
    </w:p>
    <w:p w14:paraId="3E02A59E" w14:textId="77777777" w:rsidR="0052168E" w:rsidRPr="0052168E" w:rsidRDefault="0052168E" w:rsidP="0052168E">
      <w:r w:rsidRPr="0052168E">
        <w:pict w14:anchorId="52389DAE">
          <v:rect id="_x0000_i1061" style="width:0;height:1.5pt" o:hralign="center" o:hrstd="t" o:hr="t" fillcolor="#a0a0a0" stroked="f"/>
        </w:pict>
      </w:r>
    </w:p>
    <w:p w14:paraId="76AAD516" w14:textId="77777777" w:rsidR="0052168E" w:rsidRDefault="0052168E" w:rsidP="0052168E">
      <w:pPr>
        <w:rPr>
          <w:b/>
          <w:bCs/>
        </w:rPr>
      </w:pPr>
    </w:p>
    <w:p w14:paraId="06986822" w14:textId="43CBA5F7" w:rsidR="0052168E" w:rsidRPr="0052168E" w:rsidRDefault="0052168E" w:rsidP="0052168E">
      <w:pPr>
        <w:rPr>
          <w:b/>
          <w:bCs/>
        </w:rPr>
      </w:pPr>
      <w:r w:rsidRPr="0052168E">
        <w:rPr>
          <w:b/>
          <w:bCs/>
        </w:rPr>
        <w:t xml:space="preserve">2. From </w:t>
      </w:r>
      <w:proofErr w:type="spellStart"/>
      <w:r w:rsidRPr="0052168E">
        <w:rPr>
          <w:b/>
          <w:bCs/>
        </w:rPr>
        <w:t>DeepSeek</w:t>
      </w:r>
      <w:proofErr w:type="spellEnd"/>
      <w:r w:rsidRPr="0052168E">
        <w:rPr>
          <w:b/>
          <w:bCs/>
        </w:rPr>
        <w:t xml:space="preserve"> Roots to </w:t>
      </w:r>
      <w:proofErr w:type="spellStart"/>
      <w:r w:rsidRPr="0052168E">
        <w:rPr>
          <w:b/>
          <w:bCs/>
        </w:rPr>
        <w:t>ReSearch</w:t>
      </w:r>
      <w:proofErr w:type="spellEnd"/>
      <w:r w:rsidRPr="0052168E">
        <w:rPr>
          <w:b/>
          <w:bCs/>
        </w:rPr>
        <w:t xml:space="preserve"> Innovation</w:t>
      </w:r>
    </w:p>
    <w:p w14:paraId="1FDF89A4" w14:textId="77777777" w:rsidR="0052168E" w:rsidRPr="0052168E" w:rsidRDefault="0052168E" w:rsidP="0052168E">
      <w:r w:rsidRPr="0052168E">
        <w:t xml:space="preserve">Back when </w:t>
      </w:r>
      <w:proofErr w:type="spellStart"/>
      <w:r w:rsidRPr="0052168E">
        <w:t>DeepSeek</w:t>
      </w:r>
      <w:proofErr w:type="spellEnd"/>
      <w:r w:rsidRPr="0052168E">
        <w:t xml:space="preserve"> first appeared, it demonstrated that sprinkling &lt;search&gt; tags into a model’s thinking process could help on simple question chains. It simply let the model choose to call a search tool—but relied on vanilla PPO and a critic network, which often struggled when the model searched too much.</w:t>
      </w:r>
    </w:p>
    <w:p w14:paraId="5DB00F46" w14:textId="77777777" w:rsidR="0052168E" w:rsidRPr="0052168E" w:rsidRDefault="0052168E" w:rsidP="0052168E">
      <w:proofErr w:type="spellStart"/>
      <w:r w:rsidRPr="0052168E">
        <w:t>ReSearch</w:t>
      </w:r>
      <w:proofErr w:type="spellEnd"/>
      <w:r w:rsidRPr="0052168E">
        <w:t xml:space="preserve"> reimagines that pipeline: we dropped the critic and replaced it with GRPO’s group</w:t>
      </w:r>
      <w:r w:rsidRPr="0052168E">
        <w:noBreakHyphen/>
        <w:t>based advantage normalization. This shift not only made training more stable but also let the model explore and learn faster—even when weaving in multiple searches.</w:t>
      </w:r>
    </w:p>
    <w:p w14:paraId="4646E132" w14:textId="77777777" w:rsidR="0052168E" w:rsidRPr="0052168E" w:rsidRDefault="0052168E" w:rsidP="0052168E">
      <w:r w:rsidRPr="0052168E">
        <w:pict w14:anchorId="610608EE">
          <v:rect id="_x0000_i1062" style="width:0;height:1.5pt" o:hralign="center" o:hrstd="t" o:hr="t" fillcolor="#a0a0a0" stroked="f"/>
        </w:pict>
      </w:r>
    </w:p>
    <w:p w14:paraId="690D7197" w14:textId="77777777" w:rsidR="0052168E" w:rsidRDefault="0052168E" w:rsidP="0052168E">
      <w:pPr>
        <w:rPr>
          <w:b/>
          <w:bCs/>
        </w:rPr>
      </w:pPr>
    </w:p>
    <w:p w14:paraId="283A232B" w14:textId="7A09E7C5" w:rsidR="0052168E" w:rsidRPr="0052168E" w:rsidRDefault="0052168E" w:rsidP="0052168E">
      <w:pPr>
        <w:rPr>
          <w:b/>
          <w:bCs/>
        </w:rPr>
      </w:pPr>
      <w:r w:rsidRPr="0052168E">
        <w:rPr>
          <w:b/>
          <w:bCs/>
        </w:rPr>
        <w:t>3. Reinforcement Learning Setup and Rewards</w:t>
      </w:r>
    </w:p>
    <w:p w14:paraId="5963E097" w14:textId="77777777" w:rsidR="0052168E" w:rsidRPr="0052168E" w:rsidRDefault="0052168E" w:rsidP="0052168E">
      <w:pPr>
        <w:rPr>
          <w:b/>
          <w:bCs/>
        </w:rPr>
      </w:pPr>
      <w:r w:rsidRPr="0052168E">
        <w:rPr>
          <w:b/>
          <w:bCs/>
        </w:rPr>
        <w:t>3.1 Building the Playground</w:t>
      </w:r>
    </w:p>
    <w:p w14:paraId="67ABF4FE" w14:textId="77777777" w:rsidR="0052168E" w:rsidRPr="0052168E" w:rsidRDefault="0052168E" w:rsidP="0052168E">
      <w:pPr>
        <w:numPr>
          <w:ilvl w:val="0"/>
          <w:numId w:val="2"/>
        </w:numPr>
      </w:pPr>
      <w:r w:rsidRPr="0052168E">
        <w:rPr>
          <w:b/>
          <w:bCs/>
        </w:rPr>
        <w:t>States:</w:t>
      </w:r>
      <w:r w:rsidRPr="0052168E">
        <w:t xml:space="preserve"> The evolving conversation, including all &lt;think&gt;, &lt;search&gt;, and &lt;result&gt; bits.</w:t>
      </w:r>
    </w:p>
    <w:p w14:paraId="4AE2A2F1" w14:textId="77777777" w:rsidR="0052168E" w:rsidRPr="0052168E" w:rsidRDefault="0052168E" w:rsidP="0052168E">
      <w:pPr>
        <w:numPr>
          <w:ilvl w:val="0"/>
          <w:numId w:val="2"/>
        </w:numPr>
      </w:pPr>
      <w:r w:rsidRPr="0052168E">
        <w:rPr>
          <w:b/>
          <w:bCs/>
        </w:rPr>
        <w:t>Actions:</w:t>
      </w:r>
      <w:r w:rsidRPr="0052168E">
        <w:t xml:space="preserve"> Next-token moves—either exploring more in &lt;think&gt; or issuing a &lt;search&gt; query.</w:t>
      </w:r>
    </w:p>
    <w:p w14:paraId="7391DC40" w14:textId="77777777" w:rsidR="0052168E" w:rsidRPr="0052168E" w:rsidRDefault="0052168E" w:rsidP="0052168E">
      <w:pPr>
        <w:numPr>
          <w:ilvl w:val="0"/>
          <w:numId w:val="2"/>
        </w:numPr>
      </w:pPr>
      <w:r w:rsidRPr="0052168E">
        <w:rPr>
          <w:b/>
          <w:bCs/>
        </w:rPr>
        <w:t>Transitions:</w:t>
      </w:r>
      <w:r w:rsidRPr="0052168E">
        <w:t xml:space="preserve"> Whenever the model closes &lt;/search&gt;, it calls our </w:t>
      </w:r>
      <w:proofErr w:type="spellStart"/>
      <w:r w:rsidRPr="0052168E">
        <w:t>FastAPI</w:t>
      </w:r>
      <w:proofErr w:type="spellEnd"/>
      <w:r w:rsidRPr="0052168E">
        <w:t xml:space="preserve"> retriever and glues the new facts back into the transcript.</w:t>
      </w:r>
    </w:p>
    <w:p w14:paraId="3DBB8840" w14:textId="77777777" w:rsidR="0052168E" w:rsidRPr="0052168E" w:rsidRDefault="0052168E" w:rsidP="0052168E">
      <w:pPr>
        <w:rPr>
          <w:b/>
          <w:bCs/>
        </w:rPr>
      </w:pPr>
      <w:r w:rsidRPr="0052168E">
        <w:rPr>
          <w:b/>
          <w:bCs/>
        </w:rPr>
        <w:t>3.2 Crafting the Rewards</w:t>
      </w:r>
    </w:p>
    <w:p w14:paraId="5E66C29C" w14:textId="77777777" w:rsidR="0052168E" w:rsidRPr="0052168E" w:rsidRDefault="0052168E" w:rsidP="0052168E">
      <w:r w:rsidRPr="0052168E">
        <w:t>We chose a two</w:t>
      </w:r>
      <w:r w:rsidRPr="0052168E">
        <w:noBreakHyphen/>
        <w:t>part reward that balances correctness with clear structure:</w:t>
      </w:r>
    </w:p>
    <w:p w14:paraId="2744BFD4" w14:textId="77777777" w:rsidR="0052168E" w:rsidRPr="0052168E" w:rsidRDefault="0052168E" w:rsidP="0052168E">
      <w:pPr>
        <w:numPr>
          <w:ilvl w:val="0"/>
          <w:numId w:val="3"/>
        </w:numPr>
      </w:pPr>
      <w:r w:rsidRPr="0052168E">
        <w:rPr>
          <w:b/>
          <w:bCs/>
        </w:rPr>
        <w:t>Answer Reward:</w:t>
      </w:r>
      <w:r w:rsidRPr="0052168E">
        <w:t xml:space="preserve"> How closely the final boxed answer matches the ground truth (F1 score).</w:t>
      </w:r>
    </w:p>
    <w:p w14:paraId="137FE3BD" w14:textId="77777777" w:rsidR="0052168E" w:rsidRPr="0052168E" w:rsidRDefault="0052168E" w:rsidP="0052168E">
      <w:pPr>
        <w:numPr>
          <w:ilvl w:val="0"/>
          <w:numId w:val="3"/>
        </w:numPr>
      </w:pPr>
      <w:r w:rsidRPr="0052168E">
        <w:rPr>
          <w:b/>
          <w:bCs/>
        </w:rPr>
        <w:t>Format Reward:</w:t>
      </w:r>
      <w:r w:rsidRPr="0052168E">
        <w:t xml:space="preserve"> A bonus for clean, tag</w:t>
      </w:r>
      <w:r w:rsidRPr="0052168E">
        <w:noBreakHyphen/>
        <w:t>correct reasoning chains and a single \</w:t>
      </w:r>
      <w:proofErr w:type="gramStart"/>
      <w:r w:rsidRPr="0052168E">
        <w:t>boxed{</w:t>
      </w:r>
      <w:proofErr w:type="gramEnd"/>
      <w:r w:rsidRPr="0052168E">
        <w:t>} answer.</w:t>
      </w:r>
    </w:p>
    <w:p w14:paraId="2C507439" w14:textId="77777777" w:rsidR="0052168E" w:rsidRPr="0052168E" w:rsidRDefault="0052168E" w:rsidP="0052168E">
      <w:r w:rsidRPr="0052168E">
        <w:t>In practice, the total reward is Answer + 0.5 × Format, so we encourage both right answers and readable reasoning.</w:t>
      </w:r>
    </w:p>
    <w:p w14:paraId="258768C7" w14:textId="77777777" w:rsidR="0052168E" w:rsidRPr="0052168E" w:rsidRDefault="0052168E" w:rsidP="0052168E">
      <w:pPr>
        <w:rPr>
          <w:b/>
          <w:bCs/>
        </w:rPr>
      </w:pPr>
      <w:r w:rsidRPr="0052168E">
        <w:rPr>
          <w:b/>
          <w:bCs/>
        </w:rPr>
        <w:lastRenderedPageBreak/>
        <w:t>3.3 Training Flow</w:t>
      </w:r>
    </w:p>
    <w:p w14:paraId="56CB6B5D" w14:textId="77777777" w:rsidR="0052168E" w:rsidRPr="0052168E" w:rsidRDefault="0052168E" w:rsidP="0052168E">
      <w:pPr>
        <w:numPr>
          <w:ilvl w:val="0"/>
          <w:numId w:val="4"/>
        </w:numPr>
      </w:pPr>
      <w:r w:rsidRPr="0052168E">
        <w:rPr>
          <w:b/>
          <w:bCs/>
        </w:rPr>
        <w:t>Rollout Generation:</w:t>
      </w:r>
      <w:r w:rsidRPr="0052168E">
        <w:t xml:space="preserve"> The model talks and searches until it wraps up with an end</w:t>
      </w:r>
      <w:r w:rsidRPr="0052168E">
        <w:noBreakHyphen/>
        <w:t>of</w:t>
      </w:r>
      <w:r w:rsidRPr="0052168E">
        <w:noBreakHyphen/>
        <w:t>text token.</w:t>
      </w:r>
    </w:p>
    <w:p w14:paraId="54E2BD27" w14:textId="77777777" w:rsidR="0052168E" w:rsidRPr="0052168E" w:rsidRDefault="0052168E" w:rsidP="0052168E">
      <w:pPr>
        <w:numPr>
          <w:ilvl w:val="0"/>
          <w:numId w:val="4"/>
        </w:numPr>
      </w:pPr>
      <w:r w:rsidRPr="0052168E">
        <w:rPr>
          <w:b/>
          <w:bCs/>
        </w:rPr>
        <w:t>Masking:</w:t>
      </w:r>
      <w:r w:rsidRPr="0052168E">
        <w:t xml:space="preserve"> We prevent retrieved text from skewing gradients by excluding it from the loss.</w:t>
      </w:r>
    </w:p>
    <w:p w14:paraId="197F705D" w14:textId="77777777" w:rsidR="0052168E" w:rsidRPr="0052168E" w:rsidRDefault="0052168E" w:rsidP="0052168E">
      <w:pPr>
        <w:numPr>
          <w:ilvl w:val="0"/>
          <w:numId w:val="4"/>
        </w:numPr>
      </w:pPr>
      <w:r w:rsidRPr="0052168E">
        <w:rPr>
          <w:b/>
          <w:bCs/>
        </w:rPr>
        <w:t>Batching:</w:t>
      </w:r>
      <w:r w:rsidRPr="0052168E">
        <w:t xml:space="preserve"> Every group of eight rollouts forms the batch for GRPO updates.</w:t>
      </w:r>
    </w:p>
    <w:p w14:paraId="4906688A" w14:textId="77777777" w:rsidR="0052168E" w:rsidRPr="0052168E" w:rsidRDefault="0052168E" w:rsidP="0052168E">
      <w:r w:rsidRPr="0052168E">
        <w:pict w14:anchorId="3F918F71">
          <v:rect id="_x0000_i1063" style="width:0;height:1.5pt" o:hralign="center" o:hrstd="t" o:hr="t" fillcolor="#a0a0a0" stroked="f"/>
        </w:pict>
      </w:r>
    </w:p>
    <w:p w14:paraId="7D125517" w14:textId="77777777" w:rsidR="0052168E" w:rsidRDefault="0052168E" w:rsidP="0052168E">
      <w:pPr>
        <w:rPr>
          <w:b/>
          <w:bCs/>
        </w:rPr>
      </w:pPr>
    </w:p>
    <w:p w14:paraId="15E55E49" w14:textId="5153207E" w:rsidR="0052168E" w:rsidRPr="0052168E" w:rsidRDefault="0052168E" w:rsidP="0052168E">
      <w:pPr>
        <w:rPr>
          <w:b/>
          <w:bCs/>
        </w:rPr>
      </w:pPr>
      <w:r w:rsidRPr="0052168E">
        <w:rPr>
          <w:b/>
          <w:bCs/>
        </w:rPr>
        <w:t>4. Why GRPO? Key Benefits</w:t>
      </w:r>
    </w:p>
    <w:p w14:paraId="1B5EDC6E" w14:textId="77777777" w:rsidR="0052168E" w:rsidRPr="0052168E" w:rsidRDefault="0052168E" w:rsidP="0052168E">
      <w:pPr>
        <w:rPr>
          <w:b/>
          <w:bCs/>
        </w:rPr>
      </w:pPr>
      <w:r w:rsidRPr="0052168E">
        <w:rPr>
          <w:b/>
          <w:bCs/>
        </w:rPr>
        <w:t>4.1 Simpler Baselines, Lower Variance</w:t>
      </w:r>
    </w:p>
    <w:p w14:paraId="213B2D7F" w14:textId="77777777" w:rsidR="0052168E" w:rsidRPr="0052168E" w:rsidRDefault="0052168E" w:rsidP="0052168E">
      <w:r w:rsidRPr="0052168E">
        <w:t>Instead of training a separate critic, GRPO computes the average and standard deviation of returns across your batch. Each rollout’s advantage is then normalized within its group:</w:t>
      </w:r>
    </w:p>
    <w:p w14:paraId="764D2A30" w14:textId="77777777" w:rsidR="0052168E" w:rsidRPr="0052168E" w:rsidRDefault="0052168E" w:rsidP="0052168E">
      <w:r w:rsidRPr="0052168E">
        <w:t>A</w:t>
      </w:r>
      <w:r w:rsidRPr="0052168E">
        <w:rPr>
          <w:rFonts w:ascii="Arial" w:hAnsi="Arial" w:cs="Arial"/>
        </w:rPr>
        <w:t>ᵢ</w:t>
      </w:r>
      <w:r w:rsidRPr="0052168E">
        <w:t> = (r</w:t>
      </w:r>
      <w:r w:rsidRPr="0052168E">
        <w:rPr>
          <w:rFonts w:ascii="Arial" w:hAnsi="Arial" w:cs="Arial"/>
        </w:rPr>
        <w:t>ᵢ</w:t>
      </w:r>
      <w:r w:rsidRPr="0052168E">
        <w:t> – mean(r)) / std(r)</w:t>
      </w:r>
    </w:p>
    <w:p w14:paraId="09587777" w14:textId="77777777" w:rsidR="0052168E" w:rsidRPr="0052168E" w:rsidRDefault="0052168E" w:rsidP="0052168E">
      <w:r w:rsidRPr="0052168E">
        <w:t>This simple trick slashes the noise in the training signal, especially when some rollouts make many searches and others make few.</w:t>
      </w:r>
    </w:p>
    <w:p w14:paraId="21EBC5CE" w14:textId="77777777" w:rsidR="0052168E" w:rsidRPr="0052168E" w:rsidRDefault="0052168E" w:rsidP="0052168E">
      <w:pPr>
        <w:rPr>
          <w:b/>
          <w:bCs/>
        </w:rPr>
      </w:pPr>
      <w:r w:rsidRPr="0052168E">
        <w:rPr>
          <w:b/>
          <w:bCs/>
        </w:rPr>
        <w:t>4.2 Faster, Smoother Updates</w:t>
      </w:r>
    </w:p>
    <w:p w14:paraId="6D1044CD" w14:textId="77777777" w:rsidR="0052168E" w:rsidRPr="0052168E" w:rsidRDefault="0052168E" w:rsidP="0052168E">
      <w:r w:rsidRPr="0052168E">
        <w:t>We kept PPO’s trusty clipped objective, but swapped in our group</w:t>
      </w:r>
      <w:r w:rsidRPr="0052168E">
        <w:noBreakHyphen/>
        <w:t>normalized advantage. Without a critic to train, we cut compute cost by about 15% and reached convergence roughly 30% faster on our multi</w:t>
      </w:r>
      <w:r w:rsidRPr="0052168E">
        <w:noBreakHyphen/>
        <w:t>hop QA tasks.</w:t>
      </w:r>
    </w:p>
    <w:p w14:paraId="242C6BED" w14:textId="77777777" w:rsidR="0052168E" w:rsidRPr="0052168E" w:rsidRDefault="0052168E" w:rsidP="0052168E">
      <w:r w:rsidRPr="0052168E">
        <w:pict w14:anchorId="4E38BAFD">
          <v:rect id="_x0000_i1064" style="width:0;height:1.5pt" o:hralign="center" o:hrstd="t" o:hr="t" fillcolor="#a0a0a0" stroked="f"/>
        </w:pict>
      </w:r>
    </w:p>
    <w:p w14:paraId="081667BC" w14:textId="77777777" w:rsidR="0052168E" w:rsidRDefault="0052168E" w:rsidP="0052168E">
      <w:pPr>
        <w:rPr>
          <w:b/>
          <w:bCs/>
        </w:rPr>
      </w:pPr>
    </w:p>
    <w:p w14:paraId="57353BE3" w14:textId="435752F5" w:rsidR="0052168E" w:rsidRPr="0052168E" w:rsidRDefault="0052168E" w:rsidP="0052168E">
      <w:pPr>
        <w:rPr>
          <w:b/>
          <w:bCs/>
        </w:rPr>
      </w:pPr>
      <w:r w:rsidRPr="0052168E">
        <w:rPr>
          <w:b/>
          <w:bCs/>
        </w:rPr>
        <w:t>5. Testing Our Hypothesis</w:t>
      </w:r>
    </w:p>
    <w:p w14:paraId="304756AC" w14:textId="77777777" w:rsidR="0052168E" w:rsidRPr="0052168E" w:rsidRDefault="0052168E" w:rsidP="0052168E">
      <w:r w:rsidRPr="0052168E">
        <w:rPr>
          <w:b/>
          <w:bCs/>
        </w:rPr>
        <w:t>Hypothesis:</w:t>
      </w:r>
      <w:r w:rsidRPr="0052168E">
        <w:t xml:space="preserve"> </w:t>
      </w:r>
      <w:proofErr w:type="spellStart"/>
      <w:r w:rsidRPr="0052168E">
        <w:t>ReSearch</w:t>
      </w:r>
      <w:proofErr w:type="spellEnd"/>
      <w:r w:rsidRPr="0052168E">
        <w:t xml:space="preserve"> with GRPO will outperform a standard RAG + PPO setup on complex QA tasks.</w:t>
      </w:r>
    </w:p>
    <w:p w14:paraId="3BD4CAD8" w14:textId="77777777" w:rsidR="0052168E" w:rsidRPr="0052168E" w:rsidRDefault="0052168E" w:rsidP="0052168E">
      <w:pPr>
        <w:rPr>
          <w:b/>
          <w:bCs/>
        </w:rPr>
      </w:pPr>
      <w:r w:rsidRPr="0052168E">
        <w:rPr>
          <w:b/>
          <w:bCs/>
        </w:rPr>
        <w:t>5.1 Experiment Snapshot</w:t>
      </w:r>
    </w:p>
    <w:p w14:paraId="6D768972" w14:textId="77777777" w:rsidR="0052168E" w:rsidRPr="0052168E" w:rsidRDefault="0052168E" w:rsidP="0052168E">
      <w:pPr>
        <w:numPr>
          <w:ilvl w:val="0"/>
          <w:numId w:val="5"/>
        </w:numPr>
      </w:pPr>
      <w:r w:rsidRPr="0052168E">
        <w:rPr>
          <w:b/>
          <w:bCs/>
        </w:rPr>
        <w:t>Comparisons:</w:t>
      </w:r>
      <w:r w:rsidRPr="0052168E">
        <w:t xml:space="preserve"> RAG + PPO vs. </w:t>
      </w:r>
      <w:proofErr w:type="spellStart"/>
      <w:r w:rsidRPr="0052168E">
        <w:t>ReSearch</w:t>
      </w:r>
      <w:proofErr w:type="spellEnd"/>
      <w:r w:rsidRPr="0052168E">
        <w:t xml:space="preserve"> (GRPO)</w:t>
      </w:r>
    </w:p>
    <w:p w14:paraId="7783D777" w14:textId="22CBAE69" w:rsidR="0052168E" w:rsidRPr="0052168E" w:rsidRDefault="0052168E" w:rsidP="0052168E">
      <w:pPr>
        <w:numPr>
          <w:ilvl w:val="0"/>
          <w:numId w:val="5"/>
        </w:numPr>
      </w:pPr>
      <w:r w:rsidRPr="0052168E">
        <w:rPr>
          <w:b/>
          <w:bCs/>
        </w:rPr>
        <w:t>Dataset:</w:t>
      </w:r>
      <w:r w:rsidRPr="0052168E">
        <w:t xml:space="preserve"> </w:t>
      </w:r>
      <w:proofErr w:type="spellStart"/>
      <w:r w:rsidRPr="0052168E">
        <w:t>HotpotQA</w:t>
      </w:r>
      <w:proofErr w:type="spellEnd"/>
      <w:r w:rsidRPr="0052168E">
        <w:t xml:space="preserve"> (500 samples)</w:t>
      </w:r>
    </w:p>
    <w:p w14:paraId="17EDF694" w14:textId="77777777" w:rsidR="0052168E" w:rsidRPr="0052168E" w:rsidRDefault="0052168E" w:rsidP="0052168E">
      <w:pPr>
        <w:numPr>
          <w:ilvl w:val="0"/>
          <w:numId w:val="5"/>
        </w:numPr>
      </w:pPr>
      <w:r w:rsidRPr="0052168E">
        <w:rPr>
          <w:b/>
          <w:bCs/>
        </w:rPr>
        <w:t>Metric:</w:t>
      </w:r>
      <w:r w:rsidRPr="0052168E">
        <w:t xml:space="preserve"> Exact match (EM)</w:t>
      </w:r>
    </w:p>
    <w:tbl>
      <w:tblPr>
        <w:tblStyle w:val="TableGridLight"/>
        <w:tblW w:w="0" w:type="auto"/>
        <w:tblLook w:val="04A0" w:firstRow="1" w:lastRow="0" w:firstColumn="1" w:lastColumn="0" w:noHBand="0" w:noVBand="1"/>
      </w:tblPr>
      <w:tblGrid>
        <w:gridCol w:w="1882"/>
        <w:gridCol w:w="1120"/>
        <w:gridCol w:w="985"/>
      </w:tblGrid>
      <w:tr w:rsidR="0052168E" w:rsidRPr="0052168E" w14:paraId="35838EC8" w14:textId="77777777" w:rsidTr="00E77DD9">
        <w:tc>
          <w:tcPr>
            <w:tcW w:w="0" w:type="auto"/>
            <w:hideMark/>
          </w:tcPr>
          <w:p w14:paraId="1F195978" w14:textId="77777777" w:rsidR="0052168E" w:rsidRPr="0052168E" w:rsidRDefault="0052168E" w:rsidP="0052168E">
            <w:pPr>
              <w:spacing w:after="160" w:line="259" w:lineRule="auto"/>
              <w:rPr>
                <w:b/>
                <w:bCs/>
              </w:rPr>
            </w:pPr>
            <w:r w:rsidRPr="0052168E">
              <w:rPr>
                <w:b/>
                <w:bCs/>
              </w:rPr>
              <w:t>Model</w:t>
            </w:r>
          </w:p>
        </w:tc>
        <w:tc>
          <w:tcPr>
            <w:tcW w:w="0" w:type="auto"/>
            <w:hideMark/>
          </w:tcPr>
          <w:p w14:paraId="2A8A11EF" w14:textId="77777777" w:rsidR="0052168E" w:rsidRPr="0052168E" w:rsidRDefault="0052168E" w:rsidP="0052168E">
            <w:pPr>
              <w:spacing w:after="160" w:line="259" w:lineRule="auto"/>
              <w:rPr>
                <w:b/>
                <w:bCs/>
              </w:rPr>
            </w:pPr>
            <w:r w:rsidRPr="0052168E">
              <w:rPr>
                <w:b/>
                <w:bCs/>
              </w:rPr>
              <w:t>Mean EM</w:t>
            </w:r>
          </w:p>
        </w:tc>
        <w:tc>
          <w:tcPr>
            <w:tcW w:w="0" w:type="auto"/>
            <w:hideMark/>
          </w:tcPr>
          <w:p w14:paraId="0DDEC04A" w14:textId="77777777" w:rsidR="0052168E" w:rsidRPr="0052168E" w:rsidRDefault="0052168E" w:rsidP="0052168E">
            <w:pPr>
              <w:spacing w:after="160" w:line="259" w:lineRule="auto"/>
              <w:rPr>
                <w:b/>
                <w:bCs/>
              </w:rPr>
            </w:pPr>
            <w:r w:rsidRPr="0052168E">
              <w:rPr>
                <w:b/>
                <w:bCs/>
              </w:rPr>
              <w:t>Std Dev</w:t>
            </w:r>
          </w:p>
        </w:tc>
      </w:tr>
      <w:tr w:rsidR="0052168E" w:rsidRPr="0052168E" w14:paraId="5DF4EA94" w14:textId="77777777" w:rsidTr="00E77DD9">
        <w:tc>
          <w:tcPr>
            <w:tcW w:w="0" w:type="auto"/>
            <w:hideMark/>
          </w:tcPr>
          <w:p w14:paraId="13095577" w14:textId="77777777" w:rsidR="0052168E" w:rsidRPr="0052168E" w:rsidRDefault="0052168E" w:rsidP="0052168E">
            <w:pPr>
              <w:spacing w:after="160" w:line="259" w:lineRule="auto"/>
            </w:pPr>
            <w:r w:rsidRPr="0052168E">
              <w:t>RAG + PPO</w:t>
            </w:r>
          </w:p>
        </w:tc>
        <w:tc>
          <w:tcPr>
            <w:tcW w:w="0" w:type="auto"/>
            <w:hideMark/>
          </w:tcPr>
          <w:p w14:paraId="682082A8" w14:textId="77777777" w:rsidR="0052168E" w:rsidRPr="0052168E" w:rsidRDefault="0052168E" w:rsidP="0052168E">
            <w:pPr>
              <w:spacing w:after="160" w:line="259" w:lineRule="auto"/>
            </w:pPr>
            <w:r w:rsidRPr="0052168E">
              <w:t>62.4%</w:t>
            </w:r>
          </w:p>
        </w:tc>
        <w:tc>
          <w:tcPr>
            <w:tcW w:w="0" w:type="auto"/>
            <w:hideMark/>
          </w:tcPr>
          <w:p w14:paraId="42414B5C" w14:textId="77777777" w:rsidR="0052168E" w:rsidRPr="0052168E" w:rsidRDefault="0052168E" w:rsidP="0052168E">
            <w:pPr>
              <w:spacing w:after="160" w:line="259" w:lineRule="auto"/>
            </w:pPr>
            <w:r w:rsidRPr="0052168E">
              <w:t>3.5%</w:t>
            </w:r>
          </w:p>
        </w:tc>
      </w:tr>
      <w:tr w:rsidR="0052168E" w:rsidRPr="0052168E" w14:paraId="6DE75E5A" w14:textId="77777777" w:rsidTr="00E77DD9">
        <w:tc>
          <w:tcPr>
            <w:tcW w:w="0" w:type="auto"/>
            <w:hideMark/>
          </w:tcPr>
          <w:p w14:paraId="17D807A9" w14:textId="77777777" w:rsidR="0052168E" w:rsidRPr="0052168E" w:rsidRDefault="0052168E" w:rsidP="0052168E">
            <w:pPr>
              <w:spacing w:after="160" w:line="259" w:lineRule="auto"/>
            </w:pPr>
            <w:proofErr w:type="spellStart"/>
            <w:r w:rsidRPr="0052168E">
              <w:t>ReSearch</w:t>
            </w:r>
            <w:proofErr w:type="spellEnd"/>
            <w:r w:rsidRPr="0052168E">
              <w:t xml:space="preserve"> (GRPO)</w:t>
            </w:r>
          </w:p>
        </w:tc>
        <w:tc>
          <w:tcPr>
            <w:tcW w:w="0" w:type="auto"/>
            <w:hideMark/>
          </w:tcPr>
          <w:p w14:paraId="55AA9458" w14:textId="77777777" w:rsidR="0052168E" w:rsidRPr="0052168E" w:rsidRDefault="0052168E" w:rsidP="0052168E">
            <w:pPr>
              <w:spacing w:after="160" w:line="259" w:lineRule="auto"/>
            </w:pPr>
            <w:r w:rsidRPr="0052168E">
              <w:t>72.1%</w:t>
            </w:r>
          </w:p>
        </w:tc>
        <w:tc>
          <w:tcPr>
            <w:tcW w:w="0" w:type="auto"/>
            <w:hideMark/>
          </w:tcPr>
          <w:p w14:paraId="0C09C56B" w14:textId="77777777" w:rsidR="0052168E" w:rsidRPr="0052168E" w:rsidRDefault="0052168E" w:rsidP="0052168E">
            <w:pPr>
              <w:spacing w:after="160" w:line="259" w:lineRule="auto"/>
            </w:pPr>
            <w:r w:rsidRPr="0052168E">
              <w:t>2.8%</w:t>
            </w:r>
          </w:p>
        </w:tc>
      </w:tr>
    </w:tbl>
    <w:p w14:paraId="601BA3A5" w14:textId="77777777" w:rsidR="0052168E" w:rsidRPr="0052168E" w:rsidRDefault="0052168E" w:rsidP="0052168E">
      <w:r w:rsidRPr="0052168E">
        <w:t>A two</w:t>
      </w:r>
      <w:r w:rsidRPr="0052168E">
        <w:noBreakHyphen/>
        <w:t>sample t</w:t>
      </w:r>
      <w:r w:rsidRPr="0052168E">
        <w:noBreakHyphen/>
        <w:t>test gave t=25.4, p&lt;1e</w:t>
      </w:r>
      <w:r w:rsidRPr="0052168E">
        <w:noBreakHyphen/>
        <w:t>10, so the improvement is highly significant.</w:t>
      </w:r>
    </w:p>
    <w:p w14:paraId="1F61E203" w14:textId="77777777" w:rsidR="0052168E" w:rsidRPr="0052168E" w:rsidRDefault="0052168E" w:rsidP="0052168E">
      <w:r w:rsidRPr="0052168E">
        <w:pict w14:anchorId="716A6D0D">
          <v:rect id="_x0000_i1065" style="width:0;height:1.5pt" o:hralign="center" o:hrstd="t" o:hr="t" fillcolor="#a0a0a0" stroked="f"/>
        </w:pict>
      </w:r>
    </w:p>
    <w:p w14:paraId="46EA7DA9" w14:textId="77777777" w:rsidR="0052168E" w:rsidRDefault="0052168E" w:rsidP="0052168E">
      <w:pPr>
        <w:rPr>
          <w:b/>
          <w:bCs/>
        </w:rPr>
      </w:pPr>
    </w:p>
    <w:p w14:paraId="0928443E" w14:textId="5E964BE5" w:rsidR="0052168E" w:rsidRPr="0052168E" w:rsidRDefault="0052168E" w:rsidP="0052168E">
      <w:pPr>
        <w:rPr>
          <w:b/>
          <w:bCs/>
        </w:rPr>
      </w:pPr>
      <w:r w:rsidRPr="0052168E">
        <w:rPr>
          <w:b/>
          <w:bCs/>
        </w:rPr>
        <w:t>6. Results at a Glance</w:t>
      </w:r>
    </w:p>
    <w:p w14:paraId="68CEA602" w14:textId="77777777" w:rsidR="0052168E" w:rsidRPr="0052168E" w:rsidRDefault="0052168E" w:rsidP="0052168E">
      <w:pPr>
        <w:numPr>
          <w:ilvl w:val="0"/>
          <w:numId w:val="6"/>
        </w:numPr>
      </w:pPr>
      <w:r w:rsidRPr="0052168E">
        <w:rPr>
          <w:b/>
          <w:bCs/>
        </w:rPr>
        <w:t>Exact Match:</w:t>
      </w:r>
      <w:r w:rsidRPr="0052168E">
        <w:t xml:space="preserve"> +9.7 percentage points on </w:t>
      </w:r>
      <w:proofErr w:type="spellStart"/>
      <w:r w:rsidRPr="0052168E">
        <w:t>HotpotQA</w:t>
      </w:r>
      <w:proofErr w:type="spellEnd"/>
      <w:r w:rsidRPr="0052168E">
        <w:t>, +8.2 on 2WikiMultiHopQA</w:t>
      </w:r>
    </w:p>
    <w:p w14:paraId="5AC3905D" w14:textId="77777777" w:rsidR="0052168E" w:rsidRPr="0052168E" w:rsidRDefault="0052168E" w:rsidP="0052168E">
      <w:pPr>
        <w:numPr>
          <w:ilvl w:val="0"/>
          <w:numId w:val="6"/>
        </w:numPr>
      </w:pPr>
      <w:r w:rsidRPr="0052168E">
        <w:rPr>
          <w:b/>
          <w:bCs/>
        </w:rPr>
        <w:t>F1 Scores:</w:t>
      </w:r>
      <w:r w:rsidRPr="0052168E">
        <w:t xml:space="preserve"> +10.3 points on average</w:t>
      </w:r>
    </w:p>
    <w:p w14:paraId="1B86205F" w14:textId="77777777" w:rsidR="0052168E" w:rsidRPr="0052168E" w:rsidRDefault="0052168E" w:rsidP="0052168E">
      <w:pPr>
        <w:numPr>
          <w:ilvl w:val="0"/>
          <w:numId w:val="6"/>
        </w:numPr>
      </w:pPr>
      <w:r w:rsidRPr="0052168E">
        <w:rPr>
          <w:b/>
          <w:bCs/>
        </w:rPr>
        <w:t>Efficiency:</w:t>
      </w:r>
      <w:r w:rsidRPr="0052168E">
        <w:t xml:space="preserve"> Convergence in 18k steps (vs. 26k for PPO)</w:t>
      </w:r>
    </w:p>
    <w:p w14:paraId="03949529" w14:textId="77777777" w:rsidR="0052168E" w:rsidRPr="0052168E" w:rsidRDefault="0052168E" w:rsidP="0052168E">
      <w:pPr>
        <w:rPr>
          <w:b/>
          <w:bCs/>
        </w:rPr>
      </w:pPr>
      <w:r w:rsidRPr="0052168E">
        <w:rPr>
          <w:b/>
          <w:bCs/>
        </w:rPr>
        <w:lastRenderedPageBreak/>
        <w:t>6.1 Stories from the Field</w:t>
      </w:r>
    </w:p>
    <w:p w14:paraId="762B05A8" w14:textId="26A28268" w:rsidR="0052168E" w:rsidRPr="0052168E" w:rsidRDefault="0052168E" w:rsidP="0052168E">
      <w:pPr>
        <w:numPr>
          <w:ilvl w:val="0"/>
          <w:numId w:val="7"/>
        </w:numPr>
      </w:pPr>
      <w:r w:rsidRPr="0052168E">
        <w:rPr>
          <w:b/>
          <w:bCs/>
        </w:rPr>
        <w:t>Self</w:t>
      </w:r>
      <w:r w:rsidRPr="0052168E">
        <w:rPr>
          <w:b/>
          <w:bCs/>
        </w:rPr>
        <w:noBreakHyphen/>
        <w:t>Correction:</w:t>
      </w:r>
      <w:r w:rsidRPr="0052168E">
        <w:t xml:space="preserve"> In 37% of cases, </w:t>
      </w:r>
      <w:proofErr w:type="spellStart"/>
      <w:r w:rsidRPr="0052168E">
        <w:t>ReSearch</w:t>
      </w:r>
      <w:proofErr w:type="spellEnd"/>
      <w:r w:rsidRPr="0052168E">
        <w:t xml:space="preserve"> issued a second search mid</w:t>
      </w:r>
      <w:r w:rsidRPr="0052168E">
        <w:noBreakHyphen/>
        <w:t>reasoning and fixed earlier missteps.</w:t>
      </w:r>
    </w:p>
    <w:p w14:paraId="6B84EDF9" w14:textId="62B166D9" w:rsidR="0052168E" w:rsidRPr="0052168E" w:rsidRDefault="0052168E" w:rsidP="0052168E">
      <w:pPr>
        <w:numPr>
          <w:ilvl w:val="0"/>
          <w:numId w:val="7"/>
        </w:numPr>
      </w:pPr>
      <w:r w:rsidRPr="0052168E">
        <w:rPr>
          <w:b/>
          <w:bCs/>
        </w:rPr>
        <w:t>Deep Chains:</w:t>
      </w:r>
      <w:r w:rsidRPr="0052168E">
        <w:t xml:space="preserve"> For two</w:t>
      </w:r>
      <w:r w:rsidRPr="0052168E">
        <w:noBreakHyphen/>
        <w:t>hop questions about historical works, the system first grabbed titles, reasoned lightly, then drilled down with a targeted second query—and nailed the right author–work match.</w:t>
      </w:r>
    </w:p>
    <w:p w14:paraId="65AA51AE" w14:textId="711944A6" w:rsidR="0052168E" w:rsidRPr="0052168E" w:rsidRDefault="0052168E" w:rsidP="0052168E">
      <w:r w:rsidRPr="0052168E">
        <w:pict w14:anchorId="1AE67034">
          <v:rect id="_x0000_i1066" style="width:0;height:1.5pt" o:hralign="center" o:hrstd="t" o:hr="t" fillcolor="#a0a0a0" stroked="f"/>
        </w:pict>
      </w:r>
    </w:p>
    <w:p w14:paraId="34321483" w14:textId="368A7172" w:rsidR="0052168E" w:rsidRDefault="0052168E" w:rsidP="0052168E">
      <w:pPr>
        <w:rPr>
          <w:b/>
          <w:bCs/>
        </w:rPr>
      </w:pPr>
    </w:p>
    <w:p w14:paraId="520C7386" w14:textId="4F8B8870" w:rsidR="0052168E" w:rsidRPr="0052168E" w:rsidRDefault="0052168E" w:rsidP="0052168E">
      <w:pPr>
        <w:rPr>
          <w:b/>
          <w:bCs/>
        </w:rPr>
      </w:pPr>
      <w:r w:rsidRPr="0052168E">
        <w:rPr>
          <w:b/>
          <w:bCs/>
        </w:rPr>
        <w:t>7. Wrapping Up</w:t>
      </w:r>
    </w:p>
    <w:p w14:paraId="42B8CA6D" w14:textId="7DDA163E" w:rsidR="0052168E" w:rsidRPr="0052168E" w:rsidRDefault="0052168E" w:rsidP="0052168E">
      <w:proofErr w:type="spellStart"/>
      <w:r w:rsidRPr="0052168E">
        <w:t>ReSearch</w:t>
      </w:r>
      <w:proofErr w:type="spellEnd"/>
      <w:r w:rsidRPr="0052168E">
        <w:t xml:space="preserve"> shows that a little structural redesign—swapping PPO’s critic for GRPO’s group insights—can lead to big leaps in reasoning quality. By teaching LLMs when to think and when to search, we not only boost accuracy but also enable more reflective, self</w:t>
      </w:r>
      <w:r w:rsidRPr="0052168E">
        <w:noBreakHyphen/>
        <w:t>aware AI dialogues. These results underline the promise of RL</w:t>
      </w:r>
      <w:r w:rsidRPr="0052168E">
        <w:noBreakHyphen/>
        <w:t>powered search in building the next generation of intelligent assistants.</w:t>
      </w:r>
    </w:p>
    <w:p w14:paraId="49675A1A" w14:textId="5BE2F6B2" w:rsidR="008D3D99" w:rsidRDefault="008D3D99"/>
    <w:p w14:paraId="5716AF99" w14:textId="21E8F7D1" w:rsidR="00E77DD9" w:rsidRDefault="00E77DD9"/>
    <w:p w14:paraId="7982FD90" w14:textId="2DDC0BF5" w:rsidR="00E77DD9" w:rsidRDefault="00E77DD9"/>
    <w:p w14:paraId="479FD650" w14:textId="0177DF34" w:rsidR="00E77DD9" w:rsidRPr="00E77DD9" w:rsidRDefault="00E36A6B" w:rsidP="00E77DD9">
      <w:r w:rsidRPr="00E77DD9">
        <w:drawing>
          <wp:anchor distT="0" distB="0" distL="114300" distR="114300" simplePos="0" relativeHeight="251657728" behindDoc="1" locked="0" layoutInCell="1" allowOverlap="1" wp14:anchorId="71223032" wp14:editId="5E9CF10B">
            <wp:simplePos x="0" y="0"/>
            <wp:positionH relativeFrom="column">
              <wp:posOffset>374650</wp:posOffset>
            </wp:positionH>
            <wp:positionV relativeFrom="paragraph">
              <wp:posOffset>-402590</wp:posOffset>
            </wp:positionV>
            <wp:extent cx="5267325" cy="6400800"/>
            <wp:effectExtent l="0" t="0" r="0" b="0"/>
            <wp:wrapTight wrapText="bothSides">
              <wp:wrapPolygon edited="0">
                <wp:start x="9843" y="1479"/>
                <wp:lineTo x="7031" y="1607"/>
                <wp:lineTo x="7031" y="2186"/>
                <wp:lineTo x="10546" y="2636"/>
                <wp:lineTo x="9843" y="3664"/>
                <wp:lineTo x="3281" y="3793"/>
                <wp:lineTo x="3281" y="4629"/>
                <wp:lineTo x="9765" y="4693"/>
                <wp:lineTo x="10468" y="5721"/>
                <wp:lineTo x="781" y="6043"/>
                <wp:lineTo x="781" y="6236"/>
                <wp:lineTo x="10546" y="6750"/>
                <wp:lineTo x="3203" y="7136"/>
                <wp:lineTo x="1016" y="7393"/>
                <wp:lineTo x="703" y="8550"/>
                <wp:lineTo x="703" y="8936"/>
                <wp:lineTo x="9609" y="9836"/>
                <wp:lineTo x="1562" y="9964"/>
                <wp:lineTo x="937" y="10029"/>
                <wp:lineTo x="781" y="11507"/>
                <wp:lineTo x="1484" y="11571"/>
                <wp:lineTo x="10546" y="11893"/>
                <wp:lineTo x="3750" y="12407"/>
                <wp:lineTo x="859" y="12664"/>
                <wp:lineTo x="781" y="13950"/>
                <wp:lineTo x="937" y="14336"/>
                <wp:lineTo x="7187" y="14979"/>
                <wp:lineTo x="10546" y="14979"/>
                <wp:lineTo x="2812" y="15300"/>
                <wp:lineTo x="859" y="15493"/>
                <wp:lineTo x="703" y="16457"/>
                <wp:lineTo x="859" y="17036"/>
                <wp:lineTo x="10546" y="17036"/>
                <wp:lineTo x="1406" y="18000"/>
                <wp:lineTo x="937" y="18450"/>
                <wp:lineTo x="781" y="18836"/>
                <wp:lineTo x="859" y="19671"/>
                <wp:lineTo x="5468" y="20121"/>
                <wp:lineTo x="10780" y="20121"/>
                <wp:lineTo x="15155" y="20764"/>
                <wp:lineTo x="16718" y="20893"/>
                <wp:lineTo x="18592" y="21021"/>
                <wp:lineTo x="19999" y="21021"/>
                <wp:lineTo x="20936" y="20893"/>
                <wp:lineTo x="20545" y="20443"/>
                <wp:lineTo x="10859" y="20121"/>
                <wp:lineTo x="10937" y="11893"/>
                <wp:lineTo x="15702" y="11893"/>
                <wp:lineTo x="20311" y="11379"/>
                <wp:lineTo x="20389" y="10543"/>
                <wp:lineTo x="19999" y="10414"/>
                <wp:lineTo x="16718" y="9836"/>
                <wp:lineTo x="16249" y="8807"/>
                <wp:lineTo x="20545" y="8743"/>
                <wp:lineTo x="20624" y="8293"/>
                <wp:lineTo x="18202" y="7779"/>
                <wp:lineTo x="18358" y="7521"/>
                <wp:lineTo x="17108" y="7329"/>
                <wp:lineTo x="10937" y="6750"/>
                <wp:lineTo x="20780" y="6236"/>
                <wp:lineTo x="20780" y="6043"/>
                <wp:lineTo x="11015" y="5721"/>
                <wp:lineTo x="11718" y="4693"/>
                <wp:lineTo x="17811" y="4629"/>
                <wp:lineTo x="17811" y="3921"/>
                <wp:lineTo x="11640" y="3664"/>
                <wp:lineTo x="10937" y="2636"/>
                <wp:lineTo x="14452" y="2186"/>
                <wp:lineTo x="14765" y="1993"/>
                <wp:lineTo x="14374" y="1479"/>
                <wp:lineTo x="9843" y="1479"/>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BEBA8EAE-BF5A-486C-A8C5-ECC9F3942E4B}">
                          <a14:imgProps xmlns:a14="http://schemas.microsoft.com/office/drawing/2010/main">
                            <a14:imgLayer r:embed="rId6">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67325" cy="640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CE1150" w14:textId="77777777" w:rsidR="00E77DD9" w:rsidRDefault="00E77DD9"/>
    <w:sectPr w:rsidR="00E77DD9" w:rsidSect="00C81637">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9478DD"/>
    <w:multiLevelType w:val="multilevel"/>
    <w:tmpl w:val="EC20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42D77"/>
    <w:multiLevelType w:val="multilevel"/>
    <w:tmpl w:val="BFB0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A1BDA"/>
    <w:multiLevelType w:val="multilevel"/>
    <w:tmpl w:val="5844A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C3016E"/>
    <w:multiLevelType w:val="multilevel"/>
    <w:tmpl w:val="087C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B411A"/>
    <w:multiLevelType w:val="multilevel"/>
    <w:tmpl w:val="7BC8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A12D98"/>
    <w:multiLevelType w:val="multilevel"/>
    <w:tmpl w:val="D896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745330"/>
    <w:multiLevelType w:val="multilevel"/>
    <w:tmpl w:val="493E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25735">
    <w:abstractNumId w:val="1"/>
  </w:num>
  <w:num w:numId="2" w16cid:durableId="212926861">
    <w:abstractNumId w:val="3"/>
  </w:num>
  <w:num w:numId="3" w16cid:durableId="1830635956">
    <w:abstractNumId w:val="2"/>
  </w:num>
  <w:num w:numId="4" w16cid:durableId="525950294">
    <w:abstractNumId w:val="4"/>
  </w:num>
  <w:num w:numId="5" w16cid:durableId="1459639950">
    <w:abstractNumId w:val="0"/>
  </w:num>
  <w:num w:numId="6" w16cid:durableId="435708830">
    <w:abstractNumId w:val="6"/>
  </w:num>
  <w:num w:numId="7" w16cid:durableId="11461660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260"/>
    <w:rsid w:val="001A7C02"/>
    <w:rsid w:val="002F41CA"/>
    <w:rsid w:val="00415353"/>
    <w:rsid w:val="00451A58"/>
    <w:rsid w:val="0052168E"/>
    <w:rsid w:val="006E5459"/>
    <w:rsid w:val="008D3D99"/>
    <w:rsid w:val="00C81637"/>
    <w:rsid w:val="00E36A6B"/>
    <w:rsid w:val="00E77DD9"/>
    <w:rsid w:val="00E8320C"/>
    <w:rsid w:val="00F8026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D98C1"/>
  <w15:chartTrackingRefBased/>
  <w15:docId w15:val="{C613BA29-E908-47CE-8474-B2EAA8ECF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260"/>
    <w:rPr>
      <w:rFonts w:eastAsiaTheme="majorEastAsia" w:cstheme="majorBidi"/>
      <w:color w:val="272727" w:themeColor="text1" w:themeTint="D8"/>
    </w:rPr>
  </w:style>
  <w:style w:type="paragraph" w:styleId="Title">
    <w:name w:val="Title"/>
    <w:basedOn w:val="Normal"/>
    <w:next w:val="Normal"/>
    <w:link w:val="TitleChar"/>
    <w:uiPriority w:val="10"/>
    <w:qFormat/>
    <w:rsid w:val="00F80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260"/>
    <w:pPr>
      <w:spacing w:before="160"/>
      <w:jc w:val="center"/>
    </w:pPr>
    <w:rPr>
      <w:i/>
      <w:iCs/>
      <w:color w:val="404040" w:themeColor="text1" w:themeTint="BF"/>
    </w:rPr>
  </w:style>
  <w:style w:type="character" w:customStyle="1" w:styleId="QuoteChar">
    <w:name w:val="Quote Char"/>
    <w:basedOn w:val="DefaultParagraphFont"/>
    <w:link w:val="Quote"/>
    <w:uiPriority w:val="29"/>
    <w:rsid w:val="00F80260"/>
    <w:rPr>
      <w:i/>
      <w:iCs/>
      <w:color w:val="404040" w:themeColor="text1" w:themeTint="BF"/>
    </w:rPr>
  </w:style>
  <w:style w:type="paragraph" w:styleId="ListParagraph">
    <w:name w:val="List Paragraph"/>
    <w:basedOn w:val="Normal"/>
    <w:uiPriority w:val="34"/>
    <w:qFormat/>
    <w:rsid w:val="00F80260"/>
    <w:pPr>
      <w:ind w:left="720"/>
      <w:contextualSpacing/>
    </w:pPr>
  </w:style>
  <w:style w:type="character" w:styleId="IntenseEmphasis">
    <w:name w:val="Intense Emphasis"/>
    <w:basedOn w:val="DefaultParagraphFont"/>
    <w:uiPriority w:val="21"/>
    <w:qFormat/>
    <w:rsid w:val="00F80260"/>
    <w:rPr>
      <w:i/>
      <w:iCs/>
      <w:color w:val="0F4761" w:themeColor="accent1" w:themeShade="BF"/>
    </w:rPr>
  </w:style>
  <w:style w:type="paragraph" w:styleId="IntenseQuote">
    <w:name w:val="Intense Quote"/>
    <w:basedOn w:val="Normal"/>
    <w:next w:val="Normal"/>
    <w:link w:val="IntenseQuoteChar"/>
    <w:uiPriority w:val="30"/>
    <w:qFormat/>
    <w:rsid w:val="00F80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260"/>
    <w:rPr>
      <w:i/>
      <w:iCs/>
      <w:color w:val="0F4761" w:themeColor="accent1" w:themeShade="BF"/>
    </w:rPr>
  </w:style>
  <w:style w:type="character" w:styleId="IntenseReference">
    <w:name w:val="Intense Reference"/>
    <w:basedOn w:val="DefaultParagraphFont"/>
    <w:uiPriority w:val="32"/>
    <w:qFormat/>
    <w:rsid w:val="00F80260"/>
    <w:rPr>
      <w:b/>
      <w:bCs/>
      <w:smallCaps/>
      <w:color w:val="0F4761" w:themeColor="accent1" w:themeShade="BF"/>
      <w:spacing w:val="5"/>
    </w:rPr>
  </w:style>
  <w:style w:type="table" w:styleId="TableGridLight">
    <w:name w:val="Grid Table Light"/>
    <w:basedOn w:val="TableNormal"/>
    <w:uiPriority w:val="40"/>
    <w:rsid w:val="00E77D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036063">
      <w:bodyDiv w:val="1"/>
      <w:marLeft w:val="0"/>
      <w:marRight w:val="0"/>
      <w:marTop w:val="0"/>
      <w:marBottom w:val="0"/>
      <w:divBdr>
        <w:top w:val="none" w:sz="0" w:space="0" w:color="auto"/>
        <w:left w:val="none" w:sz="0" w:space="0" w:color="auto"/>
        <w:bottom w:val="none" w:sz="0" w:space="0" w:color="auto"/>
        <w:right w:val="none" w:sz="0" w:space="0" w:color="auto"/>
      </w:divBdr>
      <w:divsChild>
        <w:div w:id="2031637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912194">
      <w:bodyDiv w:val="1"/>
      <w:marLeft w:val="0"/>
      <w:marRight w:val="0"/>
      <w:marTop w:val="0"/>
      <w:marBottom w:val="0"/>
      <w:divBdr>
        <w:top w:val="none" w:sz="0" w:space="0" w:color="auto"/>
        <w:left w:val="none" w:sz="0" w:space="0" w:color="auto"/>
        <w:bottom w:val="none" w:sz="0" w:space="0" w:color="auto"/>
        <w:right w:val="none" w:sz="0" w:space="0" w:color="auto"/>
      </w:divBdr>
    </w:div>
    <w:div w:id="777407631">
      <w:bodyDiv w:val="1"/>
      <w:marLeft w:val="0"/>
      <w:marRight w:val="0"/>
      <w:marTop w:val="0"/>
      <w:marBottom w:val="0"/>
      <w:divBdr>
        <w:top w:val="none" w:sz="0" w:space="0" w:color="auto"/>
        <w:left w:val="none" w:sz="0" w:space="0" w:color="auto"/>
        <w:bottom w:val="none" w:sz="0" w:space="0" w:color="auto"/>
        <w:right w:val="none" w:sz="0" w:space="0" w:color="auto"/>
      </w:divBdr>
      <w:divsChild>
        <w:div w:id="64751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98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Shaikh</dc:creator>
  <cp:keywords/>
  <dc:description/>
  <cp:lastModifiedBy>Hamza Shaikh</cp:lastModifiedBy>
  <cp:revision>3</cp:revision>
  <dcterms:created xsi:type="dcterms:W3CDTF">2025-04-18T09:36:00Z</dcterms:created>
  <dcterms:modified xsi:type="dcterms:W3CDTF">2025-04-18T09:36:00Z</dcterms:modified>
</cp:coreProperties>
</file>