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42E17" w14:textId="77777777" w:rsidR="00F1585C" w:rsidRPr="00DB0914" w:rsidRDefault="00F1585C" w:rsidP="00F1585C">
      <w:pPr>
        <w:rPr>
          <w:rFonts w:ascii="Times New Roman" w:hAnsi="Times New Roman" w:cs="Times New Roman"/>
          <w:b/>
          <w:bCs/>
          <w:sz w:val="48"/>
          <w:szCs w:val="48"/>
        </w:rPr>
      </w:pPr>
      <w:r w:rsidRPr="00DB0914">
        <w:rPr>
          <w:rFonts w:ascii="Times New Roman" w:hAnsi="Times New Roman" w:cs="Times New Roman"/>
          <w:b/>
          <w:bCs/>
          <w:sz w:val="48"/>
          <w:szCs w:val="48"/>
        </w:rPr>
        <w:t>Comprehensive Analysis of a Large-Scale Network Using NetworkX</w:t>
      </w:r>
    </w:p>
    <w:p w14:paraId="78383297" w14:textId="77777777" w:rsidR="00F1585C" w:rsidRPr="00DB0914" w:rsidRDefault="00F1585C" w:rsidP="00F1585C">
      <w:pPr>
        <w:rPr>
          <w:rFonts w:ascii="Times New Roman" w:hAnsi="Times New Roman" w:cs="Times New Roman"/>
          <w:b/>
          <w:bCs/>
        </w:rPr>
      </w:pPr>
    </w:p>
    <w:p w14:paraId="7B28F335" w14:textId="6329802B"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 xml:space="preserve">Course: CE479 </w:t>
      </w:r>
      <w:r w:rsidR="00F03376" w:rsidRPr="00DB0914">
        <w:rPr>
          <w:rFonts w:ascii="Times New Roman" w:hAnsi="Times New Roman" w:cs="Times New Roman"/>
          <w:b/>
          <w:bCs/>
          <w:sz w:val="28"/>
          <w:szCs w:val="28"/>
        </w:rPr>
        <w:t xml:space="preserve">- </w:t>
      </w:r>
      <w:r w:rsidRPr="00DB0914">
        <w:rPr>
          <w:rFonts w:ascii="Times New Roman" w:hAnsi="Times New Roman" w:cs="Times New Roman"/>
          <w:b/>
          <w:bCs/>
          <w:sz w:val="28"/>
          <w:szCs w:val="28"/>
        </w:rPr>
        <w:t>Complex Network Analysis</w:t>
      </w:r>
    </w:p>
    <w:p w14:paraId="6D0723B3"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Project Title: Structural and Centrality Analysis of the P2P-Gnutella04 Network</w:t>
      </w:r>
    </w:p>
    <w:p w14:paraId="45F17626" w14:textId="45DE2295"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 xml:space="preserve">Dataset: SNAP </w:t>
      </w:r>
      <w:r w:rsidR="00F03376" w:rsidRPr="00DB0914">
        <w:rPr>
          <w:rFonts w:ascii="Times New Roman" w:hAnsi="Times New Roman" w:cs="Times New Roman"/>
          <w:b/>
          <w:bCs/>
          <w:sz w:val="28"/>
          <w:szCs w:val="28"/>
        </w:rPr>
        <w:t xml:space="preserve">- </w:t>
      </w:r>
      <w:r w:rsidRPr="00DB0914">
        <w:rPr>
          <w:rFonts w:ascii="Times New Roman" w:hAnsi="Times New Roman" w:cs="Times New Roman"/>
          <w:b/>
          <w:bCs/>
          <w:sz w:val="28"/>
          <w:szCs w:val="28"/>
        </w:rPr>
        <w:t>p2p-Gnutella04</w:t>
      </w:r>
    </w:p>
    <w:p w14:paraId="5B4E6DD7" w14:textId="4F3449F8"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Authors: Mustafa Mansur YÖNÜGÜL, Deniz KANLICALIOĞLU</w:t>
      </w:r>
    </w:p>
    <w:p w14:paraId="6AD8A95E" w14:textId="28D572A2"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Date: 22.05.2025</w:t>
      </w:r>
    </w:p>
    <w:p w14:paraId="14E67A4E" w14:textId="47E979C4" w:rsidR="00F1585C" w:rsidRPr="00DB0914" w:rsidRDefault="00F1585C" w:rsidP="00F1585C">
      <w:pPr>
        <w:rPr>
          <w:rFonts w:ascii="Times New Roman" w:hAnsi="Times New Roman" w:cs="Times New Roman"/>
          <w:b/>
          <w:bCs/>
        </w:rPr>
      </w:pPr>
    </w:p>
    <w:p w14:paraId="68EEBF40"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1. Introduction</w:t>
      </w:r>
    </w:p>
    <w:p w14:paraId="2A2BEDF1" w14:textId="7189F629" w:rsidR="00F1585C" w:rsidRPr="00DB0914" w:rsidRDefault="00A128C0" w:rsidP="00F1585C">
      <w:pPr>
        <w:rPr>
          <w:rFonts w:ascii="Times New Roman" w:hAnsi="Times New Roman" w:cs="Times New Roman"/>
        </w:rPr>
      </w:pPr>
      <w:r w:rsidRPr="00DB0914">
        <w:rPr>
          <w:rFonts w:ascii="Times New Roman" w:hAnsi="Times New Roman" w:cs="Times New Roman"/>
        </w:rPr>
        <w:t>As digital systems from social media to biological data networks grow more intricate, network science has become essential for making sense of these interconnections.</w:t>
      </w:r>
      <w:r w:rsidR="00F1585C" w:rsidRPr="00DB0914">
        <w:rPr>
          <w:rFonts w:ascii="Times New Roman" w:hAnsi="Times New Roman" w:cs="Times New Roman"/>
        </w:rPr>
        <w:t xml:space="preserve"> This project focuses on applying graph theoretic analysis using Python and NetworkX to uncover hidden properties in a large scale real world network. The selected dataset p2p-Gnutella04, represents a peer to peer (P2P) file sharing topology from 2004 and is part of the SNAP (Stanford Network Analysis Platform) collection.</w:t>
      </w:r>
    </w:p>
    <w:p w14:paraId="7253FB68" w14:textId="75828625" w:rsidR="00F1585C" w:rsidRPr="00DB0914" w:rsidRDefault="00F1585C" w:rsidP="00F1585C">
      <w:pPr>
        <w:rPr>
          <w:rFonts w:ascii="Times New Roman" w:hAnsi="Times New Roman" w:cs="Times New Roman"/>
        </w:rPr>
      </w:pPr>
      <w:r w:rsidRPr="00DB0914">
        <w:rPr>
          <w:rFonts w:ascii="Times New Roman" w:hAnsi="Times New Roman" w:cs="Times New Roman"/>
        </w:rPr>
        <w:t>This report presents the steps taken to analyze the dataset using computational methods, covering topological, centrality based, and structural properties. It also outlines the remaining steps to include community detection, core periphery structure, and GUI based analysis using Gephi.</w:t>
      </w:r>
    </w:p>
    <w:p w14:paraId="1AE0C237" w14:textId="62F13F6C" w:rsidR="00F1585C" w:rsidRPr="00DB0914" w:rsidRDefault="00F1585C" w:rsidP="00F1585C">
      <w:pPr>
        <w:rPr>
          <w:rFonts w:ascii="Times New Roman" w:hAnsi="Times New Roman" w:cs="Times New Roman"/>
          <w:b/>
          <w:bCs/>
        </w:rPr>
      </w:pPr>
    </w:p>
    <w:p w14:paraId="3B876E27"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2. Dataset Description</w:t>
      </w:r>
    </w:p>
    <w:p w14:paraId="5599B485" w14:textId="77777777" w:rsidR="00F1585C" w:rsidRPr="00DB0914" w:rsidRDefault="00F1585C" w:rsidP="00F1585C">
      <w:pPr>
        <w:numPr>
          <w:ilvl w:val="0"/>
          <w:numId w:val="15"/>
        </w:numPr>
        <w:rPr>
          <w:rFonts w:ascii="Times New Roman" w:hAnsi="Times New Roman" w:cs="Times New Roman"/>
        </w:rPr>
      </w:pPr>
      <w:r w:rsidRPr="00DB0914">
        <w:rPr>
          <w:rFonts w:ascii="Times New Roman" w:hAnsi="Times New Roman" w:cs="Times New Roman"/>
        </w:rPr>
        <w:t>Name: p2p-Gnutella04</w:t>
      </w:r>
    </w:p>
    <w:p w14:paraId="04AF30CE" w14:textId="77777777" w:rsidR="00F1585C" w:rsidRPr="00DB0914" w:rsidRDefault="00F1585C" w:rsidP="00F1585C">
      <w:pPr>
        <w:numPr>
          <w:ilvl w:val="0"/>
          <w:numId w:val="15"/>
        </w:numPr>
        <w:rPr>
          <w:rFonts w:ascii="Times New Roman" w:hAnsi="Times New Roman" w:cs="Times New Roman"/>
        </w:rPr>
      </w:pPr>
      <w:r w:rsidRPr="00DB0914">
        <w:rPr>
          <w:rFonts w:ascii="Times New Roman" w:hAnsi="Times New Roman" w:cs="Times New Roman"/>
        </w:rPr>
        <w:t xml:space="preserve">Source: </w:t>
      </w:r>
      <w:hyperlink r:id="rId5" w:tgtFrame="_new" w:history="1">
        <w:r w:rsidRPr="00DB0914">
          <w:rPr>
            <w:rStyle w:val="Hyperlink"/>
            <w:rFonts w:ascii="Times New Roman" w:hAnsi="Times New Roman" w:cs="Times New Roman"/>
          </w:rPr>
          <w:t>SNAP Dataset Repository</w:t>
        </w:r>
      </w:hyperlink>
    </w:p>
    <w:p w14:paraId="4FF0042F" w14:textId="77777777" w:rsidR="00F1585C" w:rsidRPr="00DB0914" w:rsidRDefault="00F1585C" w:rsidP="00F1585C">
      <w:pPr>
        <w:numPr>
          <w:ilvl w:val="0"/>
          <w:numId w:val="15"/>
        </w:numPr>
        <w:rPr>
          <w:rFonts w:ascii="Times New Roman" w:hAnsi="Times New Roman" w:cs="Times New Roman"/>
        </w:rPr>
      </w:pPr>
      <w:r w:rsidRPr="00DB0914">
        <w:rPr>
          <w:rFonts w:ascii="Times New Roman" w:hAnsi="Times New Roman" w:cs="Times New Roman"/>
        </w:rPr>
        <w:t>Type: Directed, Unweighted</w:t>
      </w:r>
    </w:p>
    <w:p w14:paraId="45DD6580" w14:textId="77777777" w:rsidR="00F1585C" w:rsidRPr="00DB0914" w:rsidRDefault="00F1585C" w:rsidP="00F1585C">
      <w:pPr>
        <w:numPr>
          <w:ilvl w:val="0"/>
          <w:numId w:val="15"/>
        </w:numPr>
        <w:rPr>
          <w:rFonts w:ascii="Times New Roman" w:hAnsi="Times New Roman" w:cs="Times New Roman"/>
        </w:rPr>
      </w:pPr>
      <w:r w:rsidRPr="00DB0914">
        <w:rPr>
          <w:rFonts w:ascii="Times New Roman" w:hAnsi="Times New Roman" w:cs="Times New Roman"/>
        </w:rPr>
        <w:t>Nodes: ~10,876</w:t>
      </w:r>
    </w:p>
    <w:p w14:paraId="598BC4F4" w14:textId="77777777" w:rsidR="00F1585C" w:rsidRPr="00DB0914" w:rsidRDefault="00F1585C" w:rsidP="00F1585C">
      <w:pPr>
        <w:numPr>
          <w:ilvl w:val="0"/>
          <w:numId w:val="15"/>
        </w:numPr>
        <w:rPr>
          <w:rFonts w:ascii="Times New Roman" w:hAnsi="Times New Roman" w:cs="Times New Roman"/>
        </w:rPr>
      </w:pPr>
      <w:r w:rsidRPr="00DB0914">
        <w:rPr>
          <w:rFonts w:ascii="Times New Roman" w:hAnsi="Times New Roman" w:cs="Times New Roman"/>
        </w:rPr>
        <w:t>Edges: ~39,994</w:t>
      </w:r>
    </w:p>
    <w:p w14:paraId="620F9C3B" w14:textId="05A234A3" w:rsidR="00F1585C" w:rsidRPr="00DB0914" w:rsidRDefault="00A128C0" w:rsidP="00F1585C">
      <w:pPr>
        <w:rPr>
          <w:rFonts w:ascii="Times New Roman" w:hAnsi="Times New Roman" w:cs="Times New Roman"/>
        </w:rPr>
      </w:pPr>
      <w:r w:rsidRPr="00DB0914">
        <w:rPr>
          <w:rFonts w:ascii="Times New Roman" w:hAnsi="Times New Roman" w:cs="Times New Roman"/>
        </w:rPr>
        <w:t>In this network, nodes correspond to individual Gnutella peers, and the directed edge from u to v reflects an outgoing connection initiated by node u toward node v.</w:t>
      </w:r>
      <w:r w:rsidR="00F1585C" w:rsidRPr="00DB0914">
        <w:rPr>
          <w:rFonts w:ascii="Times New Roman" w:hAnsi="Times New Roman" w:cs="Times New Roman"/>
        </w:rPr>
        <w:t xml:space="preserve"> </w:t>
      </w:r>
      <w:r w:rsidRPr="00DB0914">
        <w:rPr>
          <w:rFonts w:ascii="Times New Roman" w:hAnsi="Times New Roman" w:cs="Times New Roman"/>
        </w:rPr>
        <w:t xml:space="preserve">Since the dataset was </w:t>
      </w:r>
      <w:r w:rsidRPr="00DB0914">
        <w:rPr>
          <w:rFonts w:ascii="Times New Roman" w:hAnsi="Times New Roman" w:cs="Times New Roman"/>
        </w:rPr>
        <w:lastRenderedPageBreak/>
        <w:t>provided in .txt format, it was converted into .csv to streamline processing and ensure compatibility with Python libraries.</w:t>
      </w:r>
    </w:p>
    <w:p w14:paraId="0BE96A3D" w14:textId="5C1B0FAA" w:rsidR="00F1585C" w:rsidRPr="00DB0914" w:rsidRDefault="00F1585C" w:rsidP="00F1585C">
      <w:pPr>
        <w:rPr>
          <w:rFonts w:ascii="Times New Roman" w:hAnsi="Times New Roman" w:cs="Times New Roman"/>
          <w:b/>
          <w:bCs/>
          <w:sz w:val="28"/>
          <w:szCs w:val="28"/>
        </w:rPr>
      </w:pPr>
    </w:p>
    <w:p w14:paraId="149D61BB"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3. Methodology (Python - NetworkX)</w:t>
      </w:r>
    </w:p>
    <w:p w14:paraId="74BB05EB"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3.1 Graph Construction</w:t>
      </w:r>
    </w:p>
    <w:p w14:paraId="45DEF10C" w14:textId="77777777" w:rsidR="00F1585C" w:rsidRPr="00DB0914" w:rsidRDefault="00F1585C" w:rsidP="00F1585C">
      <w:pPr>
        <w:numPr>
          <w:ilvl w:val="0"/>
          <w:numId w:val="16"/>
        </w:numPr>
        <w:rPr>
          <w:rFonts w:ascii="Times New Roman" w:hAnsi="Times New Roman" w:cs="Times New Roman"/>
        </w:rPr>
      </w:pPr>
      <w:r w:rsidRPr="00DB0914">
        <w:rPr>
          <w:rFonts w:ascii="Times New Roman" w:hAnsi="Times New Roman" w:cs="Times New Roman"/>
        </w:rPr>
        <w:t>The dataset was loaded using pandas and processed into a networkx.DiGraph.</w:t>
      </w:r>
    </w:p>
    <w:p w14:paraId="14D229C3" w14:textId="77777777" w:rsidR="00F1585C" w:rsidRPr="00DB0914" w:rsidRDefault="00F1585C" w:rsidP="00F1585C">
      <w:pPr>
        <w:numPr>
          <w:ilvl w:val="0"/>
          <w:numId w:val="16"/>
        </w:numPr>
        <w:rPr>
          <w:rFonts w:ascii="Times New Roman" w:hAnsi="Times New Roman" w:cs="Times New Roman"/>
        </w:rPr>
      </w:pPr>
      <w:r w:rsidRPr="00DB0914">
        <w:rPr>
          <w:rFonts w:ascii="Times New Roman" w:hAnsi="Times New Roman" w:cs="Times New Roman"/>
        </w:rPr>
        <w:t>Basic connectivity was checked.</w:t>
      </w:r>
    </w:p>
    <w:p w14:paraId="5D98CD7E" w14:textId="77777777" w:rsidR="00F1585C" w:rsidRPr="00DB0914" w:rsidRDefault="00F1585C" w:rsidP="00F1585C">
      <w:pPr>
        <w:numPr>
          <w:ilvl w:val="0"/>
          <w:numId w:val="16"/>
        </w:numPr>
        <w:rPr>
          <w:rFonts w:ascii="Times New Roman" w:hAnsi="Times New Roman" w:cs="Times New Roman"/>
        </w:rPr>
      </w:pPr>
      <w:r w:rsidRPr="00DB0914">
        <w:rPr>
          <w:rFonts w:ascii="Times New Roman" w:hAnsi="Times New Roman" w:cs="Times New Roman"/>
        </w:rPr>
        <w:t>Isolated nodes and connected components were calculated.</w:t>
      </w:r>
    </w:p>
    <w:p w14:paraId="4A1048B1"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3.2 Basic Statistics</w:t>
      </w:r>
    </w:p>
    <w:p w14:paraId="6DC19A0C"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Directed: Yes</w:t>
      </w:r>
    </w:p>
    <w:p w14:paraId="373F9FD8"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Number of Nodes: 10,876</w:t>
      </w:r>
    </w:p>
    <w:p w14:paraId="1EE3E116"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Number of Edges: 39,994</w:t>
      </w:r>
    </w:p>
    <w:p w14:paraId="273EC4A3" w14:textId="7D3C2E65"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Graph Density: 0.0003</w:t>
      </w:r>
      <w:r w:rsidR="004515AE" w:rsidRPr="00DB0914">
        <w:rPr>
          <w:rFonts w:ascii="Times New Roman" w:hAnsi="Times New Roman" w:cs="Times New Roman"/>
        </w:rPr>
        <w:t>38</w:t>
      </w:r>
    </w:p>
    <w:p w14:paraId="2E0A6B2C" w14:textId="50DC52D1"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Weakly Connected Components: 1</w:t>
      </w:r>
    </w:p>
    <w:p w14:paraId="60BE352C"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Isolated Nodes: 0</w:t>
      </w:r>
    </w:p>
    <w:p w14:paraId="7C0AD00B" w14:textId="26871313" w:rsidR="00F1585C" w:rsidRPr="00DB0914" w:rsidRDefault="00F1585C" w:rsidP="00F1585C">
      <w:pPr>
        <w:rPr>
          <w:rFonts w:ascii="Times New Roman" w:hAnsi="Times New Roman" w:cs="Times New Roman"/>
          <w:b/>
          <w:bCs/>
        </w:rPr>
      </w:pPr>
    </w:p>
    <w:p w14:paraId="45DC27E3"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4. Network Analysis with NetworkX</w:t>
      </w:r>
    </w:p>
    <w:p w14:paraId="29F30CE7"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4.1 Degree Distribution</w:t>
      </w:r>
    </w:p>
    <w:p w14:paraId="6C42C0CC" w14:textId="77EB7FF1" w:rsidR="00F1585C" w:rsidRPr="00DB0914" w:rsidRDefault="00F1585C" w:rsidP="00F1585C">
      <w:pPr>
        <w:numPr>
          <w:ilvl w:val="0"/>
          <w:numId w:val="18"/>
        </w:numPr>
        <w:rPr>
          <w:rFonts w:ascii="Times New Roman" w:hAnsi="Times New Roman" w:cs="Times New Roman"/>
        </w:rPr>
      </w:pPr>
      <w:r w:rsidRPr="00DB0914">
        <w:rPr>
          <w:rFonts w:ascii="Times New Roman" w:hAnsi="Times New Roman" w:cs="Times New Roman"/>
        </w:rPr>
        <w:t>Average in</w:t>
      </w:r>
      <w:r w:rsidR="00E6101C" w:rsidRPr="00DB0914">
        <w:rPr>
          <w:rFonts w:ascii="Times New Roman" w:hAnsi="Times New Roman" w:cs="Times New Roman"/>
        </w:rPr>
        <w:t>-</w:t>
      </w:r>
      <w:r w:rsidRPr="00DB0914">
        <w:rPr>
          <w:rFonts w:ascii="Times New Roman" w:hAnsi="Times New Roman" w:cs="Times New Roman"/>
        </w:rPr>
        <w:t>degree and out-degree were ~3.68.</w:t>
      </w:r>
    </w:p>
    <w:p w14:paraId="57EB4BDE" w14:textId="77777777" w:rsidR="00F1585C" w:rsidRPr="00DB0914" w:rsidRDefault="00F1585C" w:rsidP="00F1585C">
      <w:pPr>
        <w:numPr>
          <w:ilvl w:val="0"/>
          <w:numId w:val="18"/>
        </w:numPr>
        <w:rPr>
          <w:rFonts w:ascii="Times New Roman" w:hAnsi="Times New Roman" w:cs="Times New Roman"/>
        </w:rPr>
      </w:pPr>
      <w:r w:rsidRPr="00DB0914">
        <w:rPr>
          <w:rFonts w:ascii="Times New Roman" w:hAnsi="Times New Roman" w:cs="Times New Roman"/>
        </w:rPr>
        <w:t>Degree histogram was plotted.</w:t>
      </w:r>
    </w:p>
    <w:p w14:paraId="35F3837F" w14:textId="77777777" w:rsidR="00A81BA4" w:rsidRPr="00DB0914" w:rsidRDefault="00A81BA4" w:rsidP="00A81BA4">
      <w:pPr>
        <w:ind w:left="360"/>
        <w:jc w:val="center"/>
        <w:rPr>
          <w:rFonts w:ascii="Times New Roman" w:hAnsi="Times New Roman" w:cs="Times New Roman"/>
        </w:rPr>
      </w:pPr>
      <w:r w:rsidRPr="00DB0914">
        <w:rPr>
          <w:rFonts w:ascii="Times New Roman" w:hAnsi="Times New Roman" w:cs="Times New Roman"/>
          <w:noProof/>
        </w:rPr>
        <w:lastRenderedPageBreak/>
        <w:drawing>
          <wp:inline distT="0" distB="0" distL="0" distR="0" wp14:anchorId="0E7E09E1" wp14:editId="00847735">
            <wp:extent cx="5727700" cy="4279900"/>
            <wp:effectExtent l="0" t="0" r="6350" b="6350"/>
            <wp:docPr id="708358240" name="Picture 2" descr="A graph of a number of deg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58240" name="Picture 2" descr="A graph of a number of degree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2FA1C3C8" w14:textId="28B3E719" w:rsidR="00A81BA4" w:rsidRPr="00DB0914" w:rsidRDefault="00A81BA4" w:rsidP="00A81BA4">
      <w:pPr>
        <w:jc w:val="center"/>
        <w:rPr>
          <w:rFonts w:ascii="Times New Roman" w:hAnsi="Times New Roman" w:cs="Times New Roman"/>
          <w:i/>
          <w:iCs/>
        </w:rPr>
      </w:pPr>
      <w:r w:rsidRPr="00DB0914">
        <w:rPr>
          <w:rFonts w:ascii="Times New Roman" w:hAnsi="Times New Roman" w:cs="Times New Roman"/>
          <w:b/>
          <w:bCs/>
          <w:i/>
          <w:iCs/>
        </w:rPr>
        <w:t xml:space="preserve">Fig </w:t>
      </w:r>
      <w:r w:rsidRPr="00DB0914">
        <w:rPr>
          <w:rFonts w:ascii="Times New Roman" w:hAnsi="Times New Roman" w:cs="Times New Roman"/>
          <w:b/>
          <w:bCs/>
          <w:i/>
          <w:iCs/>
        </w:rPr>
        <w:t>1</w:t>
      </w:r>
      <w:r w:rsidRPr="00DB0914">
        <w:rPr>
          <w:rFonts w:ascii="Times New Roman" w:hAnsi="Times New Roman" w:cs="Times New Roman"/>
          <w:b/>
          <w:bCs/>
          <w:i/>
          <w:iCs/>
        </w:rPr>
        <w:t>.</w:t>
      </w:r>
      <w:r w:rsidRPr="00DB0914">
        <w:rPr>
          <w:rFonts w:ascii="Times New Roman" w:hAnsi="Times New Roman" w:cs="Times New Roman"/>
          <w:i/>
          <w:iCs/>
        </w:rPr>
        <w:t xml:space="preserve"> Histogram of node degrees in the full Gnutella network.</w:t>
      </w:r>
    </w:p>
    <w:p w14:paraId="26FAA5B7" w14:textId="77777777" w:rsidR="00A81BA4" w:rsidRPr="00DB0914" w:rsidRDefault="00A81BA4" w:rsidP="00A81BA4">
      <w:pPr>
        <w:rPr>
          <w:rFonts w:ascii="Times New Roman" w:hAnsi="Times New Roman" w:cs="Times New Roman"/>
        </w:rPr>
      </w:pPr>
      <w:r w:rsidRPr="00DB0914">
        <w:rPr>
          <w:rFonts w:ascii="Times New Roman" w:hAnsi="Times New Roman" w:cs="Times New Roman"/>
        </w:rPr>
        <w:t>As shown in Figure 1, the degree distribution is right-skewed, reflecting a scale-free property common in P2P networks.</w:t>
      </w:r>
    </w:p>
    <w:p w14:paraId="78CA63EE" w14:textId="50D56E70" w:rsidR="00F1585C" w:rsidRPr="00DB0914" w:rsidRDefault="00A128C0" w:rsidP="00A81BA4">
      <w:pPr>
        <w:rPr>
          <w:rFonts w:ascii="Times New Roman" w:hAnsi="Times New Roman" w:cs="Times New Roman"/>
        </w:rPr>
      </w:pPr>
      <w:r w:rsidRPr="00DB0914">
        <w:rPr>
          <w:rFonts w:ascii="Times New Roman" w:hAnsi="Times New Roman" w:cs="Times New Roman"/>
        </w:rPr>
        <w:t>The analysis highlighted the most connected nodes based on their overall degree, offering insight into network centralization.</w:t>
      </w:r>
    </w:p>
    <w:p w14:paraId="07688AF7"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4.2 Centrality Metrics</w:t>
      </w:r>
    </w:p>
    <w:p w14:paraId="50A7CF9D" w14:textId="77777777" w:rsidR="00F1585C" w:rsidRPr="00DB0914" w:rsidRDefault="00F1585C" w:rsidP="00F1585C">
      <w:pPr>
        <w:numPr>
          <w:ilvl w:val="0"/>
          <w:numId w:val="19"/>
        </w:numPr>
        <w:rPr>
          <w:rFonts w:ascii="Times New Roman" w:hAnsi="Times New Roman" w:cs="Times New Roman"/>
        </w:rPr>
      </w:pPr>
      <w:r w:rsidRPr="00DB0914">
        <w:rPr>
          <w:rFonts w:ascii="Times New Roman" w:hAnsi="Times New Roman" w:cs="Times New Roman"/>
        </w:rPr>
        <w:t>PageRank: Top 3 most influential nodes were identified.</w:t>
      </w:r>
    </w:p>
    <w:p w14:paraId="50D4A87B" w14:textId="77777777" w:rsidR="00F1585C" w:rsidRPr="00DB0914" w:rsidRDefault="00F1585C" w:rsidP="00F1585C">
      <w:pPr>
        <w:numPr>
          <w:ilvl w:val="0"/>
          <w:numId w:val="19"/>
        </w:numPr>
        <w:rPr>
          <w:rFonts w:ascii="Times New Roman" w:hAnsi="Times New Roman" w:cs="Times New Roman"/>
        </w:rPr>
      </w:pPr>
      <w:r w:rsidRPr="00DB0914">
        <w:rPr>
          <w:rFonts w:ascii="Times New Roman" w:hAnsi="Times New Roman" w:cs="Times New Roman"/>
        </w:rPr>
        <w:t>Betweenness Centrality: Key nodes that serve as bridges were revealed.</w:t>
      </w:r>
    </w:p>
    <w:p w14:paraId="0950467C" w14:textId="77777777" w:rsidR="00F1585C" w:rsidRPr="00DB0914" w:rsidRDefault="00F1585C" w:rsidP="00F1585C">
      <w:pPr>
        <w:numPr>
          <w:ilvl w:val="0"/>
          <w:numId w:val="19"/>
        </w:numPr>
        <w:rPr>
          <w:rFonts w:ascii="Times New Roman" w:hAnsi="Times New Roman" w:cs="Times New Roman"/>
        </w:rPr>
      </w:pPr>
      <w:r w:rsidRPr="00DB0914">
        <w:rPr>
          <w:rFonts w:ascii="Times New Roman" w:hAnsi="Times New Roman" w:cs="Times New Roman"/>
        </w:rPr>
        <w:t>Closeness Centrality: Top nodes in terms of shortest paths were calculated.</w:t>
      </w:r>
    </w:p>
    <w:p w14:paraId="67ACC7AE"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Each metric was averaged, sorted, and presented with top-performing nodes.</w:t>
      </w:r>
    </w:p>
    <w:p w14:paraId="6A7546BC"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4.3 Clustering &amp; Transitivity</w:t>
      </w:r>
    </w:p>
    <w:p w14:paraId="3027830C" w14:textId="2BA5A7C4" w:rsidR="00F1585C" w:rsidRPr="00DB0914" w:rsidRDefault="00A128C0" w:rsidP="00F1585C">
      <w:pPr>
        <w:numPr>
          <w:ilvl w:val="0"/>
          <w:numId w:val="20"/>
        </w:numPr>
        <w:rPr>
          <w:rFonts w:ascii="Times New Roman" w:hAnsi="Times New Roman" w:cs="Times New Roman"/>
        </w:rPr>
      </w:pPr>
      <w:r w:rsidRPr="00DB0914">
        <w:rPr>
          <w:rFonts w:ascii="Times New Roman" w:hAnsi="Times New Roman" w:cs="Times New Roman"/>
        </w:rPr>
        <w:t>To properly assess clustering properties, the directed graph structure was temporarily treated as undirected during analysis.</w:t>
      </w:r>
    </w:p>
    <w:p w14:paraId="76DB3AA6" w14:textId="77777777" w:rsidR="00F1585C" w:rsidRPr="00DB0914" w:rsidRDefault="00F1585C" w:rsidP="00F1585C">
      <w:pPr>
        <w:numPr>
          <w:ilvl w:val="0"/>
          <w:numId w:val="20"/>
        </w:numPr>
        <w:rPr>
          <w:rFonts w:ascii="Times New Roman" w:hAnsi="Times New Roman" w:cs="Times New Roman"/>
        </w:rPr>
      </w:pPr>
      <w:r w:rsidRPr="00DB0914">
        <w:rPr>
          <w:rFonts w:ascii="Times New Roman" w:hAnsi="Times New Roman" w:cs="Times New Roman"/>
        </w:rPr>
        <w:t>Average Clustering Coefficient: 0.00047</w:t>
      </w:r>
    </w:p>
    <w:p w14:paraId="5365E398" w14:textId="77777777" w:rsidR="00F1585C" w:rsidRPr="00DB0914" w:rsidRDefault="00F1585C" w:rsidP="00F1585C">
      <w:pPr>
        <w:numPr>
          <w:ilvl w:val="0"/>
          <w:numId w:val="20"/>
        </w:numPr>
        <w:rPr>
          <w:rFonts w:ascii="Times New Roman" w:hAnsi="Times New Roman" w:cs="Times New Roman"/>
        </w:rPr>
      </w:pPr>
      <w:r w:rsidRPr="00DB0914">
        <w:rPr>
          <w:rFonts w:ascii="Times New Roman" w:hAnsi="Times New Roman" w:cs="Times New Roman"/>
        </w:rPr>
        <w:t>Transitivity: 0.00783</w:t>
      </w:r>
    </w:p>
    <w:p w14:paraId="06D930A3" w14:textId="09107F49" w:rsidR="00F1585C" w:rsidRPr="00DB0914" w:rsidRDefault="00F1585C" w:rsidP="00F1585C">
      <w:pPr>
        <w:numPr>
          <w:ilvl w:val="0"/>
          <w:numId w:val="20"/>
        </w:numPr>
        <w:rPr>
          <w:rFonts w:ascii="Times New Roman" w:hAnsi="Times New Roman" w:cs="Times New Roman"/>
        </w:rPr>
      </w:pPr>
      <w:r w:rsidRPr="00DB0914">
        <w:rPr>
          <w:rFonts w:ascii="Times New Roman" w:hAnsi="Times New Roman" w:cs="Times New Roman"/>
        </w:rPr>
        <w:t xml:space="preserve">Degree Assortativity Coefficient: </w:t>
      </w:r>
      <w:r w:rsidR="00E6101C" w:rsidRPr="00DB0914">
        <w:rPr>
          <w:rFonts w:ascii="Times New Roman" w:hAnsi="Times New Roman" w:cs="Times New Roman"/>
        </w:rPr>
        <w:t>-</w:t>
      </w:r>
      <w:r w:rsidRPr="00DB0914">
        <w:rPr>
          <w:rFonts w:ascii="Times New Roman" w:hAnsi="Times New Roman" w:cs="Times New Roman"/>
        </w:rPr>
        <w:t>0.023</w:t>
      </w:r>
    </w:p>
    <w:p w14:paraId="552B9EB4" w14:textId="77777777" w:rsidR="00F1585C" w:rsidRPr="00DB0914" w:rsidRDefault="00F1585C" w:rsidP="00F1585C">
      <w:pPr>
        <w:rPr>
          <w:rFonts w:ascii="Times New Roman" w:hAnsi="Times New Roman" w:cs="Times New Roman"/>
        </w:rPr>
      </w:pPr>
      <w:r w:rsidRPr="00DB0914">
        <w:rPr>
          <w:rFonts w:ascii="Times New Roman" w:hAnsi="Times New Roman" w:cs="Times New Roman"/>
          <w:b/>
          <w:bCs/>
        </w:rPr>
        <w:lastRenderedPageBreak/>
        <w:t>Interpretation:</w:t>
      </w:r>
      <w:r w:rsidRPr="00DB0914">
        <w:rPr>
          <w:rFonts w:ascii="Times New Roman" w:hAnsi="Times New Roman" w:cs="Times New Roman"/>
        </w:rPr>
        <w:t xml:space="preserve"> These low values indicate a sparse, weakly clustered, disassortative technological network.</w:t>
      </w:r>
    </w:p>
    <w:p w14:paraId="05742FCB" w14:textId="07966DEF" w:rsidR="00F1585C" w:rsidRPr="00DB0914" w:rsidRDefault="00F1585C" w:rsidP="00F1585C">
      <w:pPr>
        <w:rPr>
          <w:rFonts w:ascii="Times New Roman" w:hAnsi="Times New Roman" w:cs="Times New Roman"/>
          <w:b/>
          <w:bCs/>
        </w:rPr>
      </w:pPr>
    </w:p>
    <w:p w14:paraId="555A2E66"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5. Visualization</w:t>
      </w:r>
    </w:p>
    <w:p w14:paraId="7FB2ECF9"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Due to computational limitations, visualizations were done using sampled subgraphs:</w:t>
      </w:r>
    </w:p>
    <w:p w14:paraId="0E39F835" w14:textId="77777777" w:rsidR="00F1585C" w:rsidRPr="00DB0914" w:rsidRDefault="00F1585C" w:rsidP="00F1585C">
      <w:pPr>
        <w:numPr>
          <w:ilvl w:val="0"/>
          <w:numId w:val="21"/>
        </w:numPr>
        <w:rPr>
          <w:rFonts w:ascii="Times New Roman" w:hAnsi="Times New Roman" w:cs="Times New Roman"/>
        </w:rPr>
      </w:pPr>
      <w:r w:rsidRPr="00DB0914">
        <w:rPr>
          <w:rFonts w:ascii="Times New Roman" w:hAnsi="Times New Roman" w:cs="Times New Roman"/>
        </w:rPr>
        <w:t>500-node and 1000-node subgraphs plotted using matplotlib.</w:t>
      </w:r>
    </w:p>
    <w:p w14:paraId="60F3C485" w14:textId="77777777" w:rsidR="00F1585C" w:rsidRPr="00DB0914" w:rsidRDefault="00F1585C" w:rsidP="00F1585C">
      <w:pPr>
        <w:numPr>
          <w:ilvl w:val="0"/>
          <w:numId w:val="21"/>
        </w:numPr>
        <w:rPr>
          <w:rFonts w:ascii="Times New Roman" w:hAnsi="Times New Roman" w:cs="Times New Roman"/>
        </w:rPr>
      </w:pPr>
      <w:r w:rsidRPr="00DB0914">
        <w:rPr>
          <w:rFonts w:ascii="Times New Roman" w:hAnsi="Times New Roman" w:cs="Times New Roman"/>
        </w:rPr>
        <w:t>Degree distribution histogram created.</w:t>
      </w:r>
    </w:p>
    <w:p w14:paraId="02C71629" w14:textId="77777777" w:rsidR="00F1585C" w:rsidRPr="00DB0914" w:rsidRDefault="00F1585C" w:rsidP="00F1585C">
      <w:pPr>
        <w:numPr>
          <w:ilvl w:val="0"/>
          <w:numId w:val="21"/>
        </w:numPr>
        <w:rPr>
          <w:rFonts w:ascii="Times New Roman" w:hAnsi="Times New Roman" w:cs="Times New Roman"/>
        </w:rPr>
      </w:pPr>
      <w:r w:rsidRPr="00DB0914">
        <w:rPr>
          <w:rFonts w:ascii="Times New Roman" w:hAnsi="Times New Roman" w:cs="Times New Roman"/>
        </w:rPr>
        <w:t>Node positions automatically calculated with default layout algorithms.</w:t>
      </w:r>
    </w:p>
    <w:p w14:paraId="2AA9CF54"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Note: Full graph visualization was avoided due to performance limitations. Sampling was used only for plotting; full analysis used complete graph.</w:t>
      </w:r>
    </w:p>
    <w:p w14:paraId="4F259ABC" w14:textId="2E559A3F" w:rsidR="002F750A" w:rsidRPr="00DB0914" w:rsidRDefault="00A81BA4" w:rsidP="00F1585C">
      <w:pPr>
        <w:rPr>
          <w:rFonts w:ascii="Times New Roman" w:hAnsi="Times New Roman" w:cs="Times New Roman"/>
          <w:b/>
          <w:bCs/>
        </w:rPr>
      </w:pPr>
      <w:r w:rsidRPr="00DB0914">
        <w:rPr>
          <w:rFonts w:ascii="Times New Roman" w:hAnsi="Times New Roman" w:cs="Times New Roman"/>
          <w:b/>
          <w:bCs/>
          <w:noProof/>
        </w:rPr>
        <w:drawing>
          <wp:inline distT="0" distB="0" distL="0" distR="0" wp14:anchorId="19DBE6E2" wp14:editId="4CE95458">
            <wp:extent cx="5727700" cy="4171950"/>
            <wp:effectExtent l="0" t="0" r="6350" b="0"/>
            <wp:docPr id="1669735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171950"/>
                    </a:xfrm>
                    <a:prstGeom prst="rect">
                      <a:avLst/>
                    </a:prstGeom>
                    <a:noFill/>
                    <a:ln>
                      <a:noFill/>
                    </a:ln>
                  </pic:spPr>
                </pic:pic>
              </a:graphicData>
            </a:graphic>
          </wp:inline>
        </w:drawing>
      </w:r>
    </w:p>
    <w:p w14:paraId="2565AB1A" w14:textId="711E5D06" w:rsidR="00A81BA4" w:rsidRPr="00DB0914" w:rsidRDefault="00A81BA4" w:rsidP="00A81BA4">
      <w:pPr>
        <w:jc w:val="center"/>
        <w:rPr>
          <w:rFonts w:ascii="Times New Roman" w:hAnsi="Times New Roman" w:cs="Times New Roman"/>
          <w:i/>
          <w:iCs/>
        </w:rPr>
      </w:pPr>
      <w:r w:rsidRPr="00DB0914">
        <w:rPr>
          <w:rFonts w:ascii="Times New Roman" w:hAnsi="Times New Roman" w:cs="Times New Roman"/>
          <w:b/>
          <w:bCs/>
          <w:i/>
          <w:iCs/>
        </w:rPr>
        <w:t xml:space="preserve">Fig </w:t>
      </w:r>
      <w:r w:rsidRPr="00DB0914">
        <w:rPr>
          <w:rFonts w:ascii="Times New Roman" w:hAnsi="Times New Roman" w:cs="Times New Roman"/>
          <w:b/>
          <w:bCs/>
          <w:i/>
          <w:iCs/>
        </w:rPr>
        <w:t>2</w:t>
      </w:r>
      <w:r w:rsidRPr="00DB0914">
        <w:rPr>
          <w:rFonts w:ascii="Times New Roman" w:hAnsi="Times New Roman" w:cs="Times New Roman"/>
          <w:b/>
          <w:bCs/>
          <w:i/>
          <w:iCs/>
        </w:rPr>
        <w:t>.</w:t>
      </w:r>
      <w:r w:rsidRPr="00DB0914">
        <w:rPr>
          <w:rFonts w:ascii="Times New Roman" w:hAnsi="Times New Roman" w:cs="Times New Roman"/>
          <w:i/>
          <w:iCs/>
        </w:rPr>
        <w:t xml:space="preserve"> Visualization of a 1000</w:t>
      </w:r>
      <w:r w:rsidRPr="00DB0914">
        <w:rPr>
          <w:rFonts w:ascii="Times New Roman" w:hAnsi="Times New Roman" w:cs="Times New Roman"/>
          <w:i/>
          <w:iCs/>
        </w:rPr>
        <w:t>-</w:t>
      </w:r>
      <w:r w:rsidRPr="00DB0914">
        <w:rPr>
          <w:rFonts w:ascii="Times New Roman" w:hAnsi="Times New Roman" w:cs="Times New Roman"/>
          <w:i/>
          <w:iCs/>
        </w:rPr>
        <w:t>node subgraph.</w:t>
      </w:r>
    </w:p>
    <w:p w14:paraId="3ACC6140" w14:textId="24F2667D" w:rsidR="00A81BA4" w:rsidRPr="00DB0914" w:rsidRDefault="00A81BA4" w:rsidP="00F1585C">
      <w:pPr>
        <w:rPr>
          <w:rFonts w:ascii="Times New Roman" w:hAnsi="Times New Roman" w:cs="Times New Roman"/>
        </w:rPr>
      </w:pPr>
      <w:r w:rsidRPr="00DB0914">
        <w:rPr>
          <w:rFonts w:ascii="Times New Roman" w:hAnsi="Times New Roman" w:cs="Times New Roman"/>
          <w:i/>
          <w:iCs/>
        </w:rPr>
        <w:t>Figure 2</w:t>
      </w:r>
      <w:r w:rsidRPr="00DB0914">
        <w:rPr>
          <w:rFonts w:ascii="Times New Roman" w:hAnsi="Times New Roman" w:cs="Times New Roman"/>
        </w:rPr>
        <w:t xml:space="preserve"> shows a visualization of a randomly sampled 1000-node subgraph, illustrating node density and local clusters.</w:t>
      </w:r>
    </w:p>
    <w:p w14:paraId="6090404B" w14:textId="77777777" w:rsidR="002F750A" w:rsidRDefault="002F750A" w:rsidP="00F1585C">
      <w:pPr>
        <w:rPr>
          <w:rFonts w:ascii="Times New Roman" w:hAnsi="Times New Roman" w:cs="Times New Roman"/>
          <w:b/>
          <w:bCs/>
        </w:rPr>
      </w:pPr>
    </w:p>
    <w:p w14:paraId="52201AB6" w14:textId="77777777" w:rsidR="00E50A16" w:rsidRDefault="00E50A16" w:rsidP="00F1585C">
      <w:pPr>
        <w:rPr>
          <w:rFonts w:ascii="Times New Roman" w:hAnsi="Times New Roman" w:cs="Times New Roman"/>
          <w:b/>
          <w:bCs/>
        </w:rPr>
      </w:pPr>
    </w:p>
    <w:p w14:paraId="008BE3C7" w14:textId="77777777" w:rsidR="00E50A16" w:rsidRPr="00DB0914" w:rsidRDefault="00E50A16" w:rsidP="00F1585C">
      <w:pPr>
        <w:rPr>
          <w:rFonts w:ascii="Times New Roman" w:hAnsi="Times New Roman" w:cs="Times New Roman"/>
          <w:b/>
          <w:bCs/>
        </w:rPr>
      </w:pPr>
    </w:p>
    <w:p w14:paraId="067835C0" w14:textId="1AB08B25"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lastRenderedPageBreak/>
        <w:t>6. Gephi Analysis</w:t>
      </w:r>
    </w:p>
    <w:p w14:paraId="3851C345" w14:textId="77777777" w:rsidR="002F750A" w:rsidRPr="002F750A" w:rsidRDefault="002F750A" w:rsidP="002F750A">
      <w:pPr>
        <w:rPr>
          <w:rFonts w:ascii="Times New Roman" w:hAnsi="Times New Roman" w:cs="Times New Roman"/>
        </w:rPr>
      </w:pPr>
      <w:r w:rsidRPr="002F750A">
        <w:rPr>
          <w:rFonts w:ascii="Times New Roman" w:hAnsi="Times New Roman" w:cs="Times New Roman"/>
        </w:rPr>
        <w:t>Gephi was used to complement the NetworkX analysis and provide a visual and modular breakdown of the network.</w:t>
      </w:r>
    </w:p>
    <w:p w14:paraId="33BD086E"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The full network was imported into Gephi via .csv format.</w:t>
      </w:r>
    </w:p>
    <w:p w14:paraId="75F9400B"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ForceAtlas2 layout was used for spatial organization of nodes.</w:t>
      </w:r>
    </w:p>
    <w:p w14:paraId="761AEF43"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Node sizes were mapped to degree, and colors were assigned based on Louvain community detection results.</w:t>
      </w:r>
    </w:p>
    <w:p w14:paraId="0259D48E" w14:textId="2E081914"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29 distinct communities were detected by Gephi's Louvain algorithm, which tends to produce more, smaller modules compared to NetworkX’s greedy modularity method (which found 2</w:t>
      </w:r>
      <w:r w:rsidR="00DB0914">
        <w:rPr>
          <w:rFonts w:ascii="Times New Roman" w:hAnsi="Times New Roman" w:cs="Times New Roman"/>
        </w:rPr>
        <w:t>0</w:t>
      </w:r>
      <w:r w:rsidRPr="002F750A">
        <w:rPr>
          <w:rFonts w:ascii="Times New Roman" w:hAnsi="Times New Roman" w:cs="Times New Roman"/>
        </w:rPr>
        <w:t>).</w:t>
      </w:r>
    </w:p>
    <w:p w14:paraId="4B3BFEC3"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Key metrics computed in Gephi included:</w:t>
      </w:r>
    </w:p>
    <w:p w14:paraId="57A95B01" w14:textId="77777777" w:rsidR="002F750A" w:rsidRPr="002F750A" w:rsidRDefault="002F750A" w:rsidP="002F750A">
      <w:pPr>
        <w:numPr>
          <w:ilvl w:val="1"/>
          <w:numId w:val="30"/>
        </w:numPr>
        <w:rPr>
          <w:rFonts w:ascii="Times New Roman" w:hAnsi="Times New Roman" w:cs="Times New Roman"/>
        </w:rPr>
      </w:pPr>
      <w:r w:rsidRPr="002F750A">
        <w:rPr>
          <w:rFonts w:ascii="Times New Roman" w:hAnsi="Times New Roman" w:cs="Times New Roman"/>
        </w:rPr>
        <w:t>Degree Distribution</w:t>
      </w:r>
    </w:p>
    <w:p w14:paraId="17150FE1" w14:textId="77777777" w:rsidR="002F750A" w:rsidRPr="002F750A" w:rsidRDefault="002F750A" w:rsidP="002F750A">
      <w:pPr>
        <w:numPr>
          <w:ilvl w:val="1"/>
          <w:numId w:val="30"/>
        </w:numPr>
        <w:rPr>
          <w:rFonts w:ascii="Times New Roman" w:hAnsi="Times New Roman" w:cs="Times New Roman"/>
        </w:rPr>
      </w:pPr>
      <w:r w:rsidRPr="002F750A">
        <w:rPr>
          <w:rFonts w:ascii="Times New Roman" w:hAnsi="Times New Roman" w:cs="Times New Roman"/>
        </w:rPr>
        <w:t>Modularity</w:t>
      </w:r>
    </w:p>
    <w:p w14:paraId="1E0EEE67" w14:textId="77777777" w:rsidR="002F750A" w:rsidRPr="002F750A" w:rsidRDefault="002F750A" w:rsidP="002F750A">
      <w:pPr>
        <w:numPr>
          <w:ilvl w:val="1"/>
          <w:numId w:val="30"/>
        </w:numPr>
        <w:rPr>
          <w:rFonts w:ascii="Times New Roman" w:hAnsi="Times New Roman" w:cs="Times New Roman"/>
        </w:rPr>
      </w:pPr>
      <w:r w:rsidRPr="002F750A">
        <w:rPr>
          <w:rFonts w:ascii="Times New Roman" w:hAnsi="Times New Roman" w:cs="Times New Roman"/>
        </w:rPr>
        <w:t>PageRank</w:t>
      </w:r>
    </w:p>
    <w:p w14:paraId="3DDC99B8" w14:textId="77777777" w:rsidR="002F750A" w:rsidRPr="00DB0914" w:rsidRDefault="002F750A" w:rsidP="002F750A">
      <w:pPr>
        <w:pStyle w:val="ListParagraph"/>
        <w:numPr>
          <w:ilvl w:val="1"/>
          <w:numId w:val="30"/>
        </w:numPr>
        <w:rPr>
          <w:rFonts w:ascii="Times New Roman" w:hAnsi="Times New Roman" w:cs="Times New Roman"/>
        </w:rPr>
      </w:pPr>
      <w:r w:rsidRPr="00DB0914">
        <w:rPr>
          <w:rFonts w:ascii="Times New Roman" w:hAnsi="Times New Roman" w:cs="Times New Roman"/>
        </w:rPr>
        <w:t>Betweenness Centrality</w:t>
      </w:r>
    </w:p>
    <w:p w14:paraId="53887594" w14:textId="2BCD1E34" w:rsidR="00DB0914" w:rsidRDefault="00DB0914" w:rsidP="00DB0914">
      <w:pPr>
        <w:jc w:val="center"/>
        <w:rPr>
          <w:rFonts w:ascii="Times New Roman" w:hAnsi="Times New Roman" w:cs="Times New Roman"/>
          <w:b/>
          <w:bCs/>
        </w:rPr>
      </w:pPr>
      <w:r>
        <w:rPr>
          <w:rFonts w:ascii="Times New Roman" w:hAnsi="Times New Roman" w:cs="Times New Roman"/>
          <w:b/>
          <w:bCs/>
        </w:rPr>
        <w:t xml:space="preserve"> [Gephi Resmi]</w:t>
      </w:r>
    </w:p>
    <w:p w14:paraId="2CC1CFED" w14:textId="6F5A1792" w:rsidR="00DB0914" w:rsidRPr="00DB0914" w:rsidRDefault="00DB0914" w:rsidP="00DB0914">
      <w:pPr>
        <w:jc w:val="center"/>
        <w:rPr>
          <w:rFonts w:ascii="Times New Roman" w:hAnsi="Times New Roman" w:cs="Times New Roman"/>
          <w:i/>
          <w:iCs/>
        </w:rPr>
      </w:pPr>
      <w:r w:rsidRPr="00DB0914">
        <w:rPr>
          <w:rFonts w:ascii="Times New Roman" w:hAnsi="Times New Roman" w:cs="Times New Roman"/>
          <w:b/>
          <w:bCs/>
          <w:i/>
          <w:iCs/>
        </w:rPr>
        <w:t xml:space="preserve">Fig </w:t>
      </w:r>
      <w:r>
        <w:rPr>
          <w:rFonts w:ascii="Times New Roman" w:hAnsi="Times New Roman" w:cs="Times New Roman"/>
          <w:b/>
          <w:bCs/>
          <w:i/>
          <w:iCs/>
        </w:rPr>
        <w:t>3</w:t>
      </w:r>
      <w:r w:rsidRPr="00DB0914">
        <w:rPr>
          <w:rFonts w:ascii="Times New Roman" w:hAnsi="Times New Roman" w:cs="Times New Roman"/>
          <w:b/>
          <w:bCs/>
          <w:i/>
          <w:iCs/>
        </w:rPr>
        <w:t>.</w:t>
      </w:r>
      <w:r w:rsidRPr="00DB0914">
        <w:rPr>
          <w:rFonts w:ascii="Times New Roman" w:hAnsi="Times New Roman" w:cs="Times New Roman"/>
          <w:i/>
          <w:iCs/>
        </w:rPr>
        <w:t xml:space="preserve"> Community detection result in Gephi using the Louvain method with ForceAtlas2 layout..</w:t>
      </w:r>
    </w:p>
    <w:p w14:paraId="5301F971" w14:textId="1357DCE4" w:rsidR="002F750A" w:rsidRPr="002F750A" w:rsidRDefault="002F750A" w:rsidP="002F750A">
      <w:pPr>
        <w:rPr>
          <w:rFonts w:ascii="Times New Roman" w:hAnsi="Times New Roman" w:cs="Times New Roman"/>
          <w:b/>
          <w:bCs/>
        </w:rPr>
      </w:pPr>
      <w:r w:rsidRPr="002F750A">
        <w:rPr>
          <w:rFonts w:ascii="Times New Roman" w:hAnsi="Times New Roman" w:cs="Times New Roman"/>
          <w:b/>
          <w:bCs/>
        </w:rPr>
        <w:t>Visual Insights:</w:t>
      </w:r>
    </w:p>
    <w:p w14:paraId="0DCB367A" w14:textId="77777777" w:rsidR="002F750A" w:rsidRPr="002F750A" w:rsidRDefault="002F750A" w:rsidP="002F750A">
      <w:pPr>
        <w:numPr>
          <w:ilvl w:val="0"/>
          <w:numId w:val="31"/>
        </w:numPr>
        <w:rPr>
          <w:rFonts w:ascii="Times New Roman" w:hAnsi="Times New Roman" w:cs="Times New Roman"/>
        </w:rPr>
      </w:pPr>
      <w:r w:rsidRPr="002F750A">
        <w:rPr>
          <w:rFonts w:ascii="Times New Roman" w:hAnsi="Times New Roman" w:cs="Times New Roman"/>
        </w:rPr>
        <w:t>The modular view reveals a fragmented network with many small clusters and a few dominant hubs.</w:t>
      </w:r>
    </w:p>
    <w:p w14:paraId="47F5924E" w14:textId="77777777" w:rsidR="002F750A" w:rsidRPr="002F750A" w:rsidRDefault="002F750A" w:rsidP="002F750A">
      <w:pPr>
        <w:numPr>
          <w:ilvl w:val="0"/>
          <w:numId w:val="31"/>
        </w:numPr>
        <w:rPr>
          <w:rFonts w:ascii="Times New Roman" w:hAnsi="Times New Roman" w:cs="Times New Roman"/>
        </w:rPr>
      </w:pPr>
      <w:r w:rsidRPr="002F750A">
        <w:rPr>
          <w:rFonts w:ascii="Times New Roman" w:hAnsi="Times New Roman" w:cs="Times New Roman"/>
        </w:rPr>
        <w:t>Central nodes are clearly visible and act as anchors within clusters.</w:t>
      </w:r>
    </w:p>
    <w:p w14:paraId="32FA85B7" w14:textId="77777777" w:rsidR="002F750A" w:rsidRPr="002F750A" w:rsidRDefault="002F750A" w:rsidP="002F750A">
      <w:pPr>
        <w:numPr>
          <w:ilvl w:val="0"/>
          <w:numId w:val="31"/>
        </w:numPr>
        <w:rPr>
          <w:rFonts w:ascii="Times New Roman" w:hAnsi="Times New Roman" w:cs="Times New Roman"/>
        </w:rPr>
      </w:pPr>
      <w:r w:rsidRPr="002F750A">
        <w:rPr>
          <w:rFonts w:ascii="Times New Roman" w:hAnsi="Times New Roman" w:cs="Times New Roman"/>
        </w:rPr>
        <w:t>The Louvain-detected communities align well with expected peer-to-peer clusters based on shared interests or local connectivity.</w:t>
      </w:r>
    </w:p>
    <w:p w14:paraId="4FE88CFB" w14:textId="77777777" w:rsidR="002F750A" w:rsidRPr="002F750A" w:rsidRDefault="002F750A" w:rsidP="002F750A">
      <w:pPr>
        <w:rPr>
          <w:rFonts w:ascii="Times New Roman" w:hAnsi="Times New Roman" w:cs="Times New Roman"/>
        </w:rPr>
      </w:pPr>
      <w:r w:rsidRPr="002F750A">
        <w:rPr>
          <w:rFonts w:ascii="Times New Roman" w:hAnsi="Times New Roman" w:cs="Times New Roman"/>
          <w:b/>
          <w:bCs/>
        </w:rPr>
        <w:t>Comparison</w:t>
      </w:r>
      <w:r w:rsidRPr="002F750A">
        <w:rPr>
          <w:rFonts w:ascii="Times New Roman" w:hAnsi="Times New Roman" w:cs="Times New Roman"/>
        </w:rPr>
        <w:t>: While NetworkX identified fewer and broader communities, Gephi provided more granular resolution with finer segmentation, highlighting Gephi's strength in modularity-based visual detection.</w:t>
      </w:r>
    </w:p>
    <w:p w14:paraId="5B0D040B" w14:textId="05918866" w:rsidR="00F1585C" w:rsidRPr="00DB0914" w:rsidRDefault="00F1585C" w:rsidP="00F1585C">
      <w:pPr>
        <w:rPr>
          <w:rFonts w:ascii="Times New Roman" w:hAnsi="Times New Roman" w:cs="Times New Roman"/>
          <w:b/>
          <w:bCs/>
          <w:sz w:val="28"/>
          <w:szCs w:val="28"/>
        </w:rPr>
      </w:pPr>
    </w:p>
    <w:p w14:paraId="1D610166" w14:textId="0A50037A"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7. Community Detection</w:t>
      </w:r>
    </w:p>
    <w:p w14:paraId="76CAF572"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 xml:space="preserve">Community detection was performed using the </w:t>
      </w:r>
      <w:r w:rsidRPr="00DB0914">
        <w:rPr>
          <w:rFonts w:ascii="Times New Roman" w:hAnsi="Times New Roman" w:cs="Times New Roman"/>
          <w:b/>
          <w:bCs/>
        </w:rPr>
        <w:t>Greedy Modularity algorithm</w:t>
      </w:r>
      <w:r w:rsidRPr="00DB0914">
        <w:rPr>
          <w:rFonts w:ascii="Times New Roman" w:hAnsi="Times New Roman" w:cs="Times New Roman"/>
        </w:rPr>
        <w:t xml:space="preserve"> provided by NetworkX. Since the method requires an undirected graph, the original directed graph was converted to undirected for this analysis.</w:t>
      </w:r>
    </w:p>
    <w:p w14:paraId="6337163D" w14:textId="1E95F2EA" w:rsidR="00F1585C" w:rsidRPr="00DB0914" w:rsidRDefault="00F1585C" w:rsidP="00F1585C">
      <w:pPr>
        <w:numPr>
          <w:ilvl w:val="0"/>
          <w:numId w:val="29"/>
        </w:numPr>
        <w:rPr>
          <w:rFonts w:ascii="Times New Roman" w:hAnsi="Times New Roman" w:cs="Times New Roman"/>
        </w:rPr>
      </w:pPr>
      <w:r w:rsidRPr="00DB0914">
        <w:rPr>
          <w:rFonts w:ascii="Times New Roman" w:hAnsi="Times New Roman" w:cs="Times New Roman"/>
          <w:b/>
          <w:bCs/>
        </w:rPr>
        <w:lastRenderedPageBreak/>
        <w:t>Method</w:t>
      </w:r>
      <w:r w:rsidRPr="00DB0914">
        <w:rPr>
          <w:rFonts w:ascii="Times New Roman" w:hAnsi="Times New Roman" w:cs="Times New Roman"/>
        </w:rPr>
        <w:t>: greedy</w:t>
      </w:r>
      <w:r w:rsidR="00E6101C" w:rsidRPr="00DB0914">
        <w:rPr>
          <w:rFonts w:ascii="Times New Roman" w:hAnsi="Times New Roman" w:cs="Times New Roman"/>
        </w:rPr>
        <w:t>_</w:t>
      </w:r>
      <w:r w:rsidRPr="00DB0914">
        <w:rPr>
          <w:rFonts w:ascii="Times New Roman" w:hAnsi="Times New Roman" w:cs="Times New Roman"/>
        </w:rPr>
        <w:t>modularity</w:t>
      </w:r>
      <w:r w:rsidR="00E6101C" w:rsidRPr="00DB0914">
        <w:rPr>
          <w:rFonts w:ascii="Times New Roman" w:hAnsi="Times New Roman" w:cs="Times New Roman"/>
        </w:rPr>
        <w:t>_</w:t>
      </w:r>
      <w:r w:rsidRPr="00DB0914">
        <w:rPr>
          <w:rFonts w:ascii="Times New Roman" w:hAnsi="Times New Roman" w:cs="Times New Roman"/>
        </w:rPr>
        <w:t>communities()</w:t>
      </w:r>
    </w:p>
    <w:p w14:paraId="535D1DDE" w14:textId="77777777" w:rsidR="00F1585C" w:rsidRPr="00DB0914" w:rsidRDefault="00F1585C" w:rsidP="00F1585C">
      <w:pPr>
        <w:numPr>
          <w:ilvl w:val="0"/>
          <w:numId w:val="29"/>
        </w:numPr>
        <w:rPr>
          <w:rFonts w:ascii="Times New Roman" w:hAnsi="Times New Roman" w:cs="Times New Roman"/>
        </w:rPr>
      </w:pPr>
      <w:r w:rsidRPr="00DB0914">
        <w:rPr>
          <w:rFonts w:ascii="Times New Roman" w:hAnsi="Times New Roman" w:cs="Times New Roman"/>
          <w:b/>
          <w:bCs/>
        </w:rPr>
        <w:t>Number of Communities Detected</w:t>
      </w:r>
      <w:r w:rsidRPr="00DB0914">
        <w:rPr>
          <w:rFonts w:ascii="Times New Roman" w:hAnsi="Times New Roman" w:cs="Times New Roman"/>
        </w:rPr>
        <w:t xml:space="preserve">: </w:t>
      </w:r>
      <w:r w:rsidRPr="00DB0914">
        <w:rPr>
          <w:rFonts w:ascii="Times New Roman" w:hAnsi="Times New Roman" w:cs="Times New Roman"/>
          <w:i/>
          <w:iCs/>
        </w:rPr>
        <w:t>N</w:t>
      </w:r>
      <w:r w:rsidRPr="00DB0914">
        <w:rPr>
          <w:rFonts w:ascii="Times New Roman" w:hAnsi="Times New Roman" w:cs="Times New Roman"/>
        </w:rPr>
        <w:t xml:space="preserve"> (e.g., 234)</w:t>
      </w:r>
    </w:p>
    <w:p w14:paraId="364FA338" w14:textId="77777777" w:rsidR="00F1585C" w:rsidRPr="00DB0914" w:rsidRDefault="00F1585C" w:rsidP="00F1585C">
      <w:pPr>
        <w:numPr>
          <w:ilvl w:val="0"/>
          <w:numId w:val="29"/>
        </w:numPr>
        <w:rPr>
          <w:rFonts w:ascii="Times New Roman" w:hAnsi="Times New Roman" w:cs="Times New Roman"/>
        </w:rPr>
      </w:pPr>
      <w:r w:rsidRPr="00DB0914">
        <w:rPr>
          <w:rFonts w:ascii="Times New Roman" w:hAnsi="Times New Roman" w:cs="Times New Roman"/>
          <w:b/>
          <w:bCs/>
        </w:rPr>
        <w:t>Size of Largest Community</w:t>
      </w:r>
      <w:r w:rsidRPr="00DB0914">
        <w:rPr>
          <w:rFonts w:ascii="Times New Roman" w:hAnsi="Times New Roman" w:cs="Times New Roman"/>
        </w:rPr>
        <w:t xml:space="preserve">: </w:t>
      </w:r>
      <w:r w:rsidRPr="00DB0914">
        <w:rPr>
          <w:rFonts w:ascii="Times New Roman" w:hAnsi="Times New Roman" w:cs="Times New Roman"/>
          <w:i/>
          <w:iCs/>
        </w:rPr>
        <w:t>S</w:t>
      </w:r>
      <w:r w:rsidRPr="00DB0914">
        <w:rPr>
          <w:rFonts w:ascii="Times New Roman" w:hAnsi="Times New Roman" w:cs="Times New Roman"/>
        </w:rPr>
        <w:t xml:space="preserve"> nodes (e.g., 583 nodes)</w:t>
      </w:r>
    </w:p>
    <w:p w14:paraId="28355F75"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A visualization of the largest detected community is shown below:</w:t>
      </w:r>
    </w:p>
    <w:p w14:paraId="229BC341" w14:textId="53B73D49" w:rsidR="00F1585C" w:rsidRPr="00DB0914" w:rsidRDefault="00F1585C" w:rsidP="002F750A">
      <w:pPr>
        <w:jc w:val="center"/>
        <w:rPr>
          <w:rFonts w:ascii="Times New Roman" w:hAnsi="Times New Roman" w:cs="Times New Roman"/>
          <w:i/>
          <w:iCs/>
        </w:rPr>
      </w:pPr>
      <w:r w:rsidRPr="00DB0914">
        <w:rPr>
          <w:rFonts w:ascii="Times New Roman" w:hAnsi="Times New Roman" w:cs="Times New Roman"/>
          <w:i/>
          <w:iCs/>
          <w:noProof/>
        </w:rPr>
        <w:drawing>
          <wp:inline distT="0" distB="0" distL="0" distR="0" wp14:anchorId="18BF1439" wp14:editId="11CBD4C3">
            <wp:extent cx="5695057" cy="4737100"/>
            <wp:effectExtent l="0" t="0" r="1270" b="6350"/>
            <wp:docPr id="1753895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9589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95057" cy="4737100"/>
                    </a:xfrm>
                    <a:prstGeom prst="rect">
                      <a:avLst/>
                    </a:prstGeom>
                    <a:noFill/>
                    <a:ln>
                      <a:noFill/>
                    </a:ln>
                  </pic:spPr>
                </pic:pic>
              </a:graphicData>
            </a:graphic>
          </wp:inline>
        </w:drawing>
      </w:r>
    </w:p>
    <w:p w14:paraId="64D553FF" w14:textId="11E0E126" w:rsidR="002F750A" w:rsidRPr="00DB0914" w:rsidRDefault="002F750A" w:rsidP="002F750A">
      <w:pPr>
        <w:jc w:val="center"/>
        <w:rPr>
          <w:rFonts w:ascii="Times New Roman" w:hAnsi="Times New Roman" w:cs="Times New Roman"/>
          <w:i/>
          <w:iCs/>
        </w:rPr>
      </w:pPr>
      <w:r w:rsidRPr="00DB0914">
        <w:rPr>
          <w:rFonts w:ascii="Times New Roman" w:hAnsi="Times New Roman" w:cs="Times New Roman"/>
          <w:b/>
          <w:bCs/>
          <w:i/>
          <w:iCs/>
        </w:rPr>
        <w:t xml:space="preserve">Fig </w:t>
      </w:r>
      <w:r w:rsidR="00DB0914" w:rsidRPr="00DB0914">
        <w:rPr>
          <w:rFonts w:ascii="Times New Roman" w:hAnsi="Times New Roman" w:cs="Times New Roman"/>
          <w:b/>
          <w:bCs/>
          <w:i/>
          <w:iCs/>
        </w:rPr>
        <w:t>4</w:t>
      </w:r>
      <w:r w:rsidRPr="00DB0914">
        <w:rPr>
          <w:rFonts w:ascii="Times New Roman" w:hAnsi="Times New Roman" w:cs="Times New Roman"/>
          <w:b/>
          <w:bCs/>
          <w:i/>
          <w:iCs/>
        </w:rPr>
        <w:t>.</w:t>
      </w:r>
      <w:r w:rsidRPr="00DB0914">
        <w:rPr>
          <w:rFonts w:ascii="Times New Roman" w:hAnsi="Times New Roman" w:cs="Times New Roman"/>
          <w:i/>
          <w:iCs/>
        </w:rPr>
        <w:t xml:space="preserve"> </w:t>
      </w:r>
      <w:r w:rsidR="00DB0914" w:rsidRPr="00DB0914">
        <w:rPr>
          <w:rFonts w:ascii="Times New Roman" w:hAnsi="Times New Roman" w:cs="Times New Roman"/>
          <w:i/>
          <w:iCs/>
        </w:rPr>
        <w:t>Visualization of the largest community detected using NetworkX's greedy modularity algorithm.</w:t>
      </w:r>
    </w:p>
    <w:p w14:paraId="6076F282" w14:textId="77777777" w:rsidR="002F750A" w:rsidRPr="00DB0914" w:rsidRDefault="002F750A" w:rsidP="002F750A">
      <w:pPr>
        <w:jc w:val="center"/>
        <w:rPr>
          <w:rFonts w:ascii="Times New Roman" w:hAnsi="Times New Roman" w:cs="Times New Roman"/>
          <w:i/>
          <w:iCs/>
        </w:rPr>
      </w:pPr>
    </w:p>
    <w:p w14:paraId="4C9E4D7C" w14:textId="3C26BD8D" w:rsidR="00F1585C" w:rsidRPr="00DB0914" w:rsidRDefault="00A128C0" w:rsidP="00F1585C">
      <w:pPr>
        <w:rPr>
          <w:rFonts w:ascii="Times New Roman" w:hAnsi="Times New Roman" w:cs="Times New Roman"/>
        </w:rPr>
      </w:pPr>
      <w:r w:rsidRPr="00DB0914">
        <w:rPr>
          <w:rFonts w:ascii="Times New Roman" w:hAnsi="Times New Roman" w:cs="Times New Roman"/>
        </w:rPr>
        <w:t>Findings indicate a dispersed network topology, where numerous modestly sized communities coexist without strong overarching cohesion.</w:t>
      </w:r>
      <w:r w:rsidR="00F1585C" w:rsidRPr="00DB0914">
        <w:rPr>
          <w:rFonts w:ascii="Times New Roman" w:hAnsi="Times New Roman" w:cs="Times New Roman"/>
        </w:rPr>
        <w:t xml:space="preserve"> The largest community remains relatively small compared to the total number of nodes, suggesting limited cohesion across the network and possible decentralization.</w:t>
      </w:r>
    </w:p>
    <w:p w14:paraId="700F62B7" w14:textId="77777777" w:rsidR="00F1585C" w:rsidRPr="00DB0914" w:rsidRDefault="00F1585C" w:rsidP="00F1585C">
      <w:pPr>
        <w:rPr>
          <w:rFonts w:ascii="Times New Roman" w:hAnsi="Times New Roman" w:cs="Times New Roman"/>
        </w:rPr>
      </w:pPr>
      <w:r w:rsidRPr="00DB0914">
        <w:rPr>
          <w:rFonts w:ascii="Times New Roman" w:hAnsi="Times New Roman" w:cs="Times New Roman"/>
          <w:b/>
          <w:bCs/>
        </w:rPr>
        <w:t>Interpretation</w:t>
      </w:r>
      <w:r w:rsidRPr="00DB0914">
        <w:rPr>
          <w:rFonts w:ascii="Times New Roman" w:hAnsi="Times New Roman" w:cs="Times New Roman"/>
        </w:rPr>
        <w:t>: The modularity-based partitioning indicates weak global community structure, which aligns with the decentralized nature of peer-to-peer networks such as Gnutella.</w:t>
      </w:r>
    </w:p>
    <w:p w14:paraId="04F02831" w14:textId="3B2A6881" w:rsidR="00F1585C" w:rsidRPr="00DB0914" w:rsidRDefault="00F1585C" w:rsidP="00F1585C">
      <w:pPr>
        <w:rPr>
          <w:rFonts w:ascii="Times New Roman" w:hAnsi="Times New Roman" w:cs="Times New Roman"/>
          <w:b/>
          <w:bCs/>
        </w:rPr>
      </w:pPr>
    </w:p>
    <w:p w14:paraId="0C42941B"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lastRenderedPageBreak/>
        <w:t xml:space="preserve">8. Core-Periphery &amp; Path-Based Analysis </w:t>
      </w:r>
      <w:r w:rsidRPr="00DB0914">
        <w:rPr>
          <w:rFonts w:ascii="Times New Roman" w:hAnsi="Times New Roman" w:cs="Times New Roman"/>
          <w:b/>
          <w:bCs/>
          <w:i/>
          <w:iCs/>
          <w:sz w:val="28"/>
          <w:szCs w:val="28"/>
        </w:rPr>
        <w:t>(Pending)</w:t>
      </w:r>
    </w:p>
    <w:p w14:paraId="32FBB6A9" w14:textId="77777777" w:rsidR="002F750A" w:rsidRPr="002F750A" w:rsidRDefault="002F750A" w:rsidP="002F750A">
      <w:pPr>
        <w:rPr>
          <w:rFonts w:ascii="Times New Roman" w:hAnsi="Times New Roman" w:cs="Times New Roman"/>
        </w:rPr>
      </w:pPr>
      <w:r w:rsidRPr="002F750A">
        <w:rPr>
          <w:rFonts w:ascii="Times New Roman" w:hAnsi="Times New Roman" w:cs="Times New Roman"/>
        </w:rPr>
        <w:t>To better understand structural depth and resilience:</w:t>
      </w:r>
    </w:p>
    <w:p w14:paraId="7D9B3C65" w14:textId="60C2D628" w:rsidR="002F750A" w:rsidRPr="002F750A" w:rsidRDefault="002F750A" w:rsidP="002F750A">
      <w:pPr>
        <w:rPr>
          <w:rFonts w:ascii="Times New Roman" w:hAnsi="Times New Roman" w:cs="Times New Roman"/>
          <w:b/>
          <w:bCs/>
        </w:rPr>
      </w:pPr>
      <w:r w:rsidRPr="002F750A">
        <w:rPr>
          <w:rFonts w:ascii="Times New Roman" w:hAnsi="Times New Roman" w:cs="Times New Roman"/>
          <w:b/>
          <w:bCs/>
        </w:rPr>
        <w:t>Core-Periphery (k-core Decomposition):</w:t>
      </w:r>
    </w:p>
    <w:p w14:paraId="4768E813" w14:textId="77777777" w:rsidR="002F750A" w:rsidRPr="002F750A" w:rsidRDefault="002F750A" w:rsidP="002F750A">
      <w:pPr>
        <w:numPr>
          <w:ilvl w:val="0"/>
          <w:numId w:val="32"/>
        </w:numPr>
        <w:rPr>
          <w:rFonts w:ascii="Times New Roman" w:hAnsi="Times New Roman" w:cs="Times New Roman"/>
        </w:rPr>
      </w:pPr>
      <w:r w:rsidRPr="002F750A">
        <w:rPr>
          <w:rFonts w:ascii="Times New Roman" w:hAnsi="Times New Roman" w:cs="Times New Roman"/>
        </w:rPr>
        <w:t xml:space="preserve">The network was decomposed into </w:t>
      </w:r>
      <w:r w:rsidRPr="002F750A">
        <w:rPr>
          <w:rFonts w:ascii="Times New Roman" w:hAnsi="Times New Roman" w:cs="Times New Roman"/>
          <w:b/>
          <w:bCs/>
        </w:rPr>
        <w:t>k-cores</w:t>
      </w:r>
      <w:r w:rsidRPr="002F750A">
        <w:rPr>
          <w:rFonts w:ascii="Times New Roman" w:hAnsi="Times New Roman" w:cs="Times New Roman"/>
        </w:rPr>
        <w:t>, identifying a deep inner core where nodes are highly interconnected.</w:t>
      </w:r>
    </w:p>
    <w:p w14:paraId="1E9C04A2" w14:textId="77777777" w:rsidR="002F750A" w:rsidRPr="002F750A" w:rsidRDefault="002F750A" w:rsidP="002F750A">
      <w:pPr>
        <w:numPr>
          <w:ilvl w:val="0"/>
          <w:numId w:val="32"/>
        </w:numPr>
        <w:rPr>
          <w:rFonts w:ascii="Times New Roman" w:hAnsi="Times New Roman" w:cs="Times New Roman"/>
        </w:rPr>
      </w:pPr>
      <w:r w:rsidRPr="002F750A">
        <w:rPr>
          <w:rFonts w:ascii="Times New Roman" w:hAnsi="Times New Roman" w:cs="Times New Roman"/>
        </w:rPr>
        <w:t xml:space="preserve">Nodes in </w:t>
      </w:r>
      <w:r w:rsidRPr="002F750A">
        <w:rPr>
          <w:rFonts w:ascii="Times New Roman" w:hAnsi="Times New Roman" w:cs="Times New Roman"/>
          <w:b/>
          <w:bCs/>
        </w:rPr>
        <w:t>high k-cores</w:t>
      </w:r>
      <w:r w:rsidRPr="002F750A">
        <w:rPr>
          <w:rFonts w:ascii="Times New Roman" w:hAnsi="Times New Roman" w:cs="Times New Roman"/>
        </w:rPr>
        <w:t xml:space="preserve"> represent the structural backbone of the network.</w:t>
      </w:r>
    </w:p>
    <w:p w14:paraId="626A8B9F" w14:textId="77777777" w:rsidR="002F750A" w:rsidRPr="002F750A" w:rsidRDefault="002F750A" w:rsidP="002F750A">
      <w:pPr>
        <w:numPr>
          <w:ilvl w:val="0"/>
          <w:numId w:val="32"/>
        </w:numPr>
        <w:rPr>
          <w:rFonts w:ascii="Times New Roman" w:hAnsi="Times New Roman" w:cs="Times New Roman"/>
        </w:rPr>
      </w:pPr>
      <w:r w:rsidRPr="002F750A">
        <w:rPr>
          <w:rFonts w:ascii="Times New Roman" w:hAnsi="Times New Roman" w:cs="Times New Roman"/>
        </w:rPr>
        <w:t xml:space="preserve">Nodes in </w:t>
      </w:r>
      <w:r w:rsidRPr="002F750A">
        <w:rPr>
          <w:rFonts w:ascii="Times New Roman" w:hAnsi="Times New Roman" w:cs="Times New Roman"/>
          <w:b/>
          <w:bCs/>
        </w:rPr>
        <w:t>lower k-cores</w:t>
      </w:r>
      <w:r w:rsidRPr="002F750A">
        <w:rPr>
          <w:rFonts w:ascii="Times New Roman" w:hAnsi="Times New Roman" w:cs="Times New Roman"/>
        </w:rPr>
        <w:t xml:space="preserve"> are more loosely attached and vulnerable to disconnection.</w:t>
      </w:r>
    </w:p>
    <w:p w14:paraId="32FE2406" w14:textId="77777777" w:rsidR="00A81BA4" w:rsidRPr="00DB0914" w:rsidRDefault="00A81BA4" w:rsidP="002F750A">
      <w:pPr>
        <w:rPr>
          <w:rFonts w:ascii="Times New Roman" w:hAnsi="Times New Roman" w:cs="Times New Roman"/>
          <w:b/>
          <w:bCs/>
        </w:rPr>
      </w:pPr>
      <w:r w:rsidRPr="00DB0914">
        <w:rPr>
          <w:rFonts w:ascii="Times New Roman" w:hAnsi="Times New Roman" w:cs="Times New Roman"/>
          <w:b/>
          <w:bCs/>
          <w:noProof/>
        </w:rPr>
        <w:drawing>
          <wp:inline distT="0" distB="0" distL="0" distR="0" wp14:anchorId="08347CE9" wp14:editId="66FBE3B5">
            <wp:extent cx="5727700" cy="4279900"/>
            <wp:effectExtent l="0" t="0" r="6350" b="6350"/>
            <wp:docPr id="209000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380F1F63" w14:textId="23294DBA" w:rsidR="00A81BA4" w:rsidRPr="00DB0914" w:rsidRDefault="00A81BA4" w:rsidP="00A81BA4">
      <w:pPr>
        <w:jc w:val="center"/>
        <w:rPr>
          <w:rFonts w:ascii="Times New Roman" w:hAnsi="Times New Roman" w:cs="Times New Roman"/>
          <w:i/>
          <w:iCs/>
        </w:rPr>
      </w:pPr>
      <w:bookmarkStart w:id="0" w:name="_Hlk198595051"/>
      <w:r w:rsidRPr="00DB0914">
        <w:rPr>
          <w:rFonts w:ascii="Times New Roman" w:hAnsi="Times New Roman" w:cs="Times New Roman"/>
          <w:b/>
          <w:bCs/>
          <w:i/>
          <w:iCs/>
        </w:rPr>
        <w:t xml:space="preserve">Fig </w:t>
      </w:r>
      <w:r w:rsidR="00DB0914" w:rsidRPr="00DB0914">
        <w:rPr>
          <w:rFonts w:ascii="Times New Roman" w:hAnsi="Times New Roman" w:cs="Times New Roman"/>
          <w:b/>
          <w:bCs/>
          <w:i/>
          <w:iCs/>
        </w:rPr>
        <w:t>5</w:t>
      </w:r>
      <w:r w:rsidRPr="00DB0914">
        <w:rPr>
          <w:rFonts w:ascii="Times New Roman" w:hAnsi="Times New Roman" w:cs="Times New Roman"/>
          <w:b/>
          <w:bCs/>
          <w:i/>
          <w:iCs/>
        </w:rPr>
        <w:t>.</w:t>
      </w:r>
      <w:r w:rsidRPr="00DB0914">
        <w:rPr>
          <w:rFonts w:ascii="Times New Roman" w:hAnsi="Times New Roman" w:cs="Times New Roman"/>
          <w:i/>
          <w:iCs/>
        </w:rPr>
        <w:t xml:space="preserve"> </w:t>
      </w:r>
      <w:r w:rsidR="00DB0914" w:rsidRPr="00DB0914">
        <w:rPr>
          <w:rFonts w:ascii="Times New Roman" w:hAnsi="Times New Roman" w:cs="Times New Roman"/>
          <w:i/>
          <w:iCs/>
        </w:rPr>
        <w:t>K-core visualization highlighting the central, densely connected core nodes.</w:t>
      </w:r>
    </w:p>
    <w:bookmarkEnd w:id="0"/>
    <w:p w14:paraId="7DD32AB2" w14:textId="77777777" w:rsidR="00A81BA4" w:rsidRPr="00DB0914" w:rsidRDefault="00A81BA4" w:rsidP="002F750A">
      <w:pPr>
        <w:rPr>
          <w:rFonts w:ascii="Times New Roman" w:hAnsi="Times New Roman" w:cs="Times New Roman"/>
          <w:b/>
          <w:bCs/>
        </w:rPr>
      </w:pPr>
    </w:p>
    <w:p w14:paraId="2C7B4B9F" w14:textId="1942CEA4" w:rsidR="002F750A" w:rsidRPr="002F750A" w:rsidRDefault="002F750A" w:rsidP="002F750A">
      <w:pPr>
        <w:rPr>
          <w:rFonts w:ascii="Times New Roman" w:hAnsi="Times New Roman" w:cs="Times New Roman"/>
          <w:b/>
          <w:bCs/>
        </w:rPr>
      </w:pPr>
      <w:r w:rsidRPr="002F750A">
        <w:rPr>
          <w:rFonts w:ascii="Times New Roman" w:hAnsi="Times New Roman" w:cs="Times New Roman"/>
          <w:b/>
          <w:bCs/>
        </w:rPr>
        <w:t>Shortest Path &amp; Diameter:</w:t>
      </w:r>
    </w:p>
    <w:p w14:paraId="1110EC14" w14:textId="77777777" w:rsidR="002F750A" w:rsidRPr="002F750A" w:rsidRDefault="002F750A" w:rsidP="002F750A">
      <w:pPr>
        <w:numPr>
          <w:ilvl w:val="0"/>
          <w:numId w:val="33"/>
        </w:numPr>
        <w:rPr>
          <w:rFonts w:ascii="Times New Roman" w:hAnsi="Times New Roman" w:cs="Times New Roman"/>
        </w:rPr>
      </w:pPr>
      <w:r w:rsidRPr="002F750A">
        <w:rPr>
          <w:rFonts w:ascii="Times New Roman" w:hAnsi="Times New Roman" w:cs="Times New Roman"/>
        </w:rPr>
        <w:t xml:space="preserve">As the full graph is not strongly connected, we extracted the </w:t>
      </w:r>
      <w:r w:rsidRPr="002F750A">
        <w:rPr>
          <w:rFonts w:ascii="Times New Roman" w:hAnsi="Times New Roman" w:cs="Times New Roman"/>
          <w:b/>
          <w:bCs/>
        </w:rPr>
        <w:t>largest strongly connected component (SCC)</w:t>
      </w:r>
      <w:r w:rsidRPr="002F750A">
        <w:rPr>
          <w:rFonts w:ascii="Times New Roman" w:hAnsi="Times New Roman" w:cs="Times New Roman"/>
        </w:rPr>
        <w:t>.</w:t>
      </w:r>
    </w:p>
    <w:p w14:paraId="513D8286" w14:textId="77777777" w:rsidR="002F750A" w:rsidRPr="002F750A" w:rsidRDefault="002F750A" w:rsidP="002F750A">
      <w:pPr>
        <w:numPr>
          <w:ilvl w:val="0"/>
          <w:numId w:val="33"/>
        </w:numPr>
        <w:rPr>
          <w:rFonts w:ascii="Times New Roman" w:hAnsi="Times New Roman" w:cs="Times New Roman"/>
        </w:rPr>
      </w:pPr>
      <w:r w:rsidRPr="002F750A">
        <w:rPr>
          <w:rFonts w:ascii="Times New Roman" w:hAnsi="Times New Roman" w:cs="Times New Roman"/>
        </w:rPr>
        <w:t>Within this SCC:</w:t>
      </w:r>
    </w:p>
    <w:p w14:paraId="3FC51E8E" w14:textId="77777777" w:rsidR="002F750A" w:rsidRPr="002F750A" w:rsidRDefault="002F750A" w:rsidP="002F750A">
      <w:pPr>
        <w:numPr>
          <w:ilvl w:val="1"/>
          <w:numId w:val="33"/>
        </w:numPr>
        <w:rPr>
          <w:rFonts w:ascii="Times New Roman" w:hAnsi="Times New Roman" w:cs="Times New Roman"/>
        </w:rPr>
      </w:pPr>
      <w:r w:rsidRPr="002F750A">
        <w:rPr>
          <w:rFonts w:ascii="Times New Roman" w:hAnsi="Times New Roman" w:cs="Times New Roman"/>
          <w:b/>
          <w:bCs/>
        </w:rPr>
        <w:t>Average shortest path length</w:t>
      </w:r>
      <w:r w:rsidRPr="002F750A">
        <w:rPr>
          <w:rFonts w:ascii="Times New Roman" w:hAnsi="Times New Roman" w:cs="Times New Roman"/>
        </w:rPr>
        <w:t xml:space="preserve"> represents typical hop distance between any two nodes.</w:t>
      </w:r>
    </w:p>
    <w:p w14:paraId="0831F931" w14:textId="77777777" w:rsidR="002F750A" w:rsidRPr="002F750A" w:rsidRDefault="002F750A" w:rsidP="002F750A">
      <w:pPr>
        <w:numPr>
          <w:ilvl w:val="1"/>
          <w:numId w:val="33"/>
        </w:numPr>
        <w:rPr>
          <w:rFonts w:ascii="Times New Roman" w:hAnsi="Times New Roman" w:cs="Times New Roman"/>
        </w:rPr>
      </w:pPr>
      <w:r w:rsidRPr="002F750A">
        <w:rPr>
          <w:rFonts w:ascii="Times New Roman" w:hAnsi="Times New Roman" w:cs="Times New Roman"/>
          <w:b/>
          <w:bCs/>
        </w:rPr>
        <w:lastRenderedPageBreak/>
        <w:t>Diameter</w:t>
      </w:r>
      <w:r w:rsidRPr="002F750A">
        <w:rPr>
          <w:rFonts w:ascii="Times New Roman" w:hAnsi="Times New Roman" w:cs="Times New Roman"/>
        </w:rPr>
        <w:t xml:space="preserve"> indicates the longest minimal path between any node pair in the SCC.</w:t>
      </w:r>
    </w:p>
    <w:p w14:paraId="00318AD8" w14:textId="77777777" w:rsidR="002F750A" w:rsidRPr="002F750A" w:rsidRDefault="002F750A" w:rsidP="002F750A">
      <w:pPr>
        <w:numPr>
          <w:ilvl w:val="0"/>
          <w:numId w:val="33"/>
        </w:numPr>
        <w:rPr>
          <w:rFonts w:ascii="Times New Roman" w:hAnsi="Times New Roman" w:cs="Times New Roman"/>
        </w:rPr>
      </w:pPr>
      <w:r w:rsidRPr="002F750A">
        <w:rPr>
          <w:rFonts w:ascii="Times New Roman" w:hAnsi="Times New Roman" w:cs="Times New Roman"/>
        </w:rPr>
        <w:t xml:space="preserve">This gives a realistic insight into </w:t>
      </w:r>
      <w:r w:rsidRPr="002F750A">
        <w:rPr>
          <w:rFonts w:ascii="Times New Roman" w:hAnsi="Times New Roman" w:cs="Times New Roman"/>
          <w:b/>
          <w:bCs/>
        </w:rPr>
        <w:t>functional reachability</w:t>
      </w:r>
      <w:r w:rsidRPr="002F750A">
        <w:rPr>
          <w:rFonts w:ascii="Times New Roman" w:hAnsi="Times New Roman" w:cs="Times New Roman"/>
        </w:rPr>
        <w:t xml:space="preserve"> and communication efficiency within the network’s active core.</w:t>
      </w:r>
    </w:p>
    <w:p w14:paraId="6641BB86" w14:textId="77777777" w:rsidR="00DB0914" w:rsidRPr="00DB0914" w:rsidRDefault="00DB0914" w:rsidP="00DB0914">
      <w:pPr>
        <w:jc w:val="center"/>
        <w:rPr>
          <w:rFonts w:ascii="Times New Roman" w:hAnsi="Times New Roman" w:cs="Times New Roman"/>
          <w:b/>
          <w:bCs/>
          <w:sz w:val="28"/>
          <w:szCs w:val="28"/>
        </w:rPr>
      </w:pPr>
      <w:r w:rsidRPr="00DB0914">
        <w:rPr>
          <w:rFonts w:ascii="Times New Roman" w:hAnsi="Times New Roman" w:cs="Times New Roman"/>
          <w:noProof/>
        </w:rPr>
        <w:drawing>
          <wp:inline distT="0" distB="0" distL="0" distR="0" wp14:anchorId="10F93C19" wp14:editId="1023767A">
            <wp:extent cx="5727700" cy="3613150"/>
            <wp:effectExtent l="0" t="0" r="6350" b="6350"/>
            <wp:docPr id="2053859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613150"/>
                    </a:xfrm>
                    <a:prstGeom prst="rect">
                      <a:avLst/>
                    </a:prstGeom>
                    <a:noFill/>
                    <a:ln>
                      <a:noFill/>
                    </a:ln>
                  </pic:spPr>
                </pic:pic>
              </a:graphicData>
            </a:graphic>
          </wp:inline>
        </w:drawing>
      </w:r>
    </w:p>
    <w:p w14:paraId="32F2DC80" w14:textId="230A332F" w:rsidR="00DB0914" w:rsidRPr="00DB0914" w:rsidRDefault="00DB0914" w:rsidP="00DB0914">
      <w:pPr>
        <w:jc w:val="center"/>
        <w:rPr>
          <w:rFonts w:ascii="Times New Roman" w:hAnsi="Times New Roman" w:cs="Times New Roman"/>
          <w:b/>
          <w:bCs/>
          <w:sz w:val="28"/>
          <w:szCs w:val="28"/>
        </w:rPr>
      </w:pPr>
      <w:r w:rsidRPr="00DB0914">
        <w:rPr>
          <w:rFonts w:ascii="Times New Roman" w:hAnsi="Times New Roman" w:cs="Times New Roman"/>
          <w:b/>
          <w:bCs/>
          <w:i/>
          <w:iCs/>
        </w:rPr>
        <w:t xml:space="preserve">Fig </w:t>
      </w:r>
      <w:r w:rsidRPr="00DB0914">
        <w:rPr>
          <w:rFonts w:ascii="Times New Roman" w:hAnsi="Times New Roman" w:cs="Times New Roman"/>
          <w:b/>
          <w:bCs/>
          <w:i/>
          <w:iCs/>
        </w:rPr>
        <w:t>6</w:t>
      </w:r>
      <w:r w:rsidRPr="00DB0914">
        <w:rPr>
          <w:rFonts w:ascii="Times New Roman" w:hAnsi="Times New Roman" w:cs="Times New Roman"/>
          <w:b/>
          <w:bCs/>
          <w:i/>
          <w:iCs/>
        </w:rPr>
        <w:t>.</w:t>
      </w:r>
      <w:r w:rsidRPr="00DB0914">
        <w:rPr>
          <w:rFonts w:ascii="Times New Roman" w:hAnsi="Times New Roman" w:cs="Times New Roman"/>
          <w:i/>
          <w:iCs/>
        </w:rPr>
        <w:t xml:space="preserve"> </w:t>
      </w:r>
      <w:r w:rsidRPr="00DB0914">
        <w:rPr>
          <w:rFonts w:ascii="Times New Roman" w:hAnsi="Times New Roman" w:cs="Times New Roman"/>
          <w:i/>
          <w:iCs/>
        </w:rPr>
        <w:t>Directed Diameter Path in Largest Strongly Connected Component</w:t>
      </w:r>
    </w:p>
    <w:p w14:paraId="56DB6A22" w14:textId="77777777" w:rsidR="00DB0914" w:rsidRPr="00DB0914" w:rsidRDefault="00DB0914" w:rsidP="00DB0914">
      <w:pPr>
        <w:jc w:val="center"/>
        <w:rPr>
          <w:rFonts w:ascii="Times New Roman" w:hAnsi="Times New Roman" w:cs="Times New Roman"/>
          <w:b/>
          <w:bCs/>
          <w:sz w:val="28"/>
          <w:szCs w:val="28"/>
        </w:rPr>
      </w:pPr>
      <w:r w:rsidRPr="00DB0914">
        <w:rPr>
          <w:rFonts w:ascii="Times New Roman" w:hAnsi="Times New Roman" w:cs="Times New Roman"/>
          <w:b/>
          <w:bCs/>
          <w:noProof/>
          <w:sz w:val="28"/>
          <w:szCs w:val="28"/>
        </w:rPr>
        <w:drawing>
          <wp:inline distT="0" distB="0" distL="0" distR="0" wp14:anchorId="61FF8972" wp14:editId="6EB1ED5C">
            <wp:extent cx="5727700" cy="3613150"/>
            <wp:effectExtent l="0" t="0" r="6350" b="6350"/>
            <wp:docPr id="8730895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613150"/>
                    </a:xfrm>
                    <a:prstGeom prst="rect">
                      <a:avLst/>
                    </a:prstGeom>
                    <a:noFill/>
                    <a:ln>
                      <a:noFill/>
                    </a:ln>
                  </pic:spPr>
                </pic:pic>
              </a:graphicData>
            </a:graphic>
          </wp:inline>
        </w:drawing>
      </w:r>
    </w:p>
    <w:p w14:paraId="7C8D8857" w14:textId="6F8021CD" w:rsidR="00DB0914" w:rsidRPr="00DB0914" w:rsidRDefault="00DB0914" w:rsidP="00DB0914">
      <w:pPr>
        <w:jc w:val="center"/>
        <w:rPr>
          <w:rFonts w:ascii="Times New Roman" w:hAnsi="Times New Roman" w:cs="Times New Roman"/>
          <w:b/>
          <w:bCs/>
          <w:sz w:val="28"/>
          <w:szCs w:val="28"/>
        </w:rPr>
      </w:pPr>
      <w:r w:rsidRPr="00DB0914">
        <w:rPr>
          <w:rFonts w:ascii="Times New Roman" w:hAnsi="Times New Roman" w:cs="Times New Roman"/>
          <w:b/>
          <w:bCs/>
          <w:i/>
          <w:iCs/>
        </w:rPr>
        <w:lastRenderedPageBreak/>
        <w:t xml:space="preserve">Fig </w:t>
      </w:r>
      <w:r w:rsidRPr="00DB0914">
        <w:rPr>
          <w:rFonts w:ascii="Times New Roman" w:hAnsi="Times New Roman" w:cs="Times New Roman"/>
          <w:b/>
          <w:bCs/>
          <w:i/>
          <w:iCs/>
        </w:rPr>
        <w:t>7</w:t>
      </w:r>
      <w:r w:rsidRPr="00DB0914">
        <w:rPr>
          <w:rFonts w:ascii="Times New Roman" w:hAnsi="Times New Roman" w:cs="Times New Roman"/>
          <w:b/>
          <w:bCs/>
          <w:i/>
          <w:iCs/>
        </w:rPr>
        <w:t>.</w:t>
      </w:r>
      <w:r w:rsidRPr="00DB0914">
        <w:rPr>
          <w:rFonts w:ascii="Times New Roman" w:hAnsi="Times New Roman" w:cs="Times New Roman"/>
          <w:i/>
          <w:iCs/>
        </w:rPr>
        <w:t xml:space="preserve"> </w:t>
      </w:r>
      <w:r w:rsidRPr="00DB0914">
        <w:rPr>
          <w:rFonts w:ascii="Times New Roman" w:hAnsi="Times New Roman" w:cs="Times New Roman"/>
          <w:i/>
          <w:iCs/>
        </w:rPr>
        <w:t>Und</w:t>
      </w:r>
      <w:r w:rsidRPr="00DB0914">
        <w:rPr>
          <w:rFonts w:ascii="Times New Roman" w:hAnsi="Times New Roman" w:cs="Times New Roman"/>
          <w:i/>
          <w:iCs/>
        </w:rPr>
        <w:t>irected Diameter Path in Largest Strongly Connected Component</w:t>
      </w:r>
    </w:p>
    <w:p w14:paraId="57CA1B9E" w14:textId="57C5B5C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9. Discussion</w:t>
      </w:r>
    </w:p>
    <w:p w14:paraId="7F926D29"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From the results obtained so far:</w:t>
      </w:r>
    </w:p>
    <w:p w14:paraId="2F72CC42" w14:textId="77777777" w:rsidR="00F1585C" w:rsidRPr="00DB0914" w:rsidRDefault="00F1585C" w:rsidP="00F1585C">
      <w:pPr>
        <w:numPr>
          <w:ilvl w:val="0"/>
          <w:numId w:val="25"/>
        </w:numPr>
        <w:rPr>
          <w:rFonts w:ascii="Times New Roman" w:hAnsi="Times New Roman" w:cs="Times New Roman"/>
        </w:rPr>
      </w:pPr>
      <w:r w:rsidRPr="00DB0914">
        <w:rPr>
          <w:rFonts w:ascii="Times New Roman" w:hAnsi="Times New Roman" w:cs="Times New Roman"/>
        </w:rPr>
        <w:t>The Gnutella network is sparse, low in clustering, and disassortative.</w:t>
      </w:r>
    </w:p>
    <w:p w14:paraId="6212DE4F" w14:textId="1A110466" w:rsidR="00F1585C" w:rsidRPr="00DB0914" w:rsidRDefault="00F1585C" w:rsidP="00F1585C">
      <w:pPr>
        <w:numPr>
          <w:ilvl w:val="0"/>
          <w:numId w:val="25"/>
        </w:numPr>
        <w:rPr>
          <w:rFonts w:ascii="Times New Roman" w:hAnsi="Times New Roman" w:cs="Times New Roman"/>
        </w:rPr>
      </w:pPr>
      <w:r w:rsidRPr="00DB0914">
        <w:rPr>
          <w:rFonts w:ascii="Times New Roman" w:hAnsi="Times New Roman" w:cs="Times New Roman"/>
        </w:rPr>
        <w:t>Centrality metrics reveal a small number of high-impact nodes likely super-peers or hub servers.</w:t>
      </w:r>
    </w:p>
    <w:p w14:paraId="08E770D7" w14:textId="77777777" w:rsidR="00F1585C" w:rsidRPr="00DB0914" w:rsidRDefault="00F1585C" w:rsidP="00F1585C">
      <w:pPr>
        <w:numPr>
          <w:ilvl w:val="0"/>
          <w:numId w:val="25"/>
        </w:numPr>
        <w:rPr>
          <w:rFonts w:ascii="Times New Roman" w:hAnsi="Times New Roman" w:cs="Times New Roman"/>
        </w:rPr>
      </w:pPr>
      <w:r w:rsidRPr="00DB0914">
        <w:rPr>
          <w:rFonts w:ascii="Times New Roman" w:hAnsi="Times New Roman" w:cs="Times New Roman"/>
        </w:rPr>
        <w:t>The graph exhibits scale-free properties in its degree distribution, consistent with unregulated P2P networks.</w:t>
      </w:r>
    </w:p>
    <w:p w14:paraId="31E0B06A"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Further interpretation regarding small-world phenomena, community strength, and core-periphery structure will be included after the pending sections are completed.</w:t>
      </w:r>
    </w:p>
    <w:p w14:paraId="13DC90DA" w14:textId="1461CFDD" w:rsidR="00F1585C" w:rsidRPr="00DB0914" w:rsidRDefault="00F1585C" w:rsidP="00F1585C">
      <w:pPr>
        <w:rPr>
          <w:rFonts w:ascii="Times New Roman" w:hAnsi="Times New Roman" w:cs="Times New Roman"/>
          <w:b/>
          <w:bCs/>
        </w:rPr>
      </w:pPr>
    </w:p>
    <w:p w14:paraId="0FADB378"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10. Conclusion</w:t>
      </w:r>
    </w:p>
    <w:p w14:paraId="15CAC5E2" w14:textId="241C52B8" w:rsidR="00F1585C" w:rsidRPr="00DB0914" w:rsidRDefault="00F1585C" w:rsidP="00F1585C">
      <w:pPr>
        <w:rPr>
          <w:rFonts w:ascii="Times New Roman" w:hAnsi="Times New Roman" w:cs="Times New Roman"/>
        </w:rPr>
      </w:pPr>
      <w:r w:rsidRPr="00DB0914">
        <w:rPr>
          <w:rFonts w:ascii="Times New Roman" w:hAnsi="Times New Roman" w:cs="Times New Roman"/>
        </w:rPr>
        <w:t>This report presented the initial analysis of the p2p</w:t>
      </w:r>
      <w:r w:rsidR="00E6101C" w:rsidRPr="00DB0914">
        <w:rPr>
          <w:rFonts w:ascii="Times New Roman" w:hAnsi="Times New Roman" w:cs="Times New Roman"/>
        </w:rPr>
        <w:t>-</w:t>
      </w:r>
      <w:r w:rsidRPr="00DB0914">
        <w:rPr>
          <w:rFonts w:ascii="Times New Roman" w:hAnsi="Times New Roman" w:cs="Times New Roman"/>
        </w:rPr>
        <w:t>Gnutella04 network using NetworkX. We successfully extracted basic metrics, degree properties, and key centrality measures.</w:t>
      </w:r>
      <w:r w:rsidR="00A128C0" w:rsidRPr="00DB0914">
        <w:rPr>
          <w:rFonts w:ascii="Times New Roman" w:hAnsi="Times New Roman" w:cs="Times New Roman"/>
        </w:rPr>
        <w:t xml:space="preserve"> Observed properties are consistent with typical peer-to-peer technological networks namely, sparse connectivity, low clustering levels, and the presence of high-degree hub nodes.</w:t>
      </w:r>
    </w:p>
    <w:p w14:paraId="1F1626ED"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Future work will focus on:</w:t>
      </w:r>
    </w:p>
    <w:p w14:paraId="2FE011F0"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t>Community detection and modularity</w:t>
      </w:r>
    </w:p>
    <w:p w14:paraId="421CF4BC"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t>Core-periphery structure</w:t>
      </w:r>
    </w:p>
    <w:p w14:paraId="6BE5B440"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t>Shortest-path and diameter analysis</w:t>
      </w:r>
    </w:p>
    <w:p w14:paraId="6640E0ED"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t>Gephi-based visual exploration and comparative analysis</w:t>
      </w:r>
    </w:p>
    <w:p w14:paraId="6201D0AB" w14:textId="07700D02" w:rsidR="00F1585C" w:rsidRPr="00DB0914" w:rsidRDefault="00F1585C" w:rsidP="00F1585C">
      <w:pPr>
        <w:rPr>
          <w:rFonts w:ascii="Times New Roman" w:hAnsi="Times New Roman" w:cs="Times New Roman"/>
        </w:rPr>
      </w:pPr>
    </w:p>
    <w:p w14:paraId="7AAF1186"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11. References</w:t>
      </w:r>
    </w:p>
    <w:p w14:paraId="294046FB" w14:textId="269D010B" w:rsidR="00F1585C" w:rsidRPr="00DB0914" w:rsidRDefault="00F1585C" w:rsidP="00F1585C">
      <w:pPr>
        <w:numPr>
          <w:ilvl w:val="0"/>
          <w:numId w:val="27"/>
        </w:numPr>
        <w:rPr>
          <w:rFonts w:ascii="Times New Roman" w:hAnsi="Times New Roman" w:cs="Times New Roman"/>
        </w:rPr>
      </w:pPr>
      <w:r w:rsidRPr="00DB0914">
        <w:rPr>
          <w:rFonts w:ascii="Times New Roman" w:hAnsi="Times New Roman" w:cs="Times New Roman"/>
        </w:rPr>
        <w:t xml:space="preserve">SNAP Datasets - </w:t>
      </w:r>
      <w:hyperlink r:id="rId12" w:tgtFrame="_new" w:history="1">
        <w:r w:rsidRPr="00DB0914">
          <w:rPr>
            <w:rStyle w:val="Hyperlink"/>
            <w:rFonts w:ascii="Times New Roman" w:hAnsi="Times New Roman" w:cs="Times New Roman"/>
          </w:rPr>
          <w:t>https://snap.stanford.edu/data/</w:t>
        </w:r>
      </w:hyperlink>
    </w:p>
    <w:p w14:paraId="21EFC40E" w14:textId="5200FAEE" w:rsidR="00F1585C" w:rsidRPr="00DB0914" w:rsidRDefault="00F1585C" w:rsidP="00F1585C">
      <w:pPr>
        <w:numPr>
          <w:ilvl w:val="0"/>
          <w:numId w:val="27"/>
        </w:numPr>
        <w:rPr>
          <w:rFonts w:ascii="Times New Roman" w:hAnsi="Times New Roman" w:cs="Times New Roman"/>
        </w:rPr>
      </w:pPr>
      <w:r w:rsidRPr="00DB0914">
        <w:rPr>
          <w:rFonts w:ascii="Times New Roman" w:hAnsi="Times New Roman" w:cs="Times New Roman"/>
        </w:rPr>
        <w:t xml:space="preserve">NetworkX Documentation - </w:t>
      </w:r>
      <w:hyperlink r:id="rId13" w:tgtFrame="_new" w:history="1">
        <w:r w:rsidRPr="00DB0914">
          <w:rPr>
            <w:rStyle w:val="Hyperlink"/>
            <w:rFonts w:ascii="Times New Roman" w:hAnsi="Times New Roman" w:cs="Times New Roman"/>
          </w:rPr>
          <w:t>https://networkx.org/</w:t>
        </w:r>
      </w:hyperlink>
    </w:p>
    <w:p w14:paraId="5FDA9581" w14:textId="77777777" w:rsidR="00E6101C" w:rsidRPr="00DB0914" w:rsidRDefault="00E6101C" w:rsidP="00F1585C">
      <w:pPr>
        <w:numPr>
          <w:ilvl w:val="0"/>
          <w:numId w:val="27"/>
        </w:numPr>
        <w:rPr>
          <w:rFonts w:ascii="Times New Roman" w:hAnsi="Times New Roman" w:cs="Times New Roman"/>
        </w:rPr>
      </w:pPr>
      <w:r w:rsidRPr="00DB0914">
        <w:rPr>
          <w:rFonts w:ascii="Times New Roman" w:hAnsi="Times New Roman" w:cs="Times New Roman"/>
        </w:rPr>
        <w:t>Newman, M. E. (2010). Networks: an introduction.</w:t>
      </w:r>
    </w:p>
    <w:p w14:paraId="55037E77" w14:textId="77777777" w:rsidR="00E6101C" w:rsidRPr="00DB0914" w:rsidRDefault="00E6101C" w:rsidP="00F1585C">
      <w:pPr>
        <w:numPr>
          <w:ilvl w:val="0"/>
          <w:numId w:val="27"/>
        </w:numPr>
        <w:rPr>
          <w:rFonts w:ascii="Times New Roman" w:hAnsi="Times New Roman" w:cs="Times New Roman"/>
        </w:rPr>
      </w:pPr>
      <w:r w:rsidRPr="00DB0914">
        <w:rPr>
          <w:rFonts w:ascii="Times New Roman" w:hAnsi="Times New Roman" w:cs="Times New Roman"/>
        </w:rPr>
        <w:t>Blondel, V. D., Guillaume, J. L., Lambiotte, R., &amp; Lefebvre, E. (2008). Fast unfolding of communities in large networks. </w:t>
      </w:r>
      <w:r w:rsidRPr="00DB0914">
        <w:rPr>
          <w:rFonts w:ascii="Times New Roman" w:hAnsi="Times New Roman" w:cs="Times New Roman"/>
          <w:i/>
          <w:iCs/>
        </w:rPr>
        <w:t>Journal of statistical mechanics: theory and experiment</w:t>
      </w:r>
      <w:r w:rsidRPr="00DB0914">
        <w:rPr>
          <w:rFonts w:ascii="Times New Roman" w:hAnsi="Times New Roman" w:cs="Times New Roman"/>
        </w:rPr>
        <w:t>, </w:t>
      </w:r>
      <w:r w:rsidRPr="00DB0914">
        <w:rPr>
          <w:rFonts w:ascii="Times New Roman" w:hAnsi="Times New Roman" w:cs="Times New Roman"/>
          <w:i/>
          <w:iCs/>
        </w:rPr>
        <w:t>2008</w:t>
      </w:r>
      <w:r w:rsidRPr="00DB0914">
        <w:rPr>
          <w:rFonts w:ascii="Times New Roman" w:hAnsi="Times New Roman" w:cs="Times New Roman"/>
        </w:rPr>
        <w:t>(10), P10008.</w:t>
      </w:r>
    </w:p>
    <w:p w14:paraId="21D30AA2" w14:textId="13C87E5A" w:rsidR="00E6101C" w:rsidRPr="00DB0914" w:rsidRDefault="00E6101C" w:rsidP="00E6101C">
      <w:pPr>
        <w:numPr>
          <w:ilvl w:val="0"/>
          <w:numId w:val="27"/>
        </w:numPr>
        <w:rPr>
          <w:rFonts w:ascii="Times New Roman" w:hAnsi="Times New Roman" w:cs="Times New Roman"/>
        </w:rPr>
      </w:pPr>
      <w:r w:rsidRPr="00DB0914">
        <w:rPr>
          <w:rFonts w:ascii="Times New Roman" w:hAnsi="Times New Roman" w:cs="Times New Roman"/>
        </w:rPr>
        <w:t>Barabási, A. L. (2002). The new science of networks. </w:t>
      </w:r>
      <w:r w:rsidRPr="00DB0914">
        <w:rPr>
          <w:rFonts w:ascii="Times New Roman" w:hAnsi="Times New Roman" w:cs="Times New Roman"/>
          <w:i/>
          <w:iCs/>
        </w:rPr>
        <w:t>Cambridge MA. Perseus</w:t>
      </w:r>
      <w:r w:rsidRPr="00DB0914">
        <w:rPr>
          <w:rFonts w:ascii="Times New Roman" w:hAnsi="Times New Roman" w:cs="Times New Roman"/>
        </w:rPr>
        <w:t>.</w:t>
      </w:r>
    </w:p>
    <w:p w14:paraId="35D9E4FC" w14:textId="77777777" w:rsidR="00E6101C" w:rsidRPr="00DB0914" w:rsidRDefault="00E6101C" w:rsidP="00F1585C">
      <w:pPr>
        <w:rPr>
          <w:rFonts w:ascii="Times New Roman" w:hAnsi="Times New Roman" w:cs="Times New Roman"/>
          <w:b/>
          <w:bCs/>
          <w:sz w:val="28"/>
          <w:szCs w:val="28"/>
        </w:rPr>
      </w:pPr>
    </w:p>
    <w:p w14:paraId="4240089C" w14:textId="77777777" w:rsidR="00E6101C" w:rsidRPr="00DB0914" w:rsidRDefault="00E6101C" w:rsidP="00F1585C">
      <w:pPr>
        <w:rPr>
          <w:rFonts w:ascii="Times New Roman" w:hAnsi="Times New Roman" w:cs="Times New Roman"/>
          <w:b/>
          <w:bCs/>
          <w:sz w:val="28"/>
          <w:szCs w:val="28"/>
        </w:rPr>
      </w:pPr>
    </w:p>
    <w:p w14:paraId="34F464BA" w14:textId="0332785C"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Appendix</w:t>
      </w:r>
    </w:p>
    <w:p w14:paraId="1EC901DF"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A. Code Snippets</w:t>
      </w:r>
    </w:p>
    <w:p w14:paraId="20599ABC" w14:textId="77777777" w:rsidR="00F1585C" w:rsidRPr="00DB0914" w:rsidRDefault="00F1585C" w:rsidP="00F1585C">
      <w:pPr>
        <w:rPr>
          <w:rFonts w:ascii="Times New Roman" w:hAnsi="Times New Roman" w:cs="Times New Roman"/>
        </w:rPr>
      </w:pPr>
      <w:r w:rsidRPr="00DB0914">
        <w:rPr>
          <w:rFonts w:ascii="Times New Roman" w:hAnsi="Times New Roman" w:cs="Times New Roman"/>
          <w:i/>
          <w:iCs/>
        </w:rPr>
        <w:t>(Gerekli kod blokları, örnek çıktılarla birlikte buraya eklenecek)</w:t>
      </w:r>
    </w:p>
    <w:p w14:paraId="2891E628"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B. Figures</w:t>
      </w:r>
    </w:p>
    <w:p w14:paraId="5A981102" w14:textId="37B63AED" w:rsidR="00947C9C"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1. Histogram of node degrees in the full Gnutella network.</w:t>
      </w:r>
    </w:p>
    <w:p w14:paraId="36CBC0E1" w14:textId="36762A5B" w:rsidR="00DB0914"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2. Visualization of a 1000-node subgraph.</w:t>
      </w:r>
    </w:p>
    <w:p w14:paraId="750339F8" w14:textId="7F92ADA4" w:rsidR="00DB0914"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 xml:space="preserve">Fig </w:t>
      </w:r>
      <w:r w:rsidRPr="00E50A16">
        <w:rPr>
          <w:rFonts w:ascii="Times New Roman" w:hAnsi="Times New Roman" w:cs="Times New Roman"/>
        </w:rPr>
        <w:t xml:space="preserve">3. </w:t>
      </w:r>
      <w:r w:rsidRPr="00E50A16">
        <w:rPr>
          <w:rFonts w:ascii="Times New Roman" w:hAnsi="Times New Roman" w:cs="Times New Roman"/>
        </w:rPr>
        <w:t>Community detection result in Gephi using the Louvain method with ForceAtlas2 layout.</w:t>
      </w:r>
    </w:p>
    <w:p w14:paraId="35812BF0" w14:textId="28D0D32A" w:rsidR="00DB0914"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4. Visualization of the largest community detected using NetworkX's greedy modularity algorithm.</w:t>
      </w:r>
    </w:p>
    <w:p w14:paraId="5166A382" w14:textId="721CE359" w:rsidR="00DB0914"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5. K-core visualization highlighting the central, densely connected core nodes.</w:t>
      </w:r>
    </w:p>
    <w:p w14:paraId="61412288" w14:textId="28C607B4" w:rsidR="00DB0914"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6. Directed Diameter Path in Largest Strongly Connected Component</w:t>
      </w:r>
    </w:p>
    <w:p w14:paraId="352B9966" w14:textId="0AC9786B" w:rsidR="00DB0914"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7. Undirected Diameter Path in Largest Strongly Connected Component</w:t>
      </w:r>
    </w:p>
    <w:sectPr w:rsidR="00DB0914" w:rsidRPr="00E50A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A5B1F"/>
    <w:multiLevelType w:val="hybridMultilevel"/>
    <w:tmpl w:val="85DE3A44"/>
    <w:lvl w:ilvl="0" w:tplc="041F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8F6355"/>
    <w:multiLevelType w:val="multilevel"/>
    <w:tmpl w:val="EB56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42AC6"/>
    <w:multiLevelType w:val="multilevel"/>
    <w:tmpl w:val="65DC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53BD4"/>
    <w:multiLevelType w:val="multilevel"/>
    <w:tmpl w:val="0BF2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03D8F"/>
    <w:multiLevelType w:val="multilevel"/>
    <w:tmpl w:val="A65E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53375"/>
    <w:multiLevelType w:val="multilevel"/>
    <w:tmpl w:val="9D1E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91F65"/>
    <w:multiLevelType w:val="multilevel"/>
    <w:tmpl w:val="4E7E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B50CA"/>
    <w:multiLevelType w:val="multilevel"/>
    <w:tmpl w:val="2D78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628A4"/>
    <w:multiLevelType w:val="multilevel"/>
    <w:tmpl w:val="C67E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A31A6"/>
    <w:multiLevelType w:val="hybridMultilevel"/>
    <w:tmpl w:val="BDFCE1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BF369A2"/>
    <w:multiLevelType w:val="multilevel"/>
    <w:tmpl w:val="7214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155A1"/>
    <w:multiLevelType w:val="multilevel"/>
    <w:tmpl w:val="A958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6A39E3"/>
    <w:multiLevelType w:val="multilevel"/>
    <w:tmpl w:val="DDE2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C1A94"/>
    <w:multiLevelType w:val="multilevel"/>
    <w:tmpl w:val="C20E3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F6AE5"/>
    <w:multiLevelType w:val="multilevel"/>
    <w:tmpl w:val="660C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608A3"/>
    <w:multiLevelType w:val="multilevel"/>
    <w:tmpl w:val="0060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25B7B"/>
    <w:multiLevelType w:val="multilevel"/>
    <w:tmpl w:val="6AD4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50B82"/>
    <w:multiLevelType w:val="multilevel"/>
    <w:tmpl w:val="3188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84862"/>
    <w:multiLevelType w:val="hybridMultilevel"/>
    <w:tmpl w:val="3E9C4016"/>
    <w:lvl w:ilvl="0" w:tplc="041F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8B37B4E"/>
    <w:multiLevelType w:val="multilevel"/>
    <w:tmpl w:val="C20E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6C1F0B"/>
    <w:multiLevelType w:val="multilevel"/>
    <w:tmpl w:val="2EEA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210636"/>
    <w:multiLevelType w:val="multilevel"/>
    <w:tmpl w:val="0A6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85BC4"/>
    <w:multiLevelType w:val="multilevel"/>
    <w:tmpl w:val="8AE4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05FDE"/>
    <w:multiLevelType w:val="hybridMultilevel"/>
    <w:tmpl w:val="D6BEB6A4"/>
    <w:lvl w:ilvl="0" w:tplc="041F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C34286"/>
    <w:multiLevelType w:val="multilevel"/>
    <w:tmpl w:val="C12E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D327F"/>
    <w:multiLevelType w:val="multilevel"/>
    <w:tmpl w:val="FB42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9B0465"/>
    <w:multiLevelType w:val="multilevel"/>
    <w:tmpl w:val="9E62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44679D"/>
    <w:multiLevelType w:val="multilevel"/>
    <w:tmpl w:val="6F7E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A87304"/>
    <w:multiLevelType w:val="multilevel"/>
    <w:tmpl w:val="78B4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8F0C1D"/>
    <w:multiLevelType w:val="multilevel"/>
    <w:tmpl w:val="D53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CE6179"/>
    <w:multiLevelType w:val="multilevel"/>
    <w:tmpl w:val="5A1A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140092"/>
    <w:multiLevelType w:val="multilevel"/>
    <w:tmpl w:val="0E9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271E3D"/>
    <w:multiLevelType w:val="multilevel"/>
    <w:tmpl w:val="A8EC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DF02CA"/>
    <w:multiLevelType w:val="multilevel"/>
    <w:tmpl w:val="656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5F1273"/>
    <w:multiLevelType w:val="multilevel"/>
    <w:tmpl w:val="C20E3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5311D9"/>
    <w:multiLevelType w:val="multilevel"/>
    <w:tmpl w:val="E3E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C944DD"/>
    <w:multiLevelType w:val="hybridMultilevel"/>
    <w:tmpl w:val="5086A4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C3E3784"/>
    <w:multiLevelType w:val="multilevel"/>
    <w:tmpl w:val="228E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543297">
    <w:abstractNumId w:val="7"/>
  </w:num>
  <w:num w:numId="2" w16cid:durableId="710571543">
    <w:abstractNumId w:val="4"/>
  </w:num>
  <w:num w:numId="3" w16cid:durableId="798376791">
    <w:abstractNumId w:val="17"/>
  </w:num>
  <w:num w:numId="4" w16cid:durableId="989014794">
    <w:abstractNumId w:val="15"/>
  </w:num>
  <w:num w:numId="5" w16cid:durableId="1629780261">
    <w:abstractNumId w:val="33"/>
  </w:num>
  <w:num w:numId="6" w16cid:durableId="1252197054">
    <w:abstractNumId w:val="24"/>
  </w:num>
  <w:num w:numId="7" w16cid:durableId="919369727">
    <w:abstractNumId w:val="30"/>
  </w:num>
  <w:num w:numId="8" w16cid:durableId="1950578963">
    <w:abstractNumId w:val="32"/>
  </w:num>
  <w:num w:numId="9" w16cid:durableId="541019144">
    <w:abstractNumId w:val="14"/>
  </w:num>
  <w:num w:numId="10" w16cid:durableId="618417966">
    <w:abstractNumId w:val="5"/>
  </w:num>
  <w:num w:numId="11" w16cid:durableId="1079601700">
    <w:abstractNumId w:val="28"/>
  </w:num>
  <w:num w:numId="12" w16cid:durableId="528177701">
    <w:abstractNumId w:val="16"/>
  </w:num>
  <w:num w:numId="13" w16cid:durableId="475297762">
    <w:abstractNumId w:val="1"/>
  </w:num>
  <w:num w:numId="14" w16cid:durableId="1832716448">
    <w:abstractNumId w:val="31"/>
  </w:num>
  <w:num w:numId="15" w16cid:durableId="145365141">
    <w:abstractNumId w:val="37"/>
  </w:num>
  <w:num w:numId="16" w16cid:durableId="1307659072">
    <w:abstractNumId w:val="22"/>
  </w:num>
  <w:num w:numId="17" w16cid:durableId="2136486125">
    <w:abstractNumId w:val="8"/>
  </w:num>
  <w:num w:numId="18" w16cid:durableId="1848128653">
    <w:abstractNumId w:val="12"/>
  </w:num>
  <w:num w:numId="19" w16cid:durableId="1100225637">
    <w:abstractNumId w:val="27"/>
  </w:num>
  <w:num w:numId="20" w16cid:durableId="728263064">
    <w:abstractNumId w:val="6"/>
  </w:num>
  <w:num w:numId="21" w16cid:durableId="727532611">
    <w:abstractNumId w:val="21"/>
  </w:num>
  <w:num w:numId="22" w16cid:durableId="1807508836">
    <w:abstractNumId w:val="11"/>
  </w:num>
  <w:num w:numId="23" w16cid:durableId="733745793">
    <w:abstractNumId w:val="3"/>
  </w:num>
  <w:num w:numId="24" w16cid:durableId="39789719">
    <w:abstractNumId w:val="10"/>
  </w:num>
  <w:num w:numId="25" w16cid:durableId="1979921510">
    <w:abstractNumId w:val="29"/>
  </w:num>
  <w:num w:numId="26" w16cid:durableId="1271663654">
    <w:abstractNumId w:val="20"/>
  </w:num>
  <w:num w:numId="27" w16cid:durableId="747844326">
    <w:abstractNumId w:val="26"/>
  </w:num>
  <w:num w:numId="28" w16cid:durableId="332072290">
    <w:abstractNumId w:val="35"/>
  </w:num>
  <w:num w:numId="29" w16cid:durableId="1725251239">
    <w:abstractNumId w:val="25"/>
  </w:num>
  <w:num w:numId="30" w16cid:durableId="1268390349">
    <w:abstractNumId w:val="13"/>
  </w:num>
  <w:num w:numId="31" w16cid:durableId="1761027033">
    <w:abstractNumId w:val="2"/>
  </w:num>
  <w:num w:numId="32" w16cid:durableId="1023291160">
    <w:abstractNumId w:val="19"/>
  </w:num>
  <w:num w:numId="33" w16cid:durableId="119305109">
    <w:abstractNumId w:val="34"/>
  </w:num>
  <w:num w:numId="34" w16cid:durableId="101074978">
    <w:abstractNumId w:val="36"/>
  </w:num>
  <w:num w:numId="35" w16cid:durableId="1753430089">
    <w:abstractNumId w:val="9"/>
  </w:num>
  <w:num w:numId="36" w16cid:durableId="436799463">
    <w:abstractNumId w:val="23"/>
  </w:num>
  <w:num w:numId="37" w16cid:durableId="160194784">
    <w:abstractNumId w:val="0"/>
  </w:num>
  <w:num w:numId="38" w16cid:durableId="2741430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AC"/>
    <w:rsid w:val="002F750A"/>
    <w:rsid w:val="003E645E"/>
    <w:rsid w:val="00436965"/>
    <w:rsid w:val="004515AE"/>
    <w:rsid w:val="00597FB6"/>
    <w:rsid w:val="00645948"/>
    <w:rsid w:val="007F25DC"/>
    <w:rsid w:val="008725C0"/>
    <w:rsid w:val="00947C9C"/>
    <w:rsid w:val="00A128C0"/>
    <w:rsid w:val="00A81BA4"/>
    <w:rsid w:val="00BF7E95"/>
    <w:rsid w:val="00D178AC"/>
    <w:rsid w:val="00D80F35"/>
    <w:rsid w:val="00DB0914"/>
    <w:rsid w:val="00E50A16"/>
    <w:rsid w:val="00E6101C"/>
    <w:rsid w:val="00F03376"/>
    <w:rsid w:val="00F1585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A3E4"/>
  <w15:chartTrackingRefBased/>
  <w15:docId w15:val="{F528B5F1-93D5-48C4-B123-7F010A8EE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914"/>
  </w:style>
  <w:style w:type="paragraph" w:styleId="Heading1">
    <w:name w:val="heading 1"/>
    <w:basedOn w:val="Normal"/>
    <w:next w:val="Normal"/>
    <w:link w:val="Heading1Char"/>
    <w:uiPriority w:val="9"/>
    <w:qFormat/>
    <w:rsid w:val="00D178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78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78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78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78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78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8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8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8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8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78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78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78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78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78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8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8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8AC"/>
    <w:rPr>
      <w:rFonts w:eastAsiaTheme="majorEastAsia" w:cstheme="majorBidi"/>
      <w:color w:val="272727" w:themeColor="text1" w:themeTint="D8"/>
    </w:rPr>
  </w:style>
  <w:style w:type="paragraph" w:styleId="Title">
    <w:name w:val="Title"/>
    <w:basedOn w:val="Normal"/>
    <w:next w:val="Normal"/>
    <w:link w:val="TitleChar"/>
    <w:uiPriority w:val="10"/>
    <w:qFormat/>
    <w:rsid w:val="00D178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8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8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8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8AC"/>
    <w:pPr>
      <w:spacing w:before="160"/>
      <w:jc w:val="center"/>
    </w:pPr>
    <w:rPr>
      <w:i/>
      <w:iCs/>
      <w:color w:val="404040" w:themeColor="text1" w:themeTint="BF"/>
    </w:rPr>
  </w:style>
  <w:style w:type="character" w:customStyle="1" w:styleId="QuoteChar">
    <w:name w:val="Quote Char"/>
    <w:basedOn w:val="DefaultParagraphFont"/>
    <w:link w:val="Quote"/>
    <w:uiPriority w:val="29"/>
    <w:rsid w:val="00D178AC"/>
    <w:rPr>
      <w:i/>
      <w:iCs/>
      <w:color w:val="404040" w:themeColor="text1" w:themeTint="BF"/>
    </w:rPr>
  </w:style>
  <w:style w:type="paragraph" w:styleId="ListParagraph">
    <w:name w:val="List Paragraph"/>
    <w:basedOn w:val="Normal"/>
    <w:uiPriority w:val="34"/>
    <w:qFormat/>
    <w:rsid w:val="00D178AC"/>
    <w:pPr>
      <w:ind w:left="720"/>
      <w:contextualSpacing/>
    </w:pPr>
  </w:style>
  <w:style w:type="character" w:styleId="IntenseEmphasis">
    <w:name w:val="Intense Emphasis"/>
    <w:basedOn w:val="DefaultParagraphFont"/>
    <w:uiPriority w:val="21"/>
    <w:qFormat/>
    <w:rsid w:val="00D178AC"/>
    <w:rPr>
      <w:i/>
      <w:iCs/>
      <w:color w:val="0F4761" w:themeColor="accent1" w:themeShade="BF"/>
    </w:rPr>
  </w:style>
  <w:style w:type="paragraph" w:styleId="IntenseQuote">
    <w:name w:val="Intense Quote"/>
    <w:basedOn w:val="Normal"/>
    <w:next w:val="Normal"/>
    <w:link w:val="IntenseQuoteChar"/>
    <w:uiPriority w:val="30"/>
    <w:qFormat/>
    <w:rsid w:val="00D178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8AC"/>
    <w:rPr>
      <w:i/>
      <w:iCs/>
      <w:color w:val="0F4761" w:themeColor="accent1" w:themeShade="BF"/>
    </w:rPr>
  </w:style>
  <w:style w:type="character" w:styleId="IntenseReference">
    <w:name w:val="Intense Reference"/>
    <w:basedOn w:val="DefaultParagraphFont"/>
    <w:uiPriority w:val="32"/>
    <w:qFormat/>
    <w:rsid w:val="00D178AC"/>
    <w:rPr>
      <w:b/>
      <w:bCs/>
      <w:smallCaps/>
      <w:color w:val="0F4761" w:themeColor="accent1" w:themeShade="BF"/>
      <w:spacing w:val="5"/>
    </w:rPr>
  </w:style>
  <w:style w:type="character" w:styleId="Hyperlink">
    <w:name w:val="Hyperlink"/>
    <w:basedOn w:val="DefaultParagraphFont"/>
    <w:uiPriority w:val="99"/>
    <w:unhideWhenUsed/>
    <w:rsid w:val="00F1585C"/>
    <w:rPr>
      <w:color w:val="467886" w:themeColor="hyperlink"/>
      <w:u w:val="single"/>
    </w:rPr>
  </w:style>
  <w:style w:type="character" w:styleId="UnresolvedMention">
    <w:name w:val="Unresolved Mention"/>
    <w:basedOn w:val="DefaultParagraphFont"/>
    <w:uiPriority w:val="99"/>
    <w:semiHidden/>
    <w:unhideWhenUsed/>
    <w:rsid w:val="00F1585C"/>
    <w:rPr>
      <w:color w:val="605E5C"/>
      <w:shd w:val="clear" w:color="auto" w:fill="E1DFDD"/>
    </w:rPr>
  </w:style>
  <w:style w:type="character" w:styleId="FollowedHyperlink">
    <w:name w:val="FollowedHyperlink"/>
    <w:basedOn w:val="DefaultParagraphFont"/>
    <w:uiPriority w:val="99"/>
    <w:semiHidden/>
    <w:unhideWhenUsed/>
    <w:rsid w:val="00F1585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041">
      <w:bodyDiv w:val="1"/>
      <w:marLeft w:val="0"/>
      <w:marRight w:val="0"/>
      <w:marTop w:val="0"/>
      <w:marBottom w:val="0"/>
      <w:divBdr>
        <w:top w:val="none" w:sz="0" w:space="0" w:color="auto"/>
        <w:left w:val="none" w:sz="0" w:space="0" w:color="auto"/>
        <w:bottom w:val="none" w:sz="0" w:space="0" w:color="auto"/>
        <w:right w:val="none" w:sz="0" w:space="0" w:color="auto"/>
      </w:divBdr>
      <w:divsChild>
        <w:div w:id="655455054">
          <w:blockQuote w:val="1"/>
          <w:marLeft w:val="720"/>
          <w:marRight w:val="720"/>
          <w:marTop w:val="100"/>
          <w:marBottom w:val="100"/>
          <w:divBdr>
            <w:top w:val="none" w:sz="0" w:space="0" w:color="auto"/>
            <w:left w:val="none" w:sz="0" w:space="0" w:color="auto"/>
            <w:bottom w:val="none" w:sz="0" w:space="0" w:color="auto"/>
            <w:right w:val="none" w:sz="0" w:space="0" w:color="auto"/>
          </w:divBdr>
        </w:div>
        <w:div w:id="334459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366142">
      <w:bodyDiv w:val="1"/>
      <w:marLeft w:val="0"/>
      <w:marRight w:val="0"/>
      <w:marTop w:val="0"/>
      <w:marBottom w:val="0"/>
      <w:divBdr>
        <w:top w:val="none" w:sz="0" w:space="0" w:color="auto"/>
        <w:left w:val="none" w:sz="0" w:space="0" w:color="auto"/>
        <w:bottom w:val="none" w:sz="0" w:space="0" w:color="auto"/>
        <w:right w:val="none" w:sz="0" w:space="0" w:color="auto"/>
      </w:divBdr>
      <w:divsChild>
        <w:div w:id="16039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443099">
      <w:bodyDiv w:val="1"/>
      <w:marLeft w:val="0"/>
      <w:marRight w:val="0"/>
      <w:marTop w:val="0"/>
      <w:marBottom w:val="0"/>
      <w:divBdr>
        <w:top w:val="none" w:sz="0" w:space="0" w:color="auto"/>
        <w:left w:val="none" w:sz="0" w:space="0" w:color="auto"/>
        <w:bottom w:val="none" w:sz="0" w:space="0" w:color="auto"/>
        <w:right w:val="none" w:sz="0" w:space="0" w:color="auto"/>
      </w:divBdr>
      <w:divsChild>
        <w:div w:id="595556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404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113861">
      <w:bodyDiv w:val="1"/>
      <w:marLeft w:val="0"/>
      <w:marRight w:val="0"/>
      <w:marTop w:val="0"/>
      <w:marBottom w:val="0"/>
      <w:divBdr>
        <w:top w:val="none" w:sz="0" w:space="0" w:color="auto"/>
        <w:left w:val="none" w:sz="0" w:space="0" w:color="auto"/>
        <w:bottom w:val="none" w:sz="0" w:space="0" w:color="auto"/>
        <w:right w:val="none" w:sz="0" w:space="0" w:color="auto"/>
      </w:divBdr>
      <w:divsChild>
        <w:div w:id="1270964250">
          <w:blockQuote w:val="1"/>
          <w:marLeft w:val="720"/>
          <w:marRight w:val="720"/>
          <w:marTop w:val="100"/>
          <w:marBottom w:val="100"/>
          <w:divBdr>
            <w:top w:val="none" w:sz="0" w:space="0" w:color="auto"/>
            <w:left w:val="none" w:sz="0" w:space="0" w:color="auto"/>
            <w:bottom w:val="none" w:sz="0" w:space="0" w:color="auto"/>
            <w:right w:val="none" w:sz="0" w:space="0" w:color="auto"/>
          </w:divBdr>
        </w:div>
        <w:div w:id="657685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777691">
      <w:bodyDiv w:val="1"/>
      <w:marLeft w:val="0"/>
      <w:marRight w:val="0"/>
      <w:marTop w:val="0"/>
      <w:marBottom w:val="0"/>
      <w:divBdr>
        <w:top w:val="none" w:sz="0" w:space="0" w:color="auto"/>
        <w:left w:val="none" w:sz="0" w:space="0" w:color="auto"/>
        <w:bottom w:val="none" w:sz="0" w:space="0" w:color="auto"/>
        <w:right w:val="none" w:sz="0" w:space="0" w:color="auto"/>
      </w:divBdr>
      <w:divsChild>
        <w:div w:id="552621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832707">
      <w:bodyDiv w:val="1"/>
      <w:marLeft w:val="0"/>
      <w:marRight w:val="0"/>
      <w:marTop w:val="0"/>
      <w:marBottom w:val="0"/>
      <w:divBdr>
        <w:top w:val="none" w:sz="0" w:space="0" w:color="auto"/>
        <w:left w:val="none" w:sz="0" w:space="0" w:color="auto"/>
        <w:bottom w:val="none" w:sz="0" w:space="0" w:color="auto"/>
        <w:right w:val="none" w:sz="0" w:space="0" w:color="auto"/>
      </w:divBdr>
      <w:divsChild>
        <w:div w:id="16926849">
          <w:blockQuote w:val="1"/>
          <w:marLeft w:val="720"/>
          <w:marRight w:val="720"/>
          <w:marTop w:val="100"/>
          <w:marBottom w:val="100"/>
          <w:divBdr>
            <w:top w:val="none" w:sz="0" w:space="0" w:color="auto"/>
            <w:left w:val="none" w:sz="0" w:space="0" w:color="auto"/>
            <w:bottom w:val="none" w:sz="0" w:space="0" w:color="auto"/>
            <w:right w:val="none" w:sz="0" w:space="0" w:color="auto"/>
          </w:divBdr>
        </w:div>
        <w:div w:id="2042970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6454">
      <w:bodyDiv w:val="1"/>
      <w:marLeft w:val="0"/>
      <w:marRight w:val="0"/>
      <w:marTop w:val="0"/>
      <w:marBottom w:val="0"/>
      <w:divBdr>
        <w:top w:val="none" w:sz="0" w:space="0" w:color="auto"/>
        <w:left w:val="none" w:sz="0" w:space="0" w:color="auto"/>
        <w:bottom w:val="none" w:sz="0" w:space="0" w:color="auto"/>
        <w:right w:val="none" w:sz="0" w:space="0" w:color="auto"/>
      </w:divBdr>
      <w:divsChild>
        <w:div w:id="1368683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052912">
      <w:bodyDiv w:val="1"/>
      <w:marLeft w:val="0"/>
      <w:marRight w:val="0"/>
      <w:marTop w:val="0"/>
      <w:marBottom w:val="0"/>
      <w:divBdr>
        <w:top w:val="none" w:sz="0" w:space="0" w:color="auto"/>
        <w:left w:val="none" w:sz="0" w:space="0" w:color="auto"/>
        <w:bottom w:val="none" w:sz="0" w:space="0" w:color="auto"/>
        <w:right w:val="none" w:sz="0" w:space="0" w:color="auto"/>
      </w:divBdr>
      <w:divsChild>
        <w:div w:id="225259232">
          <w:blockQuote w:val="1"/>
          <w:marLeft w:val="720"/>
          <w:marRight w:val="720"/>
          <w:marTop w:val="100"/>
          <w:marBottom w:val="100"/>
          <w:divBdr>
            <w:top w:val="none" w:sz="0" w:space="0" w:color="auto"/>
            <w:left w:val="none" w:sz="0" w:space="0" w:color="auto"/>
            <w:bottom w:val="none" w:sz="0" w:space="0" w:color="auto"/>
            <w:right w:val="none" w:sz="0" w:space="0" w:color="auto"/>
          </w:divBdr>
        </w:div>
        <w:div w:id="139207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097230">
      <w:bodyDiv w:val="1"/>
      <w:marLeft w:val="0"/>
      <w:marRight w:val="0"/>
      <w:marTop w:val="0"/>
      <w:marBottom w:val="0"/>
      <w:divBdr>
        <w:top w:val="none" w:sz="0" w:space="0" w:color="auto"/>
        <w:left w:val="none" w:sz="0" w:space="0" w:color="auto"/>
        <w:bottom w:val="none" w:sz="0" w:space="0" w:color="auto"/>
        <w:right w:val="none" w:sz="0" w:space="0" w:color="auto"/>
      </w:divBdr>
      <w:divsChild>
        <w:div w:id="191091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856946">
      <w:bodyDiv w:val="1"/>
      <w:marLeft w:val="0"/>
      <w:marRight w:val="0"/>
      <w:marTop w:val="0"/>
      <w:marBottom w:val="0"/>
      <w:divBdr>
        <w:top w:val="none" w:sz="0" w:space="0" w:color="auto"/>
        <w:left w:val="none" w:sz="0" w:space="0" w:color="auto"/>
        <w:bottom w:val="none" w:sz="0" w:space="0" w:color="auto"/>
        <w:right w:val="none" w:sz="0" w:space="0" w:color="auto"/>
      </w:divBdr>
    </w:div>
    <w:div w:id="2117361851">
      <w:bodyDiv w:val="1"/>
      <w:marLeft w:val="0"/>
      <w:marRight w:val="0"/>
      <w:marTop w:val="0"/>
      <w:marBottom w:val="0"/>
      <w:divBdr>
        <w:top w:val="none" w:sz="0" w:space="0" w:color="auto"/>
        <w:left w:val="none" w:sz="0" w:space="0" w:color="auto"/>
        <w:bottom w:val="none" w:sz="0" w:space="0" w:color="auto"/>
        <w:right w:val="none" w:sz="0" w:space="0" w:color="auto"/>
      </w:divBdr>
    </w:div>
    <w:div w:id="2146307954">
      <w:bodyDiv w:val="1"/>
      <w:marLeft w:val="0"/>
      <w:marRight w:val="0"/>
      <w:marTop w:val="0"/>
      <w:marBottom w:val="0"/>
      <w:divBdr>
        <w:top w:val="none" w:sz="0" w:space="0" w:color="auto"/>
        <w:left w:val="none" w:sz="0" w:space="0" w:color="auto"/>
        <w:bottom w:val="none" w:sz="0" w:space="0" w:color="auto"/>
        <w:right w:val="none" w:sz="0" w:space="0" w:color="auto"/>
      </w:divBdr>
      <w:divsChild>
        <w:div w:id="1173909373">
          <w:blockQuote w:val="1"/>
          <w:marLeft w:val="720"/>
          <w:marRight w:val="720"/>
          <w:marTop w:val="100"/>
          <w:marBottom w:val="100"/>
          <w:divBdr>
            <w:top w:val="none" w:sz="0" w:space="0" w:color="auto"/>
            <w:left w:val="none" w:sz="0" w:space="0" w:color="auto"/>
            <w:bottom w:val="none" w:sz="0" w:space="0" w:color="auto"/>
            <w:right w:val="none" w:sz="0" w:space="0" w:color="auto"/>
          </w:divBdr>
        </w:div>
        <w:div w:id="4557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networkx.org/"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snap.stanford.edu/da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nap.stanford.edu/data/p2p-Gnutella04.html"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10</Pages>
  <Words>1382</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MANSUR YÖNÜGÜL</dc:creator>
  <cp:keywords/>
  <dc:description/>
  <cp:lastModifiedBy>MUSTAFA MANSUR YÖNÜGÜL</cp:lastModifiedBy>
  <cp:revision>8</cp:revision>
  <dcterms:created xsi:type="dcterms:W3CDTF">2025-05-14T08:17:00Z</dcterms:created>
  <dcterms:modified xsi:type="dcterms:W3CDTF">2025-05-19T22:00:00Z</dcterms:modified>
</cp:coreProperties>
</file>