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Due Diligence Questionnaire</w:t>
      </w:r>
    </w:p>
    <w:p>
      <w:r>
        <w:t>Please answer the questions below and return this document.</w:t>
      </w:r>
    </w:p>
    <w:p>
      <w:pPr>
        <w:pStyle w:val="Heading1"/>
      </w:pPr>
      <w:r>
        <w:t>Part A - General</w:t>
      </w:r>
    </w:p>
    <w:p>
      <w:r>
        <w:t>1. Where is customer data hosted?</w:t>
      </w:r>
    </w:p>
    <w:p>
      <w:r>
        <w:t>2. Describe your backup policy, including RPO and RTO.</w:t>
      </w:r>
    </w:p>
    <w:p>
      <w:r>
        <w:t>3. What is your company's annual revenue?</w:t>
      </w:r>
    </w:p>
    <w:p>
      <w:pPr>
        <w:pStyle w:val="Heading1"/>
      </w:pPr>
      <w:r>
        <w:t>Part B -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Is customer data encrypted at rest and in transit?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Does the platform support single sign-on (SSO)?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Are you FedRAMP authorized?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