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Саммари кандидата: Анащенко Оксана Александровна</w:t>
      </w:r>
    </w:p>
    <w:p>
      <w:pPr>
        <w:pStyle w:val="Heading2"/>
      </w:pPr>
      <w:r>
        <w:t>Вакансия: ID 566 — Аналитик DWH Middle+ с опытом Arenadata (удалёнка, РФ)</w:t>
      </w:r>
    </w:p>
    <w:p>
      <w:r>
        <w:rPr>
          <w:b/>
        </w:rPr>
        <w:t>Почему кандидат подходит</w:t>
      </w:r>
    </w:p>
    <w:p>
      <w:pPr>
        <w:pStyle w:val="ListBullet"/>
      </w:pPr>
      <w:r>
        <w:t>Системный аналитик с опытом работы с DWH более 4 лет (по требованиям вакансии нужно от 3,5–4 лет): с января 2024 года работает на стыке ролей дата-инженера, системного аналитика и архитектора DWH, до этого — в IBS (август 2021 — январь 2024) участвовала в разработке аналитических хранилищ.</w:t>
      </w:r>
    </w:p>
    <w:p>
      <w:pPr>
        <w:pStyle w:val="ListBullet"/>
      </w:pPr>
      <w:r>
        <w:t>Прямое попадание в ключевое требование: опыт работы с платформой данных Arenadata (в стеке проекта IBS указан ArenaData) — это одна из технологий платформы Arenadata, требуемых вакансией.</w:t>
      </w:r>
    </w:p>
    <w:p>
      <w:pPr>
        <w:pStyle w:val="ListBullet"/>
      </w:pPr>
      <w:r>
        <w:t>Понимание архитектуры DWH подтверждено практикой: архитектурное проектирование объектов ядра хранилища (DataVault), разработка концептуальной, логической и физической моделей данных, S2T mapping — то есть реальный опыт проектирования структуры БД, который требует вакансия.</w:t>
      </w:r>
    </w:p>
    <w:p>
      <w:pPr>
        <w:pStyle w:val="ListBullet"/>
      </w:pPr>
      <w:r>
        <w:t>Уверенное владение SQL для анализа данных и чтения кода: SQL (Trino), PL/SQL, Oracle, PostgreSQL, Greenplum, MS SQL, Teradata; пишет ETL-процессы и делает ревью SQL-кода витрин отчётов.</w:t>
      </w:r>
    </w:p>
    <w:p>
      <w:pPr>
        <w:pStyle w:val="ListBullet"/>
      </w:pPr>
      <w:r>
        <w:t>Формулирование требований в виде ТЗ к ETL-процессам и модели данных — регулярная обязанность кандидата (написание ТЗ для автоматизации бизнес-процессов, анализ ТЗ заказчика в МТС, уточнение требований к витринам и дашбордам).</w:t>
      </w:r>
    </w:p>
    <w:p>
      <w:pPr>
        <w:pStyle w:val="ListBullet"/>
      </w:pPr>
      <w:r>
        <w:t>Опыт в банковском секторе («в идеале опыт в банке»): IBS — аутсорсинговые проекты для банковского сектора; Альфа-Банк (ноябрь 2019 — август 2020) — аналитическая отчётность по работе отдела комплаенса, поддержка ML-моделей выявления высокорисковых клиентов. Такой опыт близок к банковским проектам и предметным областям регуляторной/финансовой отчётности.</w:t>
      </w:r>
    </w:p>
    <w:p>
      <w:pPr>
        <w:pStyle w:val="ListBullet"/>
      </w:pPr>
      <w:r>
        <w:t>Готовность к формату: локация — Москва, Россия (требование «строго РФ» выполнено), формат удалённый — опыт позволяет работать распределённо.</w:t>
      </w:r>
    </w:p>
    <w:p>
      <w:r>
        <w:rPr>
          <w:b/>
        </w:rPr>
        <w:t>Сильные стороны</w:t>
      </w:r>
    </w:p>
    <w:p>
      <w:pPr>
        <w:pStyle w:val="ListBullet"/>
      </w:pPr>
      <w:r>
        <w:t>Широкий DWH-стек: Greenplum, ArenaData, Oracle/PL-SQL, PostgreSQL, MS SQL, Teradata + современные инструменты ETL: Airflow, NiFi, dbt, Kafka, MongoDB.</w:t>
      </w:r>
    </w:p>
    <w:p>
      <w:pPr>
        <w:pStyle w:val="ListBullet"/>
      </w:pPr>
      <w:r>
        <w:t>Моделирование данных «взрослого» уровня: DataVault, три уровня моделей (концептуальная/логическая/физическая), маппинги источник-приёмник.</w:t>
      </w:r>
    </w:p>
    <w:p>
      <w:pPr>
        <w:pStyle w:val="ListBullet"/>
      </w:pPr>
      <w:r>
        <w:t>Аналитика данных в учётных системах и построение витрин под BI-потребности бизнеса — ровно круг задач vacancy (ТЗ к ETL, модель данных, аналитика в учётных системах).</w:t>
      </w:r>
    </w:p>
    <w:p>
      <w:pPr>
        <w:pStyle w:val="ListBullet"/>
      </w:pPr>
      <w:r>
        <w:t>Более 20 лет в аналитике и работе с данными, включая роль «Главный экономист / старший аналитик данных» в Альфа-Банке — сильная финансово-предметная база (близка к МСФО/НО; точное знание МСФО и НО по резюме не подтверждается — см. замечания).</w:t>
      </w:r>
    </w:p>
    <w:p>
      <w:pPr>
        <w:pStyle w:val="ListBullet"/>
      </w:pPr>
      <w:r>
        <w:t>Грейд по резюме — Senior, что закрывает планку Middle+ с запасом.</w:t>
      </w:r>
    </w:p>
    <w:p>
      <w:r>
        <w:rPr>
          <w:b/>
        </w:rPr>
        <w:t>Зоны внимания / риски</w:t>
      </w:r>
    </w:p>
    <w:p>
      <w:pPr>
        <w:pStyle w:val="ListBullet"/>
      </w:pPr>
      <w:r>
        <w:t>Сертификат ADCSDB: Analyst (Arenadata) — в резюме не указан (желательное требование).</w:t>
      </w:r>
    </w:p>
    <w:p>
      <w:pPr>
        <w:pStyle w:val="ListBullet"/>
      </w:pPr>
      <w:r>
        <w:t>Явное подтверждение знаний МСФО и НО в резюме отсутствует — рекомендуется проверить на интервью.</w:t>
      </w:r>
    </w:p>
    <w:p>
      <w:pPr>
        <w:pStyle w:val="ListBullet"/>
      </w:pPr>
      <w:r>
        <w:t>Точная дата рождения, гражданство и разрешение на работу в резюме не указаны (гражданство предположительно — РФ, требует подтверждения; вакансия требует строго РФ и российское гражданство).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