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83" w:rsidRPr="00A452B7" w:rsidRDefault="00196783" w:rsidP="00196783">
      <w:pPr>
        <w:pStyle w:val="a5"/>
      </w:pPr>
      <w:r w:rsidRPr="00A452B7">
        <w:t>Федеральное агентство по образованию Российской Федерации</w:t>
      </w:r>
    </w:p>
    <w:p w:rsidR="00196783" w:rsidRPr="00A452B7" w:rsidRDefault="00196783" w:rsidP="00196783">
      <w:pPr>
        <w:pStyle w:val="a5"/>
      </w:pPr>
      <w:r w:rsidRPr="00A452B7">
        <w:t>Государственное образовательное учреждение</w:t>
      </w:r>
    </w:p>
    <w:p w:rsidR="00196783" w:rsidRPr="00A452B7" w:rsidRDefault="00196783" w:rsidP="00196783">
      <w:pPr>
        <w:pStyle w:val="a5"/>
      </w:pPr>
      <w:r w:rsidRPr="00A452B7">
        <w:t>высшего профессионального образования</w:t>
      </w:r>
    </w:p>
    <w:p w:rsidR="00196783" w:rsidRPr="00A452B7" w:rsidRDefault="00196783" w:rsidP="00196783">
      <w:pPr>
        <w:pStyle w:val="a5"/>
      </w:pPr>
      <w:r w:rsidRPr="00A452B7">
        <w:t>Нижегородский государственный университет им. Н.И. Лобачевского</w:t>
      </w:r>
    </w:p>
    <w:p w:rsidR="00196783" w:rsidRPr="00A452B7" w:rsidRDefault="00196783" w:rsidP="00196783">
      <w:pPr>
        <w:pStyle w:val="a5"/>
      </w:pPr>
    </w:p>
    <w:p w:rsidR="00196783" w:rsidRPr="00A452B7" w:rsidRDefault="00196783" w:rsidP="00196783">
      <w:pPr>
        <w:pStyle w:val="a5"/>
      </w:pPr>
      <w:r w:rsidRPr="00A452B7">
        <w:t>Факультет вычислительной математики и кибернетики</w:t>
      </w:r>
    </w:p>
    <w:p w:rsidR="00196783" w:rsidRPr="00433EBA" w:rsidRDefault="00196783" w:rsidP="00196783">
      <w:pPr>
        <w:spacing w:line="276" w:lineRule="auto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ОТЧЕТ</w:t>
      </w:r>
      <w:r w:rsidRPr="00433EBA">
        <w:rPr>
          <w:rFonts w:ascii="Times New Roman" w:hAnsi="Times New Roman" w:cs="Times New Roman"/>
          <w:sz w:val="24"/>
        </w:rPr>
        <w:br/>
        <w:t>по лабораторной работе</w:t>
      </w:r>
      <w:r w:rsidRPr="00433EBA">
        <w:rPr>
          <w:rFonts w:ascii="Times New Roman" w:hAnsi="Times New Roman" w:cs="Times New Roman"/>
          <w:sz w:val="24"/>
        </w:rPr>
        <w:br/>
      </w:r>
    </w:p>
    <w:p w:rsidR="00196783" w:rsidRPr="00196783" w:rsidRDefault="00196783" w:rsidP="00196783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196783">
        <w:rPr>
          <w:rFonts w:ascii="Times New Roman" w:hAnsi="Times New Roman" w:cs="Times New Roman"/>
          <w:b/>
          <w:sz w:val="36"/>
        </w:rPr>
        <w:t>Множества</w:t>
      </w:r>
    </w:p>
    <w:p w:rsidR="00196783" w:rsidRPr="00433EBA" w:rsidRDefault="00196783" w:rsidP="00196783">
      <w:pPr>
        <w:spacing w:line="276" w:lineRule="auto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196783" w:rsidRDefault="00196783" w:rsidP="00196783">
      <w:pPr>
        <w:spacing w:line="276" w:lineRule="auto"/>
        <w:ind w:left="4111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ind w:left="41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 студентка группы 3819</w:t>
      </w:r>
      <w:r w:rsidRPr="00433EBA">
        <w:rPr>
          <w:rFonts w:ascii="Times New Roman" w:hAnsi="Times New Roman" w:cs="Times New Roman"/>
          <w:sz w:val="24"/>
        </w:rPr>
        <w:t>03-3</w:t>
      </w:r>
    </w:p>
    <w:p w:rsidR="00196783" w:rsidRPr="00433EBA" w:rsidRDefault="00196783" w:rsidP="00196783">
      <w:pPr>
        <w:spacing w:line="276" w:lineRule="auto"/>
        <w:ind w:left="4111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Клименко Ксения Евгеньевна</w:t>
      </w:r>
    </w:p>
    <w:p w:rsidR="00196783" w:rsidRPr="00433EBA" w:rsidRDefault="00196783" w:rsidP="00196783">
      <w:pPr>
        <w:spacing w:line="276" w:lineRule="auto"/>
        <w:ind w:left="4111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Проверил</w:t>
      </w:r>
      <w:r>
        <w:rPr>
          <w:rFonts w:ascii="Times New Roman" w:hAnsi="Times New Roman" w:cs="Times New Roman"/>
          <w:sz w:val="24"/>
        </w:rPr>
        <w:t xml:space="preserve"> Лебедев И.Г.</w:t>
      </w:r>
    </w:p>
    <w:p w:rsidR="00196783" w:rsidRPr="00433EBA" w:rsidRDefault="00196783" w:rsidP="00196783">
      <w:pPr>
        <w:spacing w:line="276" w:lineRule="auto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433EBA">
        <w:rPr>
          <w:rFonts w:ascii="Times New Roman" w:hAnsi="Times New Roman" w:cs="Times New Roman"/>
          <w:sz w:val="24"/>
        </w:rPr>
        <w:t>Нижний Новгород</w:t>
      </w:r>
    </w:p>
    <w:p w:rsidR="00196783" w:rsidRPr="00433EBA" w:rsidRDefault="00196783" w:rsidP="0019678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  <w:r w:rsidRPr="00433EBA">
        <w:rPr>
          <w:rFonts w:ascii="Times New Roman" w:hAnsi="Times New Roman" w:cs="Times New Roman"/>
          <w:sz w:val="24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23659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lang w:eastAsia="ru-RU"/>
        </w:rPr>
      </w:sdtEndPr>
      <w:sdtContent>
        <w:p w:rsidR="00196783" w:rsidRPr="00231A10" w:rsidRDefault="00196783" w:rsidP="00196783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231A10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Оглавление</w:t>
          </w:r>
        </w:p>
        <w:p w:rsidR="00221533" w:rsidRDefault="0019678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59118851" w:history="1">
            <w:r w:rsidR="00221533" w:rsidRPr="007A3E53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bookmarkStart w:id="0" w:name="_GoBack"/>
            <w:bookmarkEnd w:id="0"/>
            <w:r w:rsidR="00221533">
              <w:rPr>
                <w:noProof/>
                <w:webHidden/>
              </w:rPr>
              <w:tab/>
            </w:r>
            <w:r w:rsidR="00221533">
              <w:rPr>
                <w:noProof/>
                <w:webHidden/>
              </w:rPr>
              <w:fldChar w:fldCharType="begin"/>
            </w:r>
            <w:r w:rsidR="00221533">
              <w:rPr>
                <w:noProof/>
                <w:webHidden/>
              </w:rPr>
              <w:instrText xml:space="preserve"> PAGEREF _Toc59118851 \h </w:instrText>
            </w:r>
            <w:r w:rsidR="00221533">
              <w:rPr>
                <w:noProof/>
                <w:webHidden/>
              </w:rPr>
            </w:r>
            <w:r w:rsidR="00221533">
              <w:rPr>
                <w:noProof/>
                <w:webHidden/>
              </w:rPr>
              <w:fldChar w:fldCharType="separate"/>
            </w:r>
            <w:r w:rsidR="00221533">
              <w:rPr>
                <w:noProof/>
                <w:webHidden/>
              </w:rPr>
              <w:t>4</w:t>
            </w:r>
            <w:r w:rsidR="00221533"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2" w:history="1">
            <w:r w:rsidRPr="007A3E53">
              <w:rPr>
                <w:rStyle w:val="a4"/>
                <w:rFonts w:ascii="Times New Roman" w:hAnsi="Times New Roman"/>
                <w:b/>
                <w:noProof/>
                <w:lang w:val="en-US"/>
              </w:rPr>
              <w:t>1</w:t>
            </w:r>
            <w:r w:rsidRPr="007A3E53">
              <w:rPr>
                <w:rStyle w:val="a4"/>
                <w:rFonts w:ascii="Times New Roman" w:hAnsi="Times New Roman"/>
                <w:b/>
                <w:noProof/>
              </w:rPr>
              <w:t>. 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3" w:history="1">
            <w:r w:rsidRPr="007A3E53">
              <w:rPr>
                <w:rStyle w:val="a4"/>
                <w:rFonts w:ascii="Times New Roman" w:eastAsiaTheme="majorEastAsia" w:hAnsi="Times New Roman"/>
                <w:b/>
                <w:noProof/>
              </w:rPr>
              <w:t>2.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4" w:history="1">
            <w:r w:rsidRPr="007A3E53">
              <w:rPr>
                <w:rStyle w:val="a4"/>
                <w:rFonts w:ascii="Times New Roman" w:eastAsia="Times New Roman" w:hAnsi="Times New Roman"/>
                <w:b/>
                <w:noProof/>
              </w:rPr>
              <w:t>3.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5" w:history="1">
            <w:r w:rsidRPr="007A3E53">
              <w:rPr>
                <w:rStyle w:val="a4"/>
                <w:rFonts w:ascii="Times New Roman" w:eastAsia="Times New Roman" w:hAnsi="Times New Roman"/>
                <w:b/>
                <w:noProof/>
              </w:rPr>
              <w:t>3.1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6" w:history="1">
            <w:r w:rsidRPr="007A3E53">
              <w:rPr>
                <w:rStyle w:val="a4"/>
                <w:rFonts w:ascii="Times New Roman" w:eastAsia="Times New Roman" w:hAnsi="Times New Roman"/>
                <w:b/>
                <w:noProof/>
              </w:rPr>
              <w:t>3.2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57" w:history="1">
            <w:r w:rsidRPr="007A3E53">
              <w:rPr>
                <w:rStyle w:val="a4"/>
                <w:rFonts w:eastAsia="Times New Roman"/>
                <w:b/>
              </w:rPr>
              <w:t>3.2.1. Битовое поле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58" w:history="1">
            <w:r w:rsidRPr="007A3E53">
              <w:rPr>
                <w:rStyle w:val="a4"/>
                <w:rFonts w:eastAsia="Times New Roman"/>
                <w:b/>
              </w:rPr>
              <w:t>3.2.2. Множество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59" w:history="1">
            <w:r w:rsidRPr="007A3E53">
              <w:rPr>
                <w:rStyle w:val="a4"/>
                <w:rFonts w:ascii="Times New Roman" w:eastAsia="Times New Roman" w:hAnsi="Times New Roman"/>
                <w:b/>
                <w:noProof/>
              </w:rPr>
              <w:t xml:space="preserve">3.3 Описание структуры программы </w:t>
            </w:r>
            <w:r w:rsidRPr="007A3E53">
              <w:rPr>
                <w:rStyle w:val="a4"/>
                <w:rFonts w:ascii="Times New Roman" w:eastAsia="Times New Roman" w:hAnsi="Times New Roman"/>
                <w:b/>
                <w:noProof/>
                <w:lang w:val="en-US"/>
              </w:rPr>
              <w:t>BitField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0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3.3.1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GetLength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1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3.3.2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SetBit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2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3.3.3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ClrBit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3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3.3.4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GetBit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4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3.3.5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operator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5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3.3.6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operator =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6" w:history="1">
            <w:r w:rsidRPr="007A3E53">
              <w:rPr>
                <w:rStyle w:val="a4"/>
                <w:rFonts w:eastAsia="Times New Roman"/>
                <w:b/>
              </w:rPr>
              <w:t>3.3.7</w:t>
            </w:r>
            <w:r w:rsidRPr="007A3E53">
              <w:rPr>
                <w:rStyle w:val="a4"/>
                <w:rFonts w:eastAsia="Calibri"/>
                <w:b/>
              </w:rPr>
              <w:t xml:space="preserve">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operator</w:t>
            </w:r>
            <w:r w:rsidRPr="007A3E53">
              <w:rPr>
                <w:rStyle w:val="a4"/>
                <w:rFonts w:eastAsia="Calibri"/>
                <w:b/>
              </w:rPr>
              <w:t xml:space="preserve"> </w:t>
            </w:r>
            <w:r w:rsidRPr="007A3E53">
              <w:rPr>
                <w:rStyle w:val="a4"/>
                <w:rFonts w:eastAsia="Calibri"/>
              </w:rPr>
              <w:t>!</w:t>
            </w:r>
            <w:r w:rsidRPr="007A3E53">
              <w:rPr>
                <w:rStyle w:val="a4"/>
                <w:rFonts w:eastAsia="Calibri"/>
                <w:b/>
              </w:rPr>
              <w:t xml:space="preserve">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7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3.3.8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operator |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8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3.3.9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operator &amp;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69" w:history="1">
            <w:r w:rsidRPr="007A3E53">
              <w:rPr>
                <w:rStyle w:val="a4"/>
                <w:rFonts w:eastAsia="Times New Roman"/>
                <w:b/>
                <w:lang w:val="en-US"/>
              </w:rPr>
              <w:t>3.3.10</w:t>
            </w:r>
            <w:r w:rsidRPr="007A3E53">
              <w:rPr>
                <w:rStyle w:val="a4"/>
                <w:rFonts w:eastAsia="Calibri"/>
                <w:b/>
                <w:lang w:val="en-US"/>
              </w:rPr>
              <w:t xml:space="preserve"> operator ~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0" w:history="1">
            <w:r w:rsidRPr="007A3E53">
              <w:rPr>
                <w:rStyle w:val="a4"/>
                <w:rFonts w:eastAsia="Times New Roman"/>
                <w:b/>
                <w:lang w:val="en-US"/>
              </w:rPr>
              <w:t xml:space="preserve">3.3.11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istream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1" w:history="1">
            <w:r w:rsidRPr="007A3E53">
              <w:rPr>
                <w:rStyle w:val="a4"/>
                <w:rFonts w:eastAsia="Times New Roman"/>
                <w:b/>
                <w:lang w:val="en-US"/>
              </w:rPr>
              <w:t xml:space="preserve">3.3.12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ostream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72" w:history="1">
            <w:r w:rsidRPr="007A3E53">
              <w:rPr>
                <w:rStyle w:val="a4"/>
                <w:rFonts w:ascii="Times New Roman" w:eastAsia="Calibri" w:hAnsi="Times New Roman"/>
                <w:b/>
                <w:noProof/>
              </w:rPr>
              <w:t xml:space="preserve">3.4 </w:t>
            </w:r>
            <w:r w:rsidRPr="007A3E53">
              <w:rPr>
                <w:rStyle w:val="a4"/>
                <w:rFonts w:ascii="Times New Roman" w:eastAsia="Times New Roman" w:hAnsi="Times New Roman"/>
                <w:b/>
                <w:noProof/>
              </w:rPr>
              <w:t xml:space="preserve">Описание структуры программы </w:t>
            </w:r>
            <w:r w:rsidRPr="007A3E53">
              <w:rPr>
                <w:rStyle w:val="a4"/>
                <w:rFonts w:ascii="Times New Roman" w:eastAsia="Times New Roman" w:hAnsi="Times New Roman"/>
                <w:b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3" w:history="1">
            <w:r w:rsidRPr="007A3E53">
              <w:rPr>
                <w:rStyle w:val="a4"/>
                <w:rFonts w:eastAsia="Calibri"/>
                <w:b/>
                <w:lang w:val="en-US"/>
              </w:rPr>
              <w:t>3.4.1 GetMaxPower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4" w:history="1">
            <w:r w:rsidRPr="007A3E53">
              <w:rPr>
                <w:rStyle w:val="a4"/>
                <w:rFonts w:eastAsia="Calibri"/>
                <w:b/>
              </w:rPr>
              <w:t xml:space="preserve">3.4.2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IsMember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5" w:history="1">
            <w:r w:rsidRPr="007A3E53">
              <w:rPr>
                <w:rStyle w:val="a4"/>
                <w:rFonts w:eastAsia="Calibri"/>
                <w:b/>
                <w:lang w:val="en-US"/>
              </w:rPr>
              <w:t>3.4.3 InsElem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6" w:history="1">
            <w:r w:rsidRPr="007A3E53">
              <w:rPr>
                <w:rStyle w:val="a4"/>
                <w:rFonts w:eastAsia="Calibri"/>
                <w:b/>
              </w:rPr>
              <w:t xml:space="preserve">3.4.4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DelElem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7" w:history="1">
            <w:r w:rsidRPr="007A3E53">
              <w:rPr>
                <w:rStyle w:val="a4"/>
                <w:rFonts w:eastAsia="Calibri"/>
                <w:b/>
              </w:rPr>
              <w:t xml:space="preserve">3.4.5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operator</w:t>
            </w:r>
            <w:r w:rsidRPr="007A3E53">
              <w:rPr>
                <w:rStyle w:val="a4"/>
                <w:rFonts w:eastAsia="Calibri"/>
                <w:b/>
              </w:rPr>
              <w:t xml:space="preserve">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8" w:history="1">
            <w:r w:rsidRPr="007A3E53">
              <w:rPr>
                <w:rStyle w:val="a4"/>
                <w:rFonts w:eastAsia="Calibri"/>
                <w:b/>
                <w:lang w:val="en-US"/>
              </w:rPr>
              <w:t>3.4.6 operator =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79" w:history="1">
            <w:r w:rsidRPr="007A3E53">
              <w:rPr>
                <w:rStyle w:val="a4"/>
                <w:rFonts w:eastAsia="Calibri"/>
                <w:b/>
              </w:rPr>
              <w:t xml:space="preserve">3.4.7 </w:t>
            </w:r>
            <w:r w:rsidRPr="007A3E53">
              <w:rPr>
                <w:rStyle w:val="a4"/>
                <w:rFonts w:eastAsia="Calibri"/>
                <w:b/>
                <w:lang w:val="en-US"/>
              </w:rPr>
              <w:t>operator</w:t>
            </w:r>
            <w:r w:rsidRPr="007A3E53">
              <w:rPr>
                <w:rStyle w:val="a4"/>
                <w:rFonts w:eastAsia="Calibri"/>
                <w:b/>
              </w:rPr>
              <w:t xml:space="preserve"> </w:t>
            </w:r>
            <w:r w:rsidRPr="007A3E53">
              <w:rPr>
                <w:rStyle w:val="a4"/>
                <w:rFonts w:eastAsia="Calibri"/>
              </w:rPr>
              <w:t>!</w:t>
            </w:r>
            <w:r w:rsidRPr="007A3E53">
              <w:rPr>
                <w:rStyle w:val="a4"/>
                <w:rFonts w:eastAsia="Calibri"/>
                <w:b/>
              </w:rPr>
              <w:t xml:space="preserve"> =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0" w:history="1">
            <w:r w:rsidRPr="007A3E53">
              <w:rPr>
                <w:rStyle w:val="a4"/>
                <w:rFonts w:eastAsia="Calibri"/>
                <w:b/>
                <w:lang w:val="en-US"/>
              </w:rPr>
              <w:t>3.4.8 operator 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1" w:history="1">
            <w:r w:rsidRPr="007A3E53">
              <w:rPr>
                <w:rStyle w:val="a4"/>
                <w:rFonts w:eastAsia="Calibri"/>
                <w:b/>
                <w:lang w:val="en-US"/>
              </w:rPr>
              <w:t>3.4.9 operator 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2" w:history="1">
            <w:r w:rsidRPr="007A3E53">
              <w:rPr>
                <w:rStyle w:val="a4"/>
                <w:rFonts w:eastAsia="Calibri"/>
                <w:b/>
                <w:lang w:val="en-US"/>
              </w:rPr>
              <w:t>3.4.10 operator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3" w:history="1">
            <w:r w:rsidRPr="007A3E53">
              <w:rPr>
                <w:rStyle w:val="a4"/>
                <w:rFonts w:eastAsia="Calibri"/>
                <w:b/>
                <w:lang w:val="en-US"/>
              </w:rPr>
              <w:t>3.4.11 operator *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4" w:history="1">
            <w:r w:rsidRPr="007A3E53">
              <w:rPr>
                <w:rStyle w:val="a4"/>
                <w:rFonts w:eastAsia="Calibri"/>
                <w:b/>
                <w:lang w:val="en-US"/>
              </w:rPr>
              <w:t>3.4.12 operator ~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5" w:history="1">
            <w:r w:rsidRPr="007A3E53">
              <w:rPr>
                <w:rStyle w:val="a4"/>
                <w:rFonts w:eastAsia="Calibri"/>
                <w:b/>
                <w:lang w:val="en-US"/>
              </w:rPr>
              <w:t>3.4.13 istream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31"/>
            <w:rPr>
              <w:rFonts w:asciiTheme="minorHAnsi" w:hAnsiTheme="minorHAnsi" w:cstheme="minorBidi"/>
            </w:rPr>
          </w:pPr>
          <w:hyperlink w:anchor="_Toc59118886" w:history="1">
            <w:r w:rsidRPr="007A3E53">
              <w:rPr>
                <w:rStyle w:val="a4"/>
                <w:rFonts w:eastAsia="Calibri"/>
                <w:b/>
                <w:lang w:val="en-US"/>
              </w:rPr>
              <w:t>3.4.14 ostream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_Toc59118886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87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88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89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 xml:space="preserve">Приложение </w:t>
            </w:r>
            <w:r w:rsidRPr="007A3E53">
              <w:rPr>
                <w:rStyle w:val="a4"/>
                <w:rFonts w:ascii="Times New Roman" w:hAnsi="Times New Roman"/>
                <w:b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90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 xml:space="preserve">Приложение </w:t>
            </w:r>
            <w:r w:rsidRPr="007A3E53">
              <w:rPr>
                <w:rStyle w:val="a4"/>
                <w:rFonts w:ascii="Times New Roman" w:hAnsi="Times New Roman"/>
                <w:b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91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 xml:space="preserve">Приложение </w:t>
            </w:r>
            <w:r w:rsidRPr="007A3E53">
              <w:rPr>
                <w:rStyle w:val="a4"/>
                <w:rFonts w:ascii="Times New Roman" w:hAnsi="Times New Roman"/>
                <w:b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33" w:rsidRDefault="0022153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9118892" w:history="1">
            <w:r w:rsidRPr="007A3E53">
              <w:rPr>
                <w:rStyle w:val="a4"/>
                <w:rFonts w:ascii="Times New Roman" w:hAnsi="Times New Roman"/>
                <w:b/>
                <w:noProof/>
              </w:rPr>
              <w:t xml:space="preserve">Приложение </w:t>
            </w:r>
            <w:r w:rsidRPr="007A3E53">
              <w:rPr>
                <w:rStyle w:val="a4"/>
                <w:rFonts w:ascii="Times New Roman" w:hAnsi="Times New Roman"/>
                <w:b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_Toc59118892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783" w:rsidRPr="00196783" w:rsidRDefault="00196783" w:rsidP="00196783">
          <w:pPr>
            <w:pStyle w:val="11"/>
            <w:tabs>
              <w:tab w:val="right" w:leader="dot" w:pos="9627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231A1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44BB5" w:rsidRDefault="00A44BB5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517A6F" w:rsidRDefault="00517A6F"/>
    <w:p w:rsidR="00221533" w:rsidRDefault="00221533"/>
    <w:p w:rsidR="00221533" w:rsidRDefault="00221533"/>
    <w:p w:rsidR="00517A6F" w:rsidRDefault="00517A6F"/>
    <w:p w:rsidR="00517A6F" w:rsidRPr="00221533" w:rsidRDefault="00517A6F" w:rsidP="0022153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9118851"/>
      <w:r w:rsidRPr="0022153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517A6F" w:rsidRPr="00856C27" w:rsidRDefault="00517A6F" w:rsidP="00517A6F">
      <w:pPr>
        <w:ind w:left="3544"/>
        <w:jc w:val="right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56C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«Множество — это большое количество, которое позволяет воспринимать себя как одно» </w:t>
      </w:r>
    </w:p>
    <w:p w:rsidR="00517A6F" w:rsidRPr="00856C27" w:rsidRDefault="00517A6F" w:rsidP="00517A6F">
      <w:pPr>
        <w:ind w:left="3544"/>
        <w:jc w:val="right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56C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Георг Кантор</w:t>
      </w:r>
    </w:p>
    <w:p w:rsidR="00037F3E" w:rsidRPr="00856C27" w:rsidRDefault="00037F3E" w:rsidP="00E72DDE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56C27">
        <w:rPr>
          <w:rFonts w:ascii="Times New Roman" w:hAnsi="Times New Roman" w:cs="Times New Roman"/>
          <w:sz w:val="24"/>
          <w:szCs w:val="24"/>
        </w:rPr>
        <w:t>Можно ли дать строгое математическое определение понятию множества? Оказывается, что сделать этого нельзя. Понятие множества относится к числу неопределяемых понятий. Определения математических объектов начинаются с указания рода, в который в качестве вида входят определяемые понятия.</w:t>
      </w:r>
      <w:r w:rsidRPr="00856C27">
        <w:rPr>
          <w:rFonts w:ascii="Times New Roman" w:hAnsi="Times New Roman" w:cs="Times New Roman"/>
          <w:sz w:val="24"/>
          <w:szCs w:val="24"/>
        </w:rPr>
        <w:br/>
        <w:t>Раздел математики, занимающийся множествами, называется теорией множеств.</w:t>
      </w:r>
      <w:r w:rsidRPr="00856C27">
        <w:rPr>
          <w:rFonts w:ascii="Times New Roman" w:hAnsi="Times New Roman" w:cs="Times New Roman"/>
          <w:sz w:val="24"/>
          <w:szCs w:val="24"/>
        </w:rPr>
        <w:br/>
      </w:r>
    </w:p>
    <w:p w:rsidR="00517A6F" w:rsidRPr="00856C27" w:rsidRDefault="00037F3E" w:rsidP="00E72DDE">
      <w:pPr>
        <w:spacing w:after="0" w:line="276" w:lineRule="auto"/>
        <w:rPr>
          <w:rStyle w:val="a6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>Когда-то давным-давно во всех академических дисциплинах было заложено фундаментальное убеждение — </w:t>
      </w:r>
      <w:r w:rsidRPr="00856C27">
        <w:rPr>
          <w:rStyle w:val="a6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существует</w:t>
      </w:r>
      <w:r w:rsidRPr="00856C2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Pr="00856C27">
        <w:rPr>
          <w:rStyle w:val="a6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единственная</w:t>
      </w:r>
      <w:r w:rsidRPr="00856C2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 </w:t>
      </w:r>
      <w:r w:rsidRPr="00856C27">
        <w:rPr>
          <w:rStyle w:val="a6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бесконечность</w:t>
      </w:r>
      <w:r w:rsidRPr="00856C2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856C27">
        <w:rPr>
          <w:rFonts w:ascii="Times New Roman" w:hAnsi="Times New Roman" w:cs="Times New Roman"/>
          <w:sz w:val="24"/>
          <w:szCs w:val="24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Но в 1874 году довольно малоизвестный математик провёл серию революционных наблюдений, подвергавших сомнению это всеми принятое убеждение. Георг Кантор в своей публикации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Property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Collection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of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All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Real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Algeraic</w:t>
      </w:r>
      <w:proofErr w:type="spellEnd"/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Numbers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> доказал, что множество вещественных чисел «более многочисленно», чем множество натуральных чисел. Так он впервые показал, что существуют бесконечные множества разных размеров.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С 1874 по 1897 год Кантор неистово публиковал статью за статьёй, разворачивая свою теорию абстрактных множеств в расцветающую дисциплину. Однако она была встречена упорным сопротивлением и критикой.</w:t>
      </w:r>
      <w:r w:rsidR="00E72DDE" w:rsidRPr="00856C27">
        <w:rPr>
          <w:rFonts w:ascii="Times New Roman" w:hAnsi="Times New Roman" w:cs="Times New Roman"/>
          <w:sz w:val="24"/>
          <w:szCs w:val="24"/>
        </w:rPr>
        <w:t xml:space="preserve"> </w:t>
      </w:r>
      <w:r w:rsidR="00E72DDE"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Однако,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когда начали находиться практические применения математического анализа, отношение к теории изменилось, а идеи и результаты Кантора начали получать признание. К первому десятилетию 20-го века его наблюдения, теории и публикации достигли своей кульминации — признания современной </w:t>
      </w:r>
      <w:r w:rsidRPr="00856C27">
        <w:rPr>
          <w:rStyle w:val="a6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теории множеств</w:t>
      </w:r>
      <w:r w:rsidRPr="00856C27">
        <w:rPr>
          <w:rFonts w:ascii="Times New Roman" w:hAnsi="Times New Roman" w:cs="Times New Roman"/>
          <w:sz w:val="24"/>
          <w:szCs w:val="24"/>
          <w:shd w:val="clear" w:color="auto" w:fill="FFFFFF"/>
        </w:rPr>
        <w:t> новой, совершенно уникальной областью математики.</w:t>
      </w:r>
      <w:r w:rsidRPr="00856C27">
        <w:rPr>
          <w:rFonts w:ascii="Times New Roman" w:hAnsi="Times New Roman" w:cs="Times New Roman"/>
          <w:sz w:val="24"/>
          <w:szCs w:val="24"/>
        </w:rPr>
        <w:br/>
      </w:r>
      <w:r w:rsidRPr="00856C27">
        <w:rPr>
          <w:rFonts w:ascii="Times New Roman" w:hAnsi="Times New Roman" w:cs="Times New Roman"/>
          <w:sz w:val="24"/>
          <w:szCs w:val="24"/>
        </w:rPr>
        <w:br/>
      </w:r>
      <w:r w:rsidRPr="00856C27">
        <w:rPr>
          <w:rStyle w:val="a6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Теория множеств</w:t>
      </w:r>
      <w:r w:rsidRPr="00856C27">
        <w:rPr>
          <w:rStyle w:val="a6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 — это математическая теория о точно определённых наборах (множествах) отдельных объектов, называемых членами или элементами множества.</w:t>
      </w:r>
    </w:p>
    <w:p w:rsidR="00E72DDE" w:rsidRPr="00856C27" w:rsidRDefault="00E72DDE" w:rsidP="00E72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72DDE" w:rsidRPr="00856C27" w:rsidRDefault="00E72DDE" w:rsidP="00E72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Влияние теории множеств на развитие современной математики очень велико.</w:t>
      </w:r>
    </w:p>
    <w:p w:rsidR="00856C27" w:rsidRPr="00856C27" w:rsidRDefault="00E72DDE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Активное применение теории множеств в современной науке приводит к необходимости создания соответствующих программных решений.</w:t>
      </w:r>
      <w:r w:rsidR="00856C27" w:rsidRPr="00856C27">
        <w:rPr>
          <w:rFonts w:ascii="Times New Roman" w:hAnsi="Times New Roman" w:cs="Times New Roman"/>
          <w:sz w:val="24"/>
          <w:szCs w:val="24"/>
        </w:rPr>
        <w:t xml:space="preserve"> Программная реализация множества может выполняться различными способами и обычно тесно связана с использованием битовых операций в выбранном языке программирования. </w:t>
      </w:r>
    </w:p>
    <w:p w:rsidR="00E72DDE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Данная работа посвящена изучению одного из возможных подходов к хранению и обработке множеств.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59118852"/>
      <w:r w:rsidRPr="00856C27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lastRenderedPageBreak/>
        <w:t>1</w:t>
      </w:r>
      <w:r w:rsidRPr="00856C27">
        <w:rPr>
          <w:rFonts w:ascii="Times New Roman" w:hAnsi="Times New Roman" w:cs="Times New Roman"/>
          <w:b/>
          <w:color w:val="auto"/>
          <w:sz w:val="28"/>
          <w:szCs w:val="24"/>
        </w:rPr>
        <w:t>. Постановка учебно-практической задачи</w:t>
      </w:r>
      <w:bookmarkEnd w:id="2"/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Понятие множества принадлежит к числу простейших математических понятий. Чтобы определить множество нужно указать характеристическое свойство элементов, т. е. такое свойство, которым обладают все элементы этого множества.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Может случиться, что данным свойством не обладает вообще ни один предмет. Тогда говорят, что это свойство определяет пустое множество. То, что предмет X есть элемент множества М, записывают так: X </w:t>
      </w:r>
      <w:r w:rsidRPr="00856C27">
        <w:rPr>
          <w:rFonts w:ascii="Cambria Math" w:hAnsi="Cambria Math" w:cs="Cambria Math"/>
          <w:sz w:val="24"/>
          <w:szCs w:val="24"/>
        </w:rPr>
        <w:t>∈</w:t>
      </w:r>
      <w:r w:rsidRPr="00856C27">
        <w:rPr>
          <w:rFonts w:ascii="Times New Roman" w:hAnsi="Times New Roman" w:cs="Times New Roman"/>
          <w:sz w:val="24"/>
          <w:szCs w:val="24"/>
        </w:rPr>
        <w:t xml:space="preserve"> М.  Если каждый элемент множества А является </w:t>
      </w:r>
      <w:proofErr w:type="gramStart"/>
      <w:r w:rsidRPr="00856C2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56C27">
        <w:rPr>
          <w:rFonts w:ascii="Times New Roman" w:hAnsi="Times New Roman" w:cs="Times New Roman"/>
          <w:sz w:val="24"/>
          <w:szCs w:val="24"/>
        </w:rPr>
        <w:t xml:space="preserve"> то же время элементом множества В, то множество А называется подмножеством, или частью, множества В. Это записывают так: A </w:t>
      </w:r>
      <w:r w:rsidRPr="00856C27">
        <w:rPr>
          <w:rFonts w:ascii="Cambria Math" w:hAnsi="Cambria Math" w:cs="Cambria Math"/>
          <w:sz w:val="24"/>
          <w:szCs w:val="24"/>
        </w:rPr>
        <w:t>⊂</w:t>
      </w:r>
      <w:r w:rsidRPr="00856C27">
        <w:rPr>
          <w:rFonts w:ascii="Times New Roman" w:hAnsi="Times New Roman" w:cs="Times New Roman"/>
          <w:sz w:val="24"/>
          <w:szCs w:val="24"/>
        </w:rPr>
        <w:t xml:space="preserve"> В или В </w:t>
      </w:r>
      <w:r w:rsidRPr="00856C27">
        <w:rPr>
          <w:rFonts w:ascii="Cambria Math" w:hAnsi="Cambria Math" w:cs="Cambria Math"/>
          <w:sz w:val="24"/>
          <w:szCs w:val="24"/>
        </w:rPr>
        <w:t>⊃</w:t>
      </w:r>
      <w:r w:rsidRPr="00856C27">
        <w:rPr>
          <w:rFonts w:ascii="Times New Roman" w:hAnsi="Times New Roman" w:cs="Times New Roman"/>
          <w:sz w:val="24"/>
          <w:szCs w:val="24"/>
        </w:rPr>
        <w:t xml:space="preserve"> А. Таким образом, подмножеством данного множества </w:t>
      </w:r>
      <w:proofErr w:type="gramStart"/>
      <w:r w:rsidRPr="00856C27">
        <w:rPr>
          <w:rFonts w:ascii="Times New Roman" w:hAnsi="Times New Roman" w:cs="Times New Roman"/>
          <w:sz w:val="24"/>
          <w:szCs w:val="24"/>
        </w:rPr>
        <w:t>В является</w:t>
      </w:r>
      <w:proofErr w:type="gramEnd"/>
      <w:r w:rsidRPr="00856C27">
        <w:rPr>
          <w:rFonts w:ascii="Times New Roman" w:hAnsi="Times New Roman" w:cs="Times New Roman"/>
          <w:sz w:val="24"/>
          <w:szCs w:val="24"/>
        </w:rPr>
        <w:t xml:space="preserve"> и само множество В. Пустое множество считают подмножеством всякого множества. Одной из определяющих характеристик множества является его мощность. Понятие мощности определяется как количество элементов множества. Для таких множеств в математике принята следующая форма записи: A = {a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C27">
        <w:rPr>
          <w:rFonts w:ascii="Times New Roman" w:hAnsi="Times New Roman" w:cs="Times New Roman"/>
          <w:sz w:val="24"/>
          <w:szCs w:val="24"/>
        </w:rPr>
        <w:t>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C27">
        <w:rPr>
          <w:rFonts w:ascii="Times New Roman" w:hAnsi="Times New Roman" w:cs="Times New Roman"/>
          <w:sz w:val="24"/>
          <w:szCs w:val="24"/>
        </w:rPr>
        <w:t>, …,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56C27">
        <w:rPr>
          <w:rFonts w:ascii="Times New Roman" w:hAnsi="Times New Roman" w:cs="Times New Roman"/>
          <w:sz w:val="24"/>
          <w:szCs w:val="24"/>
        </w:rPr>
        <w:t>}, где А – множество, а</w:t>
      </w:r>
      <w:proofErr w:type="spellStart"/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56C27">
        <w:rPr>
          <w:rFonts w:ascii="Times New Roman" w:hAnsi="Times New Roman" w:cs="Times New Roman"/>
          <w:sz w:val="24"/>
          <w:szCs w:val="24"/>
        </w:rPr>
        <w:t xml:space="preserve"> – элементы множества, n – мощность множества. Множество всех возможных элементов называется </w:t>
      </w:r>
      <w:proofErr w:type="spellStart"/>
      <w:r w:rsidRPr="00856C27">
        <w:rPr>
          <w:rFonts w:ascii="Times New Roman" w:hAnsi="Times New Roman" w:cs="Times New Roman"/>
          <w:sz w:val="24"/>
          <w:szCs w:val="24"/>
        </w:rPr>
        <w:t>Универс</w:t>
      </w:r>
      <w:proofErr w:type="spellEnd"/>
      <w:r w:rsidRPr="00856C27">
        <w:rPr>
          <w:rFonts w:ascii="Times New Roman" w:hAnsi="Times New Roman" w:cs="Times New Roman"/>
          <w:sz w:val="24"/>
          <w:szCs w:val="24"/>
        </w:rPr>
        <w:t xml:space="preserve"> и обычно обозначается U.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Пусть заданы два множества A = {a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C27">
        <w:rPr>
          <w:rFonts w:ascii="Times New Roman" w:hAnsi="Times New Roman" w:cs="Times New Roman"/>
          <w:sz w:val="24"/>
          <w:szCs w:val="24"/>
        </w:rPr>
        <w:t>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C27">
        <w:rPr>
          <w:rFonts w:ascii="Times New Roman" w:hAnsi="Times New Roman" w:cs="Times New Roman"/>
          <w:sz w:val="24"/>
          <w:szCs w:val="24"/>
        </w:rPr>
        <w:t>, …,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56C27">
        <w:rPr>
          <w:rFonts w:ascii="Times New Roman" w:hAnsi="Times New Roman" w:cs="Times New Roman"/>
          <w:sz w:val="24"/>
          <w:szCs w:val="24"/>
        </w:rPr>
        <w:t>} и B = {b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C27">
        <w:rPr>
          <w:rFonts w:ascii="Times New Roman" w:hAnsi="Times New Roman" w:cs="Times New Roman"/>
          <w:sz w:val="24"/>
          <w:szCs w:val="24"/>
        </w:rPr>
        <w:t>, b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C27">
        <w:rPr>
          <w:rFonts w:ascii="Times New Roman" w:hAnsi="Times New Roman" w:cs="Times New Roman"/>
          <w:sz w:val="24"/>
          <w:szCs w:val="24"/>
        </w:rPr>
        <w:t>, …, b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856C27">
        <w:rPr>
          <w:rFonts w:ascii="Times New Roman" w:hAnsi="Times New Roman" w:cs="Times New Roman"/>
          <w:sz w:val="24"/>
          <w:szCs w:val="24"/>
        </w:rPr>
        <w:t xml:space="preserve">}. Рассмотрим следующие основные операции над множествами: </w:t>
      </w:r>
    </w:p>
    <w:p w:rsidR="00856C27" w:rsidRPr="00856C27" w:rsidRDefault="00856C27" w:rsidP="00856C2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Включение элемента в множество: A </w:t>
      </w:r>
      <w:r w:rsidRPr="00856C27">
        <w:rPr>
          <w:rFonts w:ascii="Cambria Math" w:hAnsi="Cambria Math" w:cs="Cambria Math"/>
          <w:sz w:val="24"/>
          <w:szCs w:val="24"/>
        </w:rPr>
        <w:t>∪</w:t>
      </w:r>
      <w:r w:rsidRPr="00856C27">
        <w:rPr>
          <w:rFonts w:ascii="Times New Roman" w:hAnsi="Times New Roman" w:cs="Times New Roman"/>
          <w:sz w:val="24"/>
          <w:szCs w:val="24"/>
        </w:rPr>
        <w:t>{b} = {a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C27">
        <w:rPr>
          <w:rFonts w:ascii="Times New Roman" w:hAnsi="Times New Roman" w:cs="Times New Roman"/>
          <w:sz w:val="24"/>
          <w:szCs w:val="24"/>
        </w:rPr>
        <w:t>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C27">
        <w:rPr>
          <w:rFonts w:ascii="Times New Roman" w:hAnsi="Times New Roman" w:cs="Times New Roman"/>
          <w:sz w:val="24"/>
          <w:szCs w:val="24"/>
        </w:rPr>
        <w:t>, …,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56C27">
        <w:rPr>
          <w:rFonts w:ascii="Times New Roman" w:hAnsi="Times New Roman" w:cs="Times New Roman"/>
          <w:sz w:val="24"/>
          <w:szCs w:val="24"/>
        </w:rPr>
        <w:t xml:space="preserve">, b} </w:t>
      </w:r>
    </w:p>
    <w:p w:rsidR="00856C27" w:rsidRPr="00856C27" w:rsidRDefault="00856C27" w:rsidP="00856C2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Исключение элемента из множества: A \ {a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56C27">
        <w:rPr>
          <w:rFonts w:ascii="Times New Roman" w:hAnsi="Times New Roman" w:cs="Times New Roman"/>
          <w:sz w:val="24"/>
          <w:szCs w:val="24"/>
        </w:rPr>
        <w:t>} = {a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56C27">
        <w:rPr>
          <w:rFonts w:ascii="Times New Roman" w:hAnsi="Times New Roman" w:cs="Times New Roman"/>
          <w:sz w:val="24"/>
          <w:szCs w:val="24"/>
        </w:rPr>
        <w:t>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56C27">
        <w:rPr>
          <w:rFonts w:ascii="Times New Roman" w:hAnsi="Times New Roman" w:cs="Times New Roman"/>
          <w:sz w:val="24"/>
          <w:szCs w:val="24"/>
        </w:rPr>
        <w:t>, …,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Pr="00856C27">
        <w:rPr>
          <w:rFonts w:ascii="Times New Roman" w:hAnsi="Times New Roman" w:cs="Times New Roman"/>
          <w:sz w:val="24"/>
          <w:szCs w:val="24"/>
        </w:rPr>
        <w:t>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856C27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856C27">
        <w:rPr>
          <w:rFonts w:ascii="Times New Roman" w:hAnsi="Times New Roman" w:cs="Times New Roman"/>
          <w:sz w:val="24"/>
          <w:szCs w:val="24"/>
        </w:rPr>
        <w:t>, …, a</w:t>
      </w:r>
      <w:r w:rsidRPr="00856C2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856C27">
        <w:rPr>
          <w:rFonts w:ascii="Times New Roman" w:hAnsi="Times New Roman" w:cs="Times New Roman"/>
          <w:sz w:val="24"/>
          <w:szCs w:val="24"/>
        </w:rPr>
        <w:t>}</w:t>
      </w:r>
    </w:p>
    <w:p w:rsidR="00856C27" w:rsidRPr="00856C27" w:rsidRDefault="00856C27" w:rsidP="00856C2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Сумма (объединение) множеств</w:t>
      </w:r>
      <w:r w:rsidRPr="00856C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суммой множеств А и </w:t>
      </w:r>
      <w:proofErr w:type="gramStart"/>
      <w:r w:rsidRPr="00856C27">
        <w:rPr>
          <w:rFonts w:ascii="Times New Roman" w:hAnsi="Times New Roman" w:cs="Times New Roman"/>
          <w:sz w:val="24"/>
          <w:szCs w:val="24"/>
        </w:rPr>
        <w:t>В называется</w:t>
      </w:r>
      <w:proofErr w:type="gramEnd"/>
      <w:r w:rsidRPr="00856C27">
        <w:rPr>
          <w:rFonts w:ascii="Times New Roman" w:hAnsi="Times New Roman" w:cs="Times New Roman"/>
          <w:sz w:val="24"/>
          <w:szCs w:val="24"/>
        </w:rPr>
        <w:t xml:space="preserve"> множество С, каждый элемент которого есть элемент хотя бы одного из множеств А и В. </w:t>
      </w:r>
    </w:p>
    <w:p w:rsidR="00856C27" w:rsidRPr="00856C27" w:rsidRDefault="00856C27" w:rsidP="00856C2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Пересечение множеств: 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пересечением множеств А и </w:t>
      </w:r>
      <w:proofErr w:type="gramStart"/>
      <w:r w:rsidRPr="00856C27">
        <w:rPr>
          <w:rFonts w:ascii="Times New Roman" w:hAnsi="Times New Roman" w:cs="Times New Roman"/>
          <w:sz w:val="24"/>
          <w:szCs w:val="24"/>
        </w:rPr>
        <w:t>В называется</w:t>
      </w:r>
      <w:proofErr w:type="gramEnd"/>
      <w:r w:rsidRPr="00856C27">
        <w:rPr>
          <w:rFonts w:ascii="Times New Roman" w:hAnsi="Times New Roman" w:cs="Times New Roman"/>
          <w:sz w:val="24"/>
          <w:szCs w:val="24"/>
        </w:rPr>
        <w:t xml:space="preserve"> множество С, каждый элемент которого принадлежит обоим множествам А и В. </w:t>
      </w:r>
    </w:p>
    <w:p w:rsidR="00856C27" w:rsidRPr="00856C27" w:rsidRDefault="00856C27" w:rsidP="00856C27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Дополнение множеств: 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дополнение множества </w:t>
      </w:r>
      <w:r w:rsidRPr="00856C2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56C27">
        <w:rPr>
          <w:rFonts w:ascii="Times New Roman" w:hAnsi="Times New Roman" w:cs="Times New Roman"/>
          <w:sz w:val="24"/>
          <w:szCs w:val="24"/>
        </w:rPr>
        <w:t xml:space="preserve"> называется множество С, каждый элемент которого является элементом А и не является элементом В.  </w:t>
      </w:r>
    </w:p>
    <w:p w:rsidR="00856C27" w:rsidRP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Ставится задача создания программы, поддерживающих эффективное хранение множеств, удовлетворяющих указанным допущениям, и выполнения основных операций над множествами при помощи битового поля: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включение элемента в множество;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исключение элемента из множества;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проверка наличия элемента в множестве;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объединение множеств;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пересечение множеств; </w:t>
      </w:r>
    </w:p>
    <w:p w:rsidR="00856C27" w:rsidRPr="00856C27" w:rsidRDefault="00856C27" w:rsidP="00856C27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дополнение множеств; </w:t>
      </w:r>
    </w:p>
    <w:p w:rsid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Для выполнения задачи нужно реализовать структуру битовые поля </w:t>
      </w:r>
      <w:proofErr w:type="spellStart"/>
      <w:r w:rsidRPr="00856C27">
        <w:rPr>
          <w:rFonts w:ascii="Times New Roman" w:hAnsi="Times New Roman" w:cs="Times New Roman"/>
          <w:sz w:val="24"/>
          <w:szCs w:val="24"/>
        </w:rPr>
        <w:t>BitField</w:t>
      </w:r>
      <w:proofErr w:type="spellEnd"/>
      <w:r w:rsidRPr="00856C27">
        <w:rPr>
          <w:rFonts w:ascii="Times New Roman" w:hAnsi="Times New Roman" w:cs="Times New Roman"/>
          <w:sz w:val="24"/>
          <w:szCs w:val="24"/>
        </w:rPr>
        <w:t xml:space="preserve"> и вспомогательный класс </w:t>
      </w:r>
      <w:proofErr w:type="spellStart"/>
      <w:r w:rsidRPr="00856C2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56C27">
        <w:rPr>
          <w:rFonts w:ascii="Times New Roman" w:hAnsi="Times New Roman" w:cs="Times New Roman"/>
          <w:sz w:val="24"/>
          <w:szCs w:val="24"/>
        </w:rPr>
        <w:t>, который будет производить всю работу с множествами.</w:t>
      </w:r>
    </w:p>
    <w:p w:rsid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3" w:name="_Toc26292475"/>
      <w:bookmarkStart w:id="4" w:name="_Toc56275910"/>
      <w:bookmarkStart w:id="5" w:name="_Toc59118853"/>
      <w:r w:rsidRPr="00856C27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2. Руководство пользователя</w:t>
      </w:r>
      <w:bookmarkEnd w:id="3"/>
      <w:bookmarkEnd w:id="4"/>
      <w:bookmarkEnd w:id="5"/>
    </w:p>
    <w:p w:rsidR="00856C27" w:rsidRPr="00856C27" w:rsidRDefault="00856C27" w:rsidP="00856C27">
      <w:pPr>
        <w:rPr>
          <w:rFonts w:ascii="Times New Roman" w:hAnsi="Times New Roman" w:cs="Times New Roman"/>
          <w:sz w:val="24"/>
          <w:szCs w:val="24"/>
        </w:rPr>
      </w:pPr>
    </w:p>
    <w:p w:rsidR="00856C27" w:rsidRPr="00856C27" w:rsidRDefault="00856C27" w:rsidP="00856C27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 xml:space="preserve">Создайте переменную типа </w:t>
      </w:r>
      <w:proofErr w:type="spellStart"/>
      <w:r w:rsidRPr="00856C2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C7B77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spellEnd"/>
    </w:p>
    <w:p w:rsidR="00856C27" w:rsidRPr="00856C27" w:rsidRDefault="00856C27" w:rsidP="00856C27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Чтобы использовать какую-либо доступную функцию для определенной переменной, записывайте ее через точку после вашей переменной.</w:t>
      </w:r>
    </w:p>
    <w:p w:rsidR="00856C27" w:rsidRDefault="00856C27" w:rsidP="00856C27">
      <w:pPr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56C27">
        <w:rPr>
          <w:rFonts w:ascii="Times New Roman" w:hAnsi="Times New Roman" w:cs="Times New Roman"/>
          <w:sz w:val="24"/>
          <w:szCs w:val="24"/>
        </w:rPr>
        <w:t>Пользуясь операторами и функциями, вы можете написать программу для осуществления операций с</w:t>
      </w:r>
      <w:r w:rsidR="00880FC6">
        <w:rPr>
          <w:rFonts w:ascii="Times New Roman" w:hAnsi="Times New Roman" w:cs="Times New Roman"/>
          <w:sz w:val="24"/>
          <w:szCs w:val="24"/>
        </w:rPr>
        <w:t xml:space="preserve"> множествами</w:t>
      </w:r>
      <w:r w:rsidRPr="00856C27">
        <w:rPr>
          <w:rFonts w:ascii="Times New Roman" w:hAnsi="Times New Roman" w:cs="Times New Roman"/>
          <w:sz w:val="24"/>
          <w:szCs w:val="24"/>
        </w:rPr>
        <w:t>.</w:t>
      </w:r>
    </w:p>
    <w:p w:rsidR="00DC7B77" w:rsidRDefault="00DC7B77" w:rsidP="00DC7B77">
      <w:pPr>
        <w:rPr>
          <w:rFonts w:ascii="Times New Roman" w:hAnsi="Times New Roman" w:cs="Times New Roman"/>
          <w:sz w:val="24"/>
          <w:szCs w:val="24"/>
        </w:rPr>
      </w:pPr>
      <w:r w:rsidRPr="00DC7B77">
        <w:rPr>
          <w:rFonts w:ascii="Times New Roman" w:hAnsi="Times New Roman" w:cs="Times New Roman"/>
          <w:sz w:val="24"/>
          <w:szCs w:val="24"/>
        </w:rPr>
        <w:t>Для тестирования созданных классов можно испо</w:t>
      </w:r>
      <w:r>
        <w:rPr>
          <w:rFonts w:ascii="Times New Roman" w:hAnsi="Times New Roman" w:cs="Times New Roman"/>
          <w:sz w:val="24"/>
          <w:szCs w:val="24"/>
        </w:rPr>
        <w:t xml:space="preserve">льзовать следующую программу (в </w:t>
      </w:r>
      <w:r w:rsidRPr="00DC7B77">
        <w:rPr>
          <w:rFonts w:ascii="Times New Roman" w:hAnsi="Times New Roman" w:cs="Times New Roman"/>
          <w:sz w:val="24"/>
          <w:szCs w:val="24"/>
        </w:rPr>
        <w:t>выбранной среде программирования необходимо создать консольное приложение).</w:t>
      </w:r>
    </w:p>
    <w:p w:rsidR="00880FC6" w:rsidRDefault="00DC7B77" w:rsidP="00880F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13B7A6" wp14:editId="10794FAC">
            <wp:extent cx="5940425" cy="539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C6" w:rsidRDefault="00880FC6" w:rsidP="00880FC6">
      <w:pPr>
        <w:rPr>
          <w:rFonts w:ascii="Times New Roman" w:hAnsi="Times New Roman" w:cs="Times New Roman"/>
          <w:sz w:val="24"/>
          <w:szCs w:val="24"/>
        </w:rPr>
      </w:pPr>
    </w:p>
    <w:p w:rsidR="00880FC6" w:rsidRDefault="00880FC6" w:rsidP="00880FC6">
      <w:pPr>
        <w:rPr>
          <w:rFonts w:ascii="Times New Roman" w:hAnsi="Times New Roman" w:cs="Times New Roman"/>
          <w:sz w:val="24"/>
          <w:szCs w:val="24"/>
        </w:rPr>
      </w:pPr>
    </w:p>
    <w:p w:rsidR="00880FC6" w:rsidRDefault="00880FC6" w:rsidP="00880FC6">
      <w:pPr>
        <w:rPr>
          <w:rFonts w:ascii="Times New Roman" w:hAnsi="Times New Roman" w:cs="Times New Roman"/>
          <w:sz w:val="24"/>
          <w:szCs w:val="24"/>
        </w:rPr>
      </w:pPr>
    </w:p>
    <w:p w:rsidR="00880FC6" w:rsidRDefault="00880FC6" w:rsidP="00880FC6">
      <w:pPr>
        <w:rPr>
          <w:rFonts w:ascii="Times New Roman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240"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bookmarkStart w:id="6" w:name="_Toc25757156"/>
      <w:bookmarkStart w:id="7" w:name="_Toc59118854"/>
      <w:r w:rsidRPr="00880FC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t>3. Руководство программиста</w:t>
      </w:r>
      <w:bookmarkEnd w:id="6"/>
      <w:bookmarkEnd w:id="7"/>
      <w:r w:rsidRPr="00880FC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8" w:name="_Toc25757157"/>
      <w:bookmarkStart w:id="9" w:name="_Toc59118855"/>
      <w:r w:rsidRPr="00880F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3.1 Описание структур данных</w:t>
      </w:r>
      <w:bookmarkEnd w:id="8"/>
      <w:bookmarkEnd w:id="9"/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Структура данных - модель данных в виде математической структуры S = (M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…, M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p</w:t>
      </w:r>
      <w:proofErr w:type="gram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,…</w:t>
      </w:r>
      <w:proofErr w:type="gram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,p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n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), где M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…, M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базисные множества, p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,…,p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n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отношения между элементами базисных множеств. Поскольку построение математической структуры основано на понятии множества, само множество не может быть определено, как структура данных. Каждому множеству A = {a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a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…, a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n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} </w:t>
      </w:r>
      <w:r w:rsidRPr="00880FC6">
        <w:rPr>
          <w:rFonts w:ascii="Cambria Math" w:eastAsia="Times New Roman" w:hAnsi="Cambria Math" w:cs="Cambria Math"/>
          <w:color w:val="222222"/>
          <w:sz w:val="21"/>
          <w:szCs w:val="21"/>
          <w:shd w:val="clear" w:color="auto" w:fill="FFFFFF"/>
          <w:lang w:eastAsia="ru-RU"/>
        </w:rPr>
        <w:t xml:space="preserve">⊂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U = {u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…, u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} поставим в соответствие характеристический вектор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 {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…,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}, где </w:t>
      </w:r>
    </w:p>
    <w:p w:rsidR="00880FC6" w:rsidRP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880F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3069" wp14:editId="1E37E518">
                <wp:simplePos x="0" y="0"/>
                <wp:positionH relativeFrom="column">
                  <wp:posOffset>533400</wp:posOffset>
                </wp:positionH>
                <wp:positionV relativeFrom="paragraph">
                  <wp:posOffset>271145</wp:posOffset>
                </wp:positionV>
                <wp:extent cx="160020" cy="480060"/>
                <wp:effectExtent l="38100" t="0" r="11430" b="1524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8006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7FA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42pt;margin-top:21.35pt;width:12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" adj="600" strokecolor="windowText" strokeweight=".5pt">
                <v:stroke joinstyle="miter"/>
              </v:shape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a) k –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мощность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U; </w:t>
      </w:r>
    </w:p>
    <w:p w:rsidR="00880FC6" w:rsidRP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b)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proofErr w:type="spell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i</w:t>
      </w:r>
      <w:proofErr w:type="spell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=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ab/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ab/>
        <w:t xml:space="preserve">1,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i</w:t>
      </w:r>
      <w:proofErr w:type="spell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 </w:t>
      </w:r>
      <w:r w:rsidRPr="00880FC6">
        <w:rPr>
          <w:rFonts w:ascii="Cambria Math" w:eastAsia="Times New Roman" w:hAnsi="Cambria Math" w:cs="Cambria Math"/>
          <w:color w:val="222222"/>
          <w:sz w:val="21"/>
          <w:szCs w:val="21"/>
          <w:shd w:val="clear" w:color="auto" w:fill="FFFFFF"/>
          <w:lang w:val="en-US" w:eastAsia="ru-RU"/>
        </w:rPr>
        <w:t>∈</w:t>
      </w:r>
      <w:proofErr w:type="gramEnd"/>
      <w:r w:rsidRPr="00880FC6">
        <w:rPr>
          <w:rFonts w:ascii="Cambria Math" w:eastAsia="Times New Roman" w:hAnsi="Cambria Math" w:cs="Cambria Math"/>
          <w:color w:val="222222"/>
          <w:sz w:val="21"/>
          <w:szCs w:val="21"/>
          <w:shd w:val="clear" w:color="auto" w:fill="FFFFFF"/>
          <w:lang w:val="en-US" w:eastAsia="ru-RU"/>
        </w:rPr>
        <w:t xml:space="preserve"> A;</w:t>
      </w:r>
    </w:p>
    <w:p w:rsidR="00880FC6" w:rsidRP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ab/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ab/>
        <w:t xml:space="preserve">0,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i</w:t>
      </w:r>
      <w:proofErr w:type="spell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 </w:t>
      </w:r>
      <w:r w:rsidRPr="00880FC6">
        <w:rPr>
          <w:rFonts w:ascii="Cambria Math" w:eastAsia="Times New Roman" w:hAnsi="Cambria Math" w:cs="Cambria Math"/>
          <w:color w:val="222222"/>
          <w:sz w:val="21"/>
          <w:szCs w:val="21"/>
          <w:shd w:val="clear" w:color="auto" w:fill="FFFFFF"/>
          <w:lang w:val="en-US" w:eastAsia="ru-RU"/>
        </w:rPr>
        <w:t>∉</w:t>
      </w:r>
      <w:proofErr w:type="gramEnd"/>
      <w:r w:rsidRPr="00880FC6">
        <w:rPr>
          <w:rFonts w:ascii="Cambria Math" w:eastAsia="Times New Roman" w:hAnsi="Cambria Math" w:cs="Cambria Math"/>
          <w:color w:val="222222"/>
          <w:sz w:val="21"/>
          <w:szCs w:val="21"/>
          <w:shd w:val="clear" w:color="auto" w:fill="FFFFFF"/>
          <w:lang w:val="en-US" w:eastAsia="ru-RU"/>
        </w:rPr>
        <w:t xml:space="preserve"> A.</w:t>
      </w:r>
    </w:p>
    <w:p w:rsidR="00880FC6" w:rsidRP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c) ∑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proofErr w:type="spell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i</w:t>
      </w:r>
      <w:proofErr w:type="spell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 xml:space="preserve"> =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n.</w:t>
      </w:r>
    </w:p>
    <w:p w:rsidR="00880FC6" w:rsidRDefault="00880FC6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Все операции над множествами могут быть заменены в таком случае на операции над характеристическими векторами. Таким образом, в работе будет решаться задача хранения и обработки характеристических векторов. Введение характеристического вектора для представления множества позволяет организовать хранение лишь </w:t>
      </w:r>
      <w:proofErr w:type="spellStart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Универса</w:t>
      </w:r>
      <w:proofErr w:type="spellEnd"/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избежать многократного дублирования данных, содержащихся в конкретных множествах вида A. Поскольку каждый элемент характеристического вектора принимает значения из множества {0, 1}, наиболее эффективной является его реализация через битовое поле – непрерывный участок памяти, где каждый бит соответствует одному элементу вектора </w:t>
      </w:r>
      <w:r w:rsidRPr="00880FC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8F9FA"/>
          <w:lang w:eastAsia="ru-RU"/>
        </w:rPr>
        <w:t>α</w:t>
      </w:r>
      <w:r w:rsidRPr="00880FC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Реализацию битового поля целесообразно вынести в отдельный класс, скрывающий детали, не существенные для предст</w:t>
      </w:r>
      <w:r w:rsidR="002215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авления и работы с множествами.</w:t>
      </w:r>
    </w:p>
    <w:p w:rsidR="00221533" w:rsidRPr="00880FC6" w:rsidRDefault="00221533" w:rsidP="00880FC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bookmarkStart w:id="10" w:name="_Toc25757158"/>
      <w:bookmarkStart w:id="11" w:name="_Toc59118856"/>
      <w:r w:rsidRPr="00880FC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3.2 Описание алгоритмов</w:t>
      </w:r>
      <w:bookmarkEnd w:id="10"/>
      <w:bookmarkEnd w:id="11"/>
    </w:p>
    <w:p w:rsidR="00880FC6" w:rsidRPr="00880FC6" w:rsidRDefault="00880FC6" w:rsidP="00880FC6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" w:name="_Toc59118857"/>
      <w:r w:rsidRPr="00880F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3.2.1. Битовое поле</w:t>
      </w:r>
      <w:bookmarkEnd w:id="12"/>
      <w:r w:rsidRPr="00880F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Битовым полем предлагается реализовать следующие операции: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бит;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очистить бит;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значение бита;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сравнить два битовых поля;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операцию “логическое или” для двух битовых полей;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операцию “логическое и” для двух битовых полей; </w:t>
      </w:r>
    </w:p>
    <w:p w:rsidR="00880FC6" w:rsidRPr="00880FC6" w:rsidRDefault="00880FC6" w:rsidP="00880FC6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операцию “логическое отрицание” для битового поля.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" w:name="_Toc59118858"/>
      <w:r w:rsidRPr="00880F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3.2.2. Множество</w:t>
      </w:r>
      <w:bookmarkEnd w:id="13"/>
      <w:r w:rsidRPr="00880F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Множеством предлагается реализовать следующие операции: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включение элемента в множество;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 элемента из множества;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наличия элемента в множестве;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множеств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объединение множеств;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пересечение множеств; </w:t>
      </w:r>
    </w:p>
    <w:p w:rsidR="00880FC6" w:rsidRPr="00880FC6" w:rsidRDefault="00880FC6" w:rsidP="00880FC6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дополнение множеств.</w:t>
      </w:r>
    </w:p>
    <w:p w:rsidR="00880FC6" w:rsidRPr="00880FC6" w:rsidRDefault="00880FC6" w:rsidP="00880FC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отметить, что, операции объединения, пересечения и дополнения должны создавать новые экземпляры структуры данных Множество.</w:t>
      </w:r>
    </w:p>
    <w:p w:rsid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532403292"/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алгоритмов будет использовано 2 класса: класс «Битовое поле» (</w:t>
      </w:r>
      <w:proofErr w:type="spellStart"/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BitField</w:t>
      </w:r>
      <w:proofErr w:type="spellEnd"/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реализованный с использованием массива и класс «Множество» (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реализованный с использованием класса </w:t>
      </w:r>
      <w:proofErr w:type="spellStart"/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BitField</w:t>
      </w:r>
      <w:proofErr w:type="spellEnd"/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21533" w:rsidRPr="00880FC6" w:rsidRDefault="00221533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bookmarkStart w:id="15" w:name="_Toc25757159"/>
      <w:bookmarkStart w:id="16" w:name="_Toc59118859"/>
      <w:r w:rsidRPr="00880FC6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>3.3 Описание структуры программы</w:t>
      </w:r>
      <w:bookmarkEnd w:id="14"/>
      <w:r w:rsidRPr="00880FC6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 </w:t>
      </w:r>
      <w:r w:rsidRPr="00880FC6">
        <w:rPr>
          <w:rFonts w:ascii="Times New Roman" w:eastAsia="Times New Roman" w:hAnsi="Times New Roman" w:cs="Times New Roman"/>
          <w:b/>
          <w:noProof/>
          <w:sz w:val="26"/>
          <w:szCs w:val="26"/>
          <w:lang w:val="en-US" w:eastAsia="ru-RU"/>
        </w:rPr>
        <w:t>BitField</w:t>
      </w:r>
      <w:bookmarkEnd w:id="15"/>
      <w:bookmarkEnd w:id="16"/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Маска- последовательность из нулей и одной единицы в позиции 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1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880FC6" w:rsidRPr="00880FC6" w:rsidTr="00F02F57">
        <w:trPr>
          <w:trHeight w:val="255"/>
        </w:trPr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. .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 . .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880FC6" w:rsidRPr="00880FC6" w:rsidTr="00F02F57">
        <w:trPr>
          <w:trHeight w:val="255"/>
        </w:trPr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02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</w:t>
      </w:r>
      <w:r w:rsidRPr="00880FC6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k</w:t>
      </w:r>
      <w:r w:rsidRPr="00880F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 маску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Побитовые операции:</w:t>
      </w:r>
    </w:p>
    <w:p w:rsidR="00880FC6" w:rsidRPr="00880FC6" w:rsidRDefault="00880FC6" w:rsidP="00880FC6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Сдвиг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1&lt;&lt;3 (влево) 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Сдвиг влево эквивалентен умножению на 2</w:t>
      </w:r>
      <w:r w:rsidRPr="00880F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правый операнд 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= 2</w:t>
      </w:r>
      <w:r w:rsidRPr="00880FC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=8 (для данного примера)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5C7EFE" wp14:editId="3480B5BC">
                <wp:simplePos x="0" y="0"/>
                <wp:positionH relativeFrom="column">
                  <wp:posOffset>3295650</wp:posOffset>
                </wp:positionH>
                <wp:positionV relativeFrom="paragraph">
                  <wp:posOffset>197485</wp:posOffset>
                </wp:positionV>
                <wp:extent cx="1609725" cy="3143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57" w:rsidRDefault="00F02F57" w:rsidP="00880FC6">
                            <w:r>
                              <w:t>Результат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C7E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5pt;margin-top:15.55pt;width:126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" strokecolor="window">
                <v:textbox>
                  <w:txbxContent>
                    <w:p w:rsidR="00F02F57" w:rsidRDefault="00F02F57" w:rsidP="00880FC6">
                      <w:r>
                        <w:t>Результат =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8B082" wp14:editId="56284271">
                <wp:simplePos x="0" y="0"/>
                <wp:positionH relativeFrom="column">
                  <wp:posOffset>914400</wp:posOffset>
                </wp:positionH>
                <wp:positionV relativeFrom="paragraph">
                  <wp:posOffset>5079</wp:posOffset>
                </wp:positionV>
                <wp:extent cx="419100" cy="171450"/>
                <wp:effectExtent l="19050" t="0" r="19050" b="38100"/>
                <wp:wrapNone/>
                <wp:docPr id="12" name="Выгнутая вниз стрел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7145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F994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2" o:spid="_x0000_s1026" type="#_x0000_t104" style="position:absolute;margin-left:1in;margin-top:.4pt;width:33pt;height:13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" adj="17182,20496,5400" fillcolor="windowText" strokeweight="1pt"/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9D35F" wp14:editId="7F7EDA0B">
                <wp:simplePos x="0" y="0"/>
                <wp:positionH relativeFrom="column">
                  <wp:posOffset>1552575</wp:posOffset>
                </wp:positionH>
                <wp:positionV relativeFrom="paragraph">
                  <wp:posOffset>5079</wp:posOffset>
                </wp:positionV>
                <wp:extent cx="419100" cy="171450"/>
                <wp:effectExtent l="19050" t="0" r="19050" b="38100"/>
                <wp:wrapNone/>
                <wp:docPr id="11" name="Выгнутая вниз стрел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7145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8189" id="Выгнутая вниз стрелка 11" o:spid="_x0000_s1026" type="#_x0000_t104" style="position:absolute;margin-left:122.25pt;margin-top:.4pt;width:33pt;height:13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" adj="17182,20496,5400" fillcolor="windowText" strokeweight="1pt"/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FE5D6" wp14:editId="05A116BE">
                <wp:simplePos x="0" y="0"/>
                <wp:positionH relativeFrom="column">
                  <wp:posOffset>2124075</wp:posOffset>
                </wp:positionH>
                <wp:positionV relativeFrom="paragraph">
                  <wp:posOffset>7620</wp:posOffset>
                </wp:positionV>
                <wp:extent cx="419100" cy="171450"/>
                <wp:effectExtent l="19050" t="0" r="19050" b="38100"/>
                <wp:wrapNone/>
                <wp:docPr id="10" name="Выгнутая вниз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17145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A886" id="Выгнутая вниз стрелка 10" o:spid="_x0000_s1026" type="#_x0000_t104" style="position:absolute;margin-left:167.25pt;margin-top:.6pt;width:33pt;height:13.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" adj="17182,20496,5400" fillcolor="windowText" strokeweight="1pt"/>
            </w:pict>
          </mc:Fallback>
        </mc:AlternateConten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</w:tblGrid>
      <w:tr w:rsidR="00880FC6" w:rsidRPr="00880FC6" w:rsidTr="00F02F57">
        <w:trPr>
          <w:trHeight w:val="255"/>
        </w:trPr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. </w:t>
            </w: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880FC6" w:rsidRPr="00880FC6" w:rsidTr="00F02F57">
        <w:trPr>
          <w:trHeight w:val="255"/>
        </w:trPr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 . </w:t>
            </w: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F21BE4" wp14:editId="5624BB64">
                <wp:simplePos x="0" y="0"/>
                <wp:positionH relativeFrom="column">
                  <wp:posOffset>1809750</wp:posOffset>
                </wp:positionH>
                <wp:positionV relativeFrom="paragraph">
                  <wp:posOffset>167640</wp:posOffset>
                </wp:positionV>
                <wp:extent cx="1419225" cy="419100"/>
                <wp:effectExtent l="0" t="0" r="28575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57" w:rsidRDefault="00F02F57" w:rsidP="00880FC6">
                            <w:r>
                              <w:t>Результат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1BE4" id="_x0000_s1027" type="#_x0000_t202" style="position:absolute;margin-left:142.5pt;margin-top:13.2pt;width:111.75pt;height:3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" strokecolor="window">
                <v:textbox>
                  <w:txbxContent>
                    <w:p w:rsidR="00F02F57" w:rsidRDefault="00F02F57" w:rsidP="00880FC6">
                      <w:r>
                        <w:t>Результат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3(вправо)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880FC6" w:rsidRPr="00880FC6" w:rsidTr="00F02F57">
        <w:trPr>
          <w:trHeight w:val="241"/>
        </w:trPr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FC6" w:rsidRPr="00880FC6" w:rsidTr="00F02F57">
        <w:trPr>
          <w:trHeight w:val="241"/>
        </w:trPr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F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</w:tcPr>
          <w:p w:rsidR="00880FC6" w:rsidRPr="00880FC6" w:rsidRDefault="00880FC6" w:rsidP="00880F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5C2B1" wp14:editId="5B7AF88F">
                <wp:simplePos x="0" y="0"/>
                <wp:positionH relativeFrom="column">
                  <wp:posOffset>914400</wp:posOffset>
                </wp:positionH>
                <wp:positionV relativeFrom="paragraph">
                  <wp:posOffset>31750</wp:posOffset>
                </wp:positionV>
                <wp:extent cx="342900" cy="152400"/>
                <wp:effectExtent l="0" t="19050" r="38100" b="19050"/>
                <wp:wrapNone/>
                <wp:docPr id="16" name="Выгнутая вниз стрел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B1728" id="Выгнутая вниз стрелка 16" o:spid="_x0000_s1026" type="#_x0000_t104" style="position:absolute;margin-left:1in;margin-top:2.5pt;width:27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" adj="16800,20400,5400" fillcolor="windowText" strokeweight="1pt"/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E743F" wp14:editId="34DE56C0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342900" cy="152400"/>
                <wp:effectExtent l="0" t="19050" r="38100" b="19050"/>
                <wp:wrapNone/>
                <wp:docPr id="14" name="Выгнутая вниз стрел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78B44" id="Выгнутая вниз стрелка 14" o:spid="_x0000_s1026" type="#_x0000_t104" style="position:absolute;margin-left:36pt;margin-top:1.05pt;width:27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" adj="16800,20400,5400" fillcolor="windowText" strokeweight="1pt"/>
            </w:pict>
          </mc:Fallback>
        </mc:AlternateContent>
      </w: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2D0A0" wp14:editId="76FA71E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342900" cy="152400"/>
                <wp:effectExtent l="0" t="19050" r="38100" b="19050"/>
                <wp:wrapNone/>
                <wp:docPr id="15" name="Выгнутая вниз стрел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curved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C135" id="Выгнутая вниз стрелка 15" o:spid="_x0000_s1026" type="#_x0000_t104" style="position:absolute;margin-left:0;margin-top:1.45pt;width:27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" adj="16800,20400,5400" fillcolor="windowText" strokeweight="1pt"/>
            </w:pict>
          </mc:Fallback>
        </mc:AlternateContent>
      </w:r>
    </w:p>
    <w:p w:rsidR="00880FC6" w:rsidRPr="00880FC6" w:rsidRDefault="00880FC6" w:rsidP="00880FC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Побитовое «и» 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&amp;-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умножение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логического умножения результат должен иметь размер меньшего из полей.</w:t>
      </w:r>
    </w:p>
    <w:p w:rsidR="00880FC6" w:rsidRPr="00880FC6" w:rsidRDefault="00880FC6" w:rsidP="00880FC6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Побитовое «или»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|-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сложение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логического сложения результат должен иметь размер большего из полей.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Побитовое «не»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~-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логическое отрицание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E20" w:rsidRDefault="00933E20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7" w:name="_Toc532403294"/>
      <w:bookmarkStart w:id="18" w:name="_Toc25757160"/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19" w:name="_Toc59118860"/>
      <w:r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</w:t>
      </w:r>
      <w:bookmarkEnd w:id="17"/>
      <w:r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1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GetLength</w:t>
      </w:r>
      <w:bookmarkEnd w:id="18"/>
      <w:bookmarkEnd w:id="19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GetLength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(void)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880FC6" w:rsidRPr="00933E20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933E20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return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BitLen</w:t>
      </w:r>
      <w:proofErr w:type="spellEnd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880FC6" w:rsidRPr="00933E20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функции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с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возвращающим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значением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типа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>по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получению длины поля в качестве параметров приходит пустой список параметров. Функция возвращает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BitLen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(длину битового поля).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0" w:name="_Toc25757161"/>
      <w:bookmarkStart w:id="21" w:name="_Toc59118861"/>
      <w:r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3.3.2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SetBit</w:t>
      </w:r>
      <w:bookmarkEnd w:id="20"/>
      <w:bookmarkEnd w:id="21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SetBit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F02F57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F02F57" w:rsidRPr="00880FC6" w:rsidRDefault="00F02F57" w:rsidP="00F02F5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if ((n &gt;= 0) &amp;&amp; (n &lt;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BitLen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)) </w:t>
      </w:r>
    </w:p>
    <w:p w:rsidR="00F02F57" w:rsidRDefault="00F02F57" w:rsidP="00F02F5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pMem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GetMemIndex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(n)] |= ~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GetMemMask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880FC6" w:rsidRPr="00880FC6" w:rsidRDefault="00F02F57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else throw -1;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ничего не возвращающей функции по установке бита в качестве параметров приходит позиция, в которой будет установлен бит. Создается маска с единицей на нужной позиции. К элементу массива, содержащему данную позицию, и маске вызывается логическое «или».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2" w:name="_Toc25757162"/>
      <w:bookmarkStart w:id="23" w:name="_Toc59118862"/>
      <w:r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3.3.3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ClrBit</w:t>
      </w:r>
      <w:bookmarkEnd w:id="22"/>
      <w:bookmarkEnd w:id="23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ClrBit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n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F02F57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02F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if ((n &gt;= 0) &amp;&amp; (n &lt;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BitLen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))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 w:rsidRPr="00F02F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pMem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GetMemIndex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(n)] &amp;= ~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GetMemMask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 w:rsidRPr="00F02F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else throw -1;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ничего не возвращающей функции по очистке бита в качестве параметров приходит позиция</w:t>
      </w:r>
      <w:r w:rsidR="00F02F57">
        <w:rPr>
          <w:rFonts w:ascii="Times New Roman" w:eastAsia="Calibri" w:hAnsi="Times New Roman" w:cs="Times New Roman"/>
          <w:sz w:val="24"/>
          <w:szCs w:val="24"/>
        </w:rPr>
        <w:t>, в которой будет очищ</w:t>
      </w:r>
      <w:r w:rsidRPr="00880FC6">
        <w:rPr>
          <w:rFonts w:ascii="Times New Roman" w:eastAsia="Calibri" w:hAnsi="Times New Roman" w:cs="Times New Roman"/>
          <w:sz w:val="24"/>
          <w:szCs w:val="24"/>
        </w:rPr>
        <w:t>ен бит. Создается маска с нулем на нужной позиции. К элементу массива, содержащему данную позицию, и маске вызывается логическое «и».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4" w:name="_Toc25757163"/>
      <w:bookmarkStart w:id="25" w:name="_Toc59118863"/>
      <w:r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3.3.4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GetBit</w:t>
      </w:r>
      <w:bookmarkEnd w:id="24"/>
      <w:bookmarkEnd w:id="25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GetBit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F02F57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="00F02F57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F02F5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n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F02F57" w:rsidP="00F02F5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if ((n &gt;= 0) &amp;&amp; (n &lt;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BitLen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br/>
        <w:t xml:space="preserve">               return ((bool)(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pMem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GetMemIndex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)] &amp;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GetMemMask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(n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880FC6" w:rsidRPr="00880FC6" w:rsidRDefault="00880FC6" w:rsidP="00880FC6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else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02F57">
        <w:rPr>
          <w:rFonts w:ascii="Times New Roman" w:eastAsia="Calibri" w:hAnsi="Times New Roman" w:cs="Times New Roman"/>
          <w:sz w:val="24"/>
          <w:szCs w:val="24"/>
          <w:lang w:val="en-US"/>
        </w:rPr>
        <w:t>throw -1</w:t>
      </w:r>
      <w:r w:rsidRPr="00880FC6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по получению значения бита в качестве параметров приходит позиция, в которой необходимо узнать информацию о наличии бита. Создается маска с единицей на нужной позиции. К элементу массива, содержащему данную позицию, и маске вызывается логическое «и». В резуль</w:t>
      </w:r>
      <w:r w:rsidR="0034213D">
        <w:rPr>
          <w:rFonts w:ascii="Times New Roman" w:eastAsia="Calibri" w:hAnsi="Times New Roman" w:cs="Times New Roman"/>
          <w:sz w:val="24"/>
          <w:szCs w:val="24"/>
        </w:rPr>
        <w:t xml:space="preserve">тате данная функция возвращает </w:t>
      </w:r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true</w:t>
      </w:r>
      <w:r w:rsidR="0034213D">
        <w:rPr>
          <w:rFonts w:ascii="Times New Roman" w:eastAsia="Calibri" w:hAnsi="Times New Roman" w:cs="Times New Roman"/>
          <w:sz w:val="24"/>
          <w:szCs w:val="24"/>
        </w:rPr>
        <w:t>, если на месте бита стоит «1»</w:t>
      </w:r>
      <w:r w:rsidR="0034213D" w:rsidRPr="003421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4213D">
        <w:rPr>
          <w:rFonts w:ascii="Times New Roman" w:eastAsia="Calibri" w:hAnsi="Times New Roman" w:cs="Times New Roman"/>
          <w:sz w:val="24"/>
          <w:szCs w:val="24"/>
        </w:rPr>
        <w:t xml:space="preserve">или </w:t>
      </w:r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false</w:t>
      </w:r>
      <w:r w:rsidR="0034213D">
        <w:rPr>
          <w:rFonts w:ascii="Times New Roman" w:eastAsia="Calibri" w:hAnsi="Times New Roman" w:cs="Times New Roman"/>
          <w:sz w:val="24"/>
          <w:szCs w:val="24"/>
        </w:rPr>
        <w:t>, если на месте бита стоит «0».</w:t>
      </w:r>
    </w:p>
    <w:p w:rsidR="00027563" w:rsidRDefault="0002756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27563" w:rsidRPr="00880FC6" w:rsidRDefault="00027563" w:rsidP="00027563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6" w:name="_Toc25757165"/>
      <w:bookmarkStart w:id="27" w:name="_Toc59118864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3.3.5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=</w:t>
      </w:r>
      <w:bookmarkEnd w:id="26"/>
      <w:bookmarkEnd w:id="27"/>
    </w:p>
    <w:p w:rsidR="00027563" w:rsidRPr="00880FC6" w:rsidRDefault="00027563" w:rsidP="00027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</w:t>
      </w:r>
      <w:proofErr w:type="spellStart"/>
      <w:proofErr w:type="gram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 =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&amp;bf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027563" w:rsidRPr="00880FC6" w:rsidRDefault="00027563" w:rsidP="00027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027563" w:rsidRPr="00880FC6" w:rsidRDefault="00027563" w:rsidP="00027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027563" w:rsidRPr="00880FC6" w:rsidRDefault="00027563" w:rsidP="00027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027563" w:rsidRPr="00880FC6" w:rsidRDefault="00027563" w:rsidP="00027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типа класса по присваиванию в качестве параметров приходит постоянная ссылка на объект. </w:t>
      </w:r>
    </w:p>
    <w:p w:rsidR="00027563" w:rsidRPr="00880FC6" w:rsidRDefault="0002756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027563" w:rsidRDefault="0002756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8" w:name="_Toc25757164"/>
      <w:bookmarkStart w:id="29" w:name="_Toc59118865"/>
      <w:r w:rsidRPr="00027563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6</w:t>
      </w:r>
      <w:r w:rsidR="00880FC6" w:rsidRPr="0002756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 w:rsidR="00880FC6" w:rsidRPr="0002756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= =</w:t>
      </w:r>
      <w:bookmarkEnd w:id="28"/>
      <w:bookmarkEnd w:id="29"/>
    </w:p>
    <w:p w:rsidR="00880FC6" w:rsidRPr="00027563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perator</w:t>
      </w:r>
      <w:r w:rsidR="0034213D"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= (</w:t>
      </w:r>
      <w:proofErr w:type="spell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34213D"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 w:rsidR="0034213D"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r w:rsidR="0034213D">
        <w:rPr>
          <w:rFonts w:ascii="Times New Roman" w:eastAsia="Calibri" w:hAnsi="Times New Roman" w:cs="Times New Roman"/>
          <w:sz w:val="24"/>
          <w:szCs w:val="24"/>
          <w:lang w:val="en-US"/>
        </w:rPr>
        <w:t>bf</w:t>
      </w:r>
      <w:r w:rsidRPr="00027563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 w:rsidR="000275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7563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по сравнению двух битовых полей в качестве параметров приходит постоянная ссылка на объект.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27563" w:rsidRPr="00027563" w:rsidRDefault="00027563" w:rsidP="00027563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bookmarkStart w:id="30" w:name="_Toc59118866"/>
      <w:r w:rsidRPr="0002756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3.3.</w:t>
      </w:r>
      <w:r w:rsidRPr="0002756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02756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27563">
        <w:rPr>
          <w:rFonts w:ascii="Times New Roman" w:eastAsia="Calibri" w:hAnsi="Times New Roman" w:cs="Times New Roman"/>
          <w:sz w:val="24"/>
          <w:szCs w:val="24"/>
        </w:rPr>
        <w:t>!</w:t>
      </w:r>
      <w:proofErr w:type="gramEnd"/>
      <w:r w:rsidRPr="00027563">
        <w:rPr>
          <w:rFonts w:ascii="Times New Roman" w:eastAsia="Calibri" w:hAnsi="Times New Roman" w:cs="Times New Roman"/>
          <w:b/>
          <w:sz w:val="24"/>
          <w:szCs w:val="24"/>
        </w:rPr>
        <w:t xml:space="preserve"> =</w:t>
      </w:r>
      <w:bookmarkEnd w:id="30"/>
    </w:p>
    <w:p w:rsidR="00027563" w:rsidRPr="00027563" w:rsidRDefault="00027563" w:rsidP="00027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perator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7563">
        <w:rPr>
          <w:rFonts w:ascii="Times New Roman" w:eastAsia="Calibri" w:hAnsi="Times New Roman" w:cs="Times New Roman"/>
          <w:sz w:val="24"/>
          <w:szCs w:val="24"/>
        </w:rPr>
        <w:t>!</w:t>
      </w:r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 w:rsidRPr="00027563">
        <w:rPr>
          <w:rFonts w:ascii="Times New Roman" w:eastAsia="Calibri" w:hAnsi="Times New Roman" w:cs="Times New Roman"/>
          <w:sz w:val="24"/>
          <w:szCs w:val="24"/>
        </w:rPr>
        <w:t xml:space="preserve"> &amp;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bf</w:t>
      </w:r>
      <w:r w:rsidRPr="00027563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027563" w:rsidRPr="00880FC6" w:rsidRDefault="00027563" w:rsidP="00027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027563" w:rsidRPr="00880FC6" w:rsidRDefault="00027563" w:rsidP="00027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027563" w:rsidRPr="00880FC6" w:rsidRDefault="00027563" w:rsidP="0002756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lastRenderedPageBreak/>
        <w:t>}</w:t>
      </w:r>
    </w:p>
    <w:p w:rsidR="00027563" w:rsidRPr="00880FC6" w:rsidRDefault="0002756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по сравнению двух битовых полей в качестве параметров приходит постоянная ссылка на объект.</w:t>
      </w:r>
    </w:p>
    <w:p w:rsidR="00880FC6" w:rsidRPr="00880FC6" w:rsidRDefault="0002756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31" w:name="_Toc25757166"/>
      <w:bookmarkStart w:id="32" w:name="_Toc59118867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3.3.8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|</w:t>
      </w:r>
      <w:bookmarkEnd w:id="31"/>
      <w:bookmarkEnd w:id="32"/>
    </w:p>
    <w:p w:rsidR="00880FC6" w:rsidRPr="00880FC6" w:rsidRDefault="00027563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: operator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|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&amp;bf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операции логического сложения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02756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33" w:name="_Toc25757167"/>
      <w:bookmarkStart w:id="34" w:name="_Toc59118868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3.3.9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&amp;</w:t>
      </w:r>
      <w:bookmarkEnd w:id="33"/>
      <w:bookmarkEnd w:id="34"/>
    </w:p>
    <w:p w:rsidR="00880FC6" w:rsidRPr="00880FC6" w:rsidRDefault="00027563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: operator &amp; (</w:t>
      </w:r>
      <w:proofErr w:type="spellStart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&amp;bf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операции логического умножения в качестве параметров приходит постоянная ссылка на объект. В результате выполнения данной функции будет возвращен результат типа класса.</w:t>
      </w:r>
    </w:p>
    <w:p w:rsidR="00027563" w:rsidRPr="00880FC6" w:rsidRDefault="0002756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933E20" w:rsidRDefault="0002756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35" w:name="_Toc25757168"/>
      <w:bookmarkStart w:id="36" w:name="_Toc59118869"/>
      <w:r w:rsidRPr="00933E20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10</w:t>
      </w:r>
      <w:r w:rsidR="00880FC6" w:rsidRPr="00933E20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 w:rsidR="00880FC6" w:rsidRPr="00933E20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~</w:t>
      </w:r>
      <w:bookmarkEnd w:id="35"/>
      <w:bookmarkEnd w:id="36"/>
    </w:p>
    <w:p w:rsidR="00880FC6" w:rsidRPr="00933E20" w:rsidRDefault="00027563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BitField</w:t>
      </w:r>
      <w:proofErr w:type="spellEnd"/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: operator ~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r w:rsidR="00880FC6"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операции логического отрицания не приходит никакой параметр. В результате выполнения данной функции будет возвращен результат типа класса.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933E20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37" w:name="_Toc25757169"/>
      <w:bookmarkStart w:id="38" w:name="_Toc59118870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3.3.11</w:t>
      </w:r>
      <w:r w:rsidR="00880FC6"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proofErr w:type="spellStart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istream</w:t>
      </w:r>
      <w:bookmarkEnd w:id="37"/>
      <w:bookmarkEnd w:id="38"/>
      <w:proofErr w:type="spellEnd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operator &gt; &gt; 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bf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ввода битового поля приходят 2 параметра. Ввод продолжается до тех пор, пока не появится п</w:t>
      </w:r>
      <w:r w:rsidR="00933E20">
        <w:rPr>
          <w:rFonts w:ascii="Times New Roman" w:eastAsia="Calibri" w:hAnsi="Times New Roman" w:cs="Times New Roman"/>
          <w:sz w:val="24"/>
          <w:szCs w:val="24"/>
        </w:rPr>
        <w:t>осторонний символ (отличный от «0» и «1»</w:t>
      </w:r>
      <w:r w:rsidRPr="00880FC6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933E20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39" w:name="_Toc25757170"/>
      <w:bookmarkStart w:id="40" w:name="_Toc59118871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3.3.12</w:t>
      </w:r>
      <w:r w:rsidR="00880FC6" w:rsidRPr="00880FC6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proofErr w:type="spellStart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ostream</w:t>
      </w:r>
      <w:bookmarkEnd w:id="39"/>
      <w:bookmarkEnd w:id="40"/>
      <w:proofErr w:type="spellEnd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operator &lt; &lt; 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TBitField</w:t>
      </w:r>
      <w:proofErr w:type="spellEnd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bf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вывода битового поля приходят 2 параметра. 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21533" w:rsidRDefault="0022153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21533" w:rsidRDefault="0022153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21533" w:rsidRDefault="0022153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21533" w:rsidRPr="00880FC6" w:rsidRDefault="0022153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ab/>
      </w:r>
    </w:p>
    <w:p w:rsidR="00880FC6" w:rsidRPr="00880FC6" w:rsidRDefault="00880FC6" w:rsidP="00880FC6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bookmarkStart w:id="41" w:name="_Toc25757171"/>
      <w:bookmarkStart w:id="42" w:name="_Toc59118872"/>
      <w:r w:rsidRPr="00880FC6">
        <w:rPr>
          <w:rFonts w:ascii="Times New Roman" w:eastAsia="Calibri" w:hAnsi="Times New Roman" w:cs="Times New Roman"/>
          <w:b/>
          <w:sz w:val="26"/>
          <w:szCs w:val="26"/>
        </w:rPr>
        <w:lastRenderedPageBreak/>
        <w:t xml:space="preserve">3.4 </w:t>
      </w:r>
      <w:r w:rsidRPr="00880FC6"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 xml:space="preserve">Описание структуры программы </w:t>
      </w:r>
      <w:r w:rsidRPr="00880FC6">
        <w:rPr>
          <w:rFonts w:ascii="Times New Roman" w:eastAsia="Times New Roman" w:hAnsi="Times New Roman" w:cs="Times New Roman"/>
          <w:b/>
          <w:noProof/>
          <w:sz w:val="26"/>
          <w:szCs w:val="26"/>
          <w:lang w:val="en-US" w:eastAsia="ru-RU"/>
        </w:rPr>
        <w:t>Set</w:t>
      </w:r>
      <w:bookmarkEnd w:id="41"/>
      <w:bookmarkEnd w:id="42"/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Множество- подмножество 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F0745A" wp14:editId="23AC5479">
                <wp:simplePos x="0" y="0"/>
                <wp:positionH relativeFrom="column">
                  <wp:posOffset>579120</wp:posOffset>
                </wp:positionH>
                <wp:positionV relativeFrom="paragraph">
                  <wp:posOffset>140335</wp:posOffset>
                </wp:positionV>
                <wp:extent cx="3916680" cy="411480"/>
                <wp:effectExtent l="0" t="0" r="26670" b="2667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F57" w:rsidRPr="00212E6D" w:rsidRDefault="00F02F57" w:rsidP="00880FC6">
                            <w:r w:rsidRPr="00212E6D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  <w:r w:rsidRPr="00212E6D">
                              <w:t xml:space="preserve"> </w:t>
                            </w:r>
                            <w:r>
                              <w:t>одинаковые множества, т.к. не важен порядок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745A" id="_x0000_s1028" type="#_x0000_t202" style="position:absolute;margin-left:45.6pt;margin-top:11.05pt;width:308.4pt;height:3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" strokecolor="window">
                <v:textbox>
                  <w:txbxContent>
                    <w:p w:rsidR="00F02F57" w:rsidRPr="00212E6D" w:rsidRDefault="00F02F57" w:rsidP="00880FC6">
                      <w:r w:rsidRPr="00212E6D">
                        <w:rPr>
                          <w:sz w:val="40"/>
                          <w:szCs w:val="40"/>
                        </w:rPr>
                        <w:t>}</w:t>
                      </w:r>
                      <w:r w:rsidRPr="00212E6D">
                        <w:t xml:space="preserve"> </w:t>
                      </w:r>
                      <w:r>
                        <w:t>одинаковые множества, т.к. не важен порядок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gramStart"/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gramStart"/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80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eastAsia="ru-RU"/>
        </w:rPr>
        <w:t>{</w:t>
      </w:r>
      <w:proofErr w:type="gramStart"/>
      <w:r w:rsidRPr="00880FC6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</w:t>
      </w:r>
      <w:r w:rsidRPr="00880FC6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b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880FC6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a</w:t>
      </w:r>
      <w:r w:rsidRPr="00880FC6">
        <w:rPr>
          <w:rFonts w:ascii="Times New Roman" w:eastAsia="Calibri" w:hAnsi="Times New Roman" w:cs="Times New Roman"/>
          <w:sz w:val="24"/>
          <w:szCs w:val="24"/>
          <w:lang w:eastAsia="ru-RU"/>
        </w:rPr>
        <w:t>} - не является множеством, т.к. не должно быть повторов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Имеется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</w:rPr>
        <w:t>Универс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заданной мощности. Пронумеруем элементы множества. Тогда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</w:rPr>
        <w:t>Универс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U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-множество номеров заданных элементов (диапазон целых значений).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Структура хранения- машинный образ абстрактной структуры данных. Для вектора его структурой хранения является массив. Для множества его структурой хранения является битовое поле (для экономии памяти, а также потому, что элементы в множестве не повторяются, т.е. они либо существуют, либо не существуют). При написании класса «Множество» нужно использовать агрегацию, и в состав должно входить битовое поле.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43" w:name="_Toc25757172"/>
      <w:bookmarkStart w:id="44" w:name="_Toc59118873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3.4.1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GetMaxPower</w:t>
      </w:r>
      <w:bookmarkEnd w:id="43"/>
      <w:bookmarkEnd w:id="44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GetMaxPower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</w:rPr>
        <w:t>return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</w:rPr>
        <w:t>MaxPower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по получению максимального количества элементов множества в качестве параметров приходит пустой список параметров. Функция возвращает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MaxPower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(максимальная мощность множества).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bookmarkStart w:id="45" w:name="_Toc25757173"/>
      <w:bookmarkStart w:id="46" w:name="_Toc59118874"/>
      <w:r w:rsidRPr="00880FC6">
        <w:rPr>
          <w:rFonts w:ascii="Times New Roman" w:eastAsia="Calibri" w:hAnsi="Times New Roman" w:cs="Times New Roman"/>
          <w:b/>
          <w:sz w:val="24"/>
          <w:szCs w:val="24"/>
        </w:rPr>
        <w:t xml:space="preserve">3.4.2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IsMember</w:t>
      </w:r>
      <w:bookmarkEnd w:id="45"/>
      <w:bookmarkEnd w:id="46"/>
      <w:proofErr w:type="spellEnd"/>
    </w:p>
    <w:p w:rsidR="00880FC6" w:rsidRPr="00933E20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IsMember</w:t>
      </w:r>
      <w:proofErr w:type="spellEnd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33E20">
        <w:rPr>
          <w:rFonts w:ascii="Times New Roman" w:eastAsia="Calibri" w:hAnsi="Times New Roman" w:cs="Times New Roman"/>
          <w:sz w:val="24"/>
          <w:szCs w:val="24"/>
          <w:lang w:val="en-US"/>
        </w:rPr>
        <w:t>Elem</w:t>
      </w:r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880FC6" w:rsidRPr="00880FC6" w:rsidRDefault="00933E20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933E20" w:rsidRDefault="00933E20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BitField.GetBit</w:t>
      </w:r>
      <w:proofErr w:type="spellEnd"/>
      <w:r w:rsidRPr="00933E20">
        <w:rPr>
          <w:rFonts w:ascii="Times New Roman" w:eastAsia="Calibri" w:hAnsi="Times New Roman" w:cs="Times New Roman"/>
          <w:sz w:val="24"/>
          <w:szCs w:val="24"/>
          <w:lang w:val="en-US"/>
        </w:rPr>
        <w:t>(Elem);</w:t>
      </w:r>
    </w:p>
    <w:p w:rsidR="00880FC6" w:rsidRPr="00880FC6" w:rsidRDefault="00880FC6" w:rsidP="00880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по проверке наличия элемента в множестве в качестве параметров приходит постоянная позиция. Функция возвращает результат получения значения бита в соответствующей позиции битовой строки, т.е. будет возвращена истина, если в битовой строке на данной позиции стоит единица, иначе будет возвращен ноль.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47" w:name="_Toc25757174"/>
      <w:bookmarkStart w:id="48" w:name="_Toc59118875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3.4.3 </w:t>
      </w:r>
      <w:proofErr w:type="spellStart"/>
      <w:r w:rsidRPr="00880FC6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InsElem</w:t>
      </w:r>
      <w:bookmarkEnd w:id="47"/>
      <w:bookmarkEnd w:id="48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TSet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InsElem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Elem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880FC6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726961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BitField.SetBit</w:t>
      </w:r>
      <w:proofErr w:type="spellEnd"/>
      <w:r w:rsidR="00726961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(Elem); 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ничего не возвращающей функции по добавлению элемента в множество в качестве параметров приходит постоянная позиция. Функция устанавливает бит в соответствующую позицию битовой строки.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bookmarkStart w:id="49" w:name="_Toc25757175"/>
      <w:bookmarkStart w:id="50" w:name="_Toc59118876"/>
      <w:r w:rsidRPr="00880FC6">
        <w:rPr>
          <w:rFonts w:ascii="Times New Roman" w:eastAsia="Calibri" w:hAnsi="Times New Roman" w:cs="Times New Roman"/>
          <w:b/>
          <w:sz w:val="24"/>
          <w:szCs w:val="24"/>
        </w:rPr>
        <w:t xml:space="preserve">3.4.4 </w:t>
      </w:r>
      <w:proofErr w:type="spellStart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DelElem</w:t>
      </w:r>
      <w:bookmarkEnd w:id="49"/>
      <w:bookmarkEnd w:id="50"/>
      <w:proofErr w:type="spellEnd"/>
    </w:p>
    <w:p w:rsidR="00880FC6" w:rsidRPr="00726961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DelElem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Elem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880FC6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726961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BitField.ClrBit</w:t>
      </w:r>
      <w:proofErr w:type="spellEnd"/>
      <w:r w:rsidR="00726961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(Elem); 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br/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}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lastRenderedPageBreak/>
        <w:t>Для ничего не возвращающей функции по удалению элемента из множества в качестве параметров приходит постоянная позиция. Функция очищает бит в соответствующей позиции битовой строки.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bookmarkStart w:id="51" w:name="_Toc25757176"/>
      <w:bookmarkStart w:id="52" w:name="_Toc59118877"/>
      <w:r w:rsidRPr="00880FC6">
        <w:rPr>
          <w:rFonts w:ascii="Times New Roman" w:eastAsia="Calibri" w:hAnsi="Times New Roman" w:cs="Times New Roman"/>
          <w:b/>
          <w:sz w:val="24"/>
          <w:szCs w:val="24"/>
        </w:rPr>
        <w:t xml:space="preserve">3.4.5 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 w:rsidRPr="00880FC6">
        <w:rPr>
          <w:rFonts w:ascii="Times New Roman" w:eastAsia="Calibri" w:hAnsi="Times New Roman" w:cs="Times New Roman"/>
          <w:b/>
          <w:sz w:val="24"/>
          <w:szCs w:val="24"/>
        </w:rPr>
        <w:t xml:space="preserve"> =</w:t>
      </w:r>
      <w:bookmarkEnd w:id="51"/>
      <w:bookmarkEnd w:id="52"/>
    </w:p>
    <w:p w:rsidR="00880FC6" w:rsidRPr="00726961" w:rsidRDefault="00726961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operator</w:t>
      </w:r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= (</w:t>
      </w:r>
      <w:proofErr w:type="spellStart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880FC6"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типа класса по присваиванию в качестве параметров приходит постоянная ссылка на объект.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880FC6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53" w:name="_Toc25757177"/>
      <w:bookmarkStart w:id="54" w:name="_Toc59118878"/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3.4.6 operator = =</w:t>
      </w:r>
      <w:bookmarkEnd w:id="53"/>
      <w:bookmarkEnd w:id="54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Set::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operator== 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&amp;s)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по сравнению двух множеств в качестве параметров приходит постоянная ссылка на объект.</w:t>
      </w:r>
    </w:p>
    <w:p w:rsidR="00726961" w:rsidRDefault="00726961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26961" w:rsidRPr="00726961" w:rsidRDefault="00726961" w:rsidP="00726961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bookmarkStart w:id="55" w:name="_Toc59118879"/>
      <w:r w:rsidRPr="00726961">
        <w:rPr>
          <w:rFonts w:ascii="Times New Roman" w:eastAsia="Calibri" w:hAnsi="Times New Roman" w:cs="Times New Roman"/>
          <w:b/>
          <w:sz w:val="24"/>
          <w:szCs w:val="24"/>
        </w:rPr>
        <w:t xml:space="preserve">3.4.7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 w:rsidRPr="0072696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26961">
        <w:rPr>
          <w:rFonts w:ascii="Times New Roman" w:eastAsia="Calibri" w:hAnsi="Times New Roman" w:cs="Times New Roman"/>
          <w:sz w:val="24"/>
          <w:szCs w:val="24"/>
        </w:rPr>
        <w:t>!</w:t>
      </w:r>
      <w:proofErr w:type="gramEnd"/>
      <w:r w:rsidRPr="00726961">
        <w:rPr>
          <w:rFonts w:ascii="Times New Roman" w:eastAsia="Calibri" w:hAnsi="Times New Roman" w:cs="Times New Roman"/>
          <w:b/>
          <w:sz w:val="24"/>
          <w:szCs w:val="24"/>
        </w:rPr>
        <w:t xml:space="preserve"> =</w:t>
      </w:r>
      <w:bookmarkEnd w:id="55"/>
    </w:p>
    <w:p w:rsidR="00726961" w:rsidRPr="00726961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operator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!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= (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726961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</w:p>
    <w:p w:rsidR="00726961" w:rsidRPr="00880FC6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726961" w:rsidRPr="00880FC6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726961" w:rsidRPr="00880FC6" w:rsidRDefault="00726961" w:rsidP="007269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726961" w:rsidRPr="00880FC6" w:rsidRDefault="00726961" w:rsidP="007269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с возвращающим значением типа 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по сравнению двух множеств в качестве параметров приходит постоянная ссылка на объект.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726961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56" w:name="_Toc25757178"/>
      <w:bookmarkStart w:id="57" w:name="_Toc59118880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3.4.8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+</w:t>
      </w:r>
      <w:bookmarkEnd w:id="56"/>
      <w:bookmarkEnd w:id="57"/>
    </w:p>
    <w:p w:rsidR="00880FC6" w:rsidRPr="00880FC6" w:rsidRDefault="00726961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operator+ (</w:t>
      </w:r>
      <w:proofErr w:type="spellStart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TSet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&amp;s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  <w:r w:rsidRPr="00880FC6">
        <w:rPr>
          <w:rFonts w:ascii="Times New Roman" w:eastAsia="Calibri" w:hAnsi="Times New Roman" w:cs="Times New Roman"/>
          <w:sz w:val="24"/>
          <w:szCs w:val="24"/>
        </w:rPr>
        <w:tab/>
      </w:r>
    </w:p>
    <w:p w:rsidR="00880FC6" w:rsidRPr="00880FC6" w:rsidRDefault="00880FC6" w:rsidP="00880FC6">
      <w:pPr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80FC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объединению двух множеств в качестве параметров приходит постоянная ссылка на объект. С помощью операции логического «или» складываются две битовые строки. Результат объединения будет соответствовать множеству, которое могло быть получено путем операции объединения двух множеств, каждое из которых соответствует битовой строке.</w:t>
      </w:r>
    </w:p>
    <w:p w:rsidR="00726961" w:rsidRDefault="00726961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26961" w:rsidRPr="00880FC6" w:rsidRDefault="00726961" w:rsidP="00726961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58" w:name="_Toc59118881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3.4.9</w:t>
      </w:r>
      <w:r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+</w:t>
      </w:r>
      <w:bookmarkEnd w:id="58"/>
    </w:p>
    <w:p w:rsidR="00726961" w:rsidRPr="00880FC6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operator+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Elem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726961" w:rsidRPr="00880FC6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726961" w:rsidRPr="00880FC6" w:rsidRDefault="00726961" w:rsidP="0072696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  <w:r w:rsidRPr="00880FC6">
        <w:rPr>
          <w:rFonts w:ascii="Times New Roman" w:eastAsia="Calibri" w:hAnsi="Times New Roman" w:cs="Times New Roman"/>
          <w:sz w:val="24"/>
          <w:szCs w:val="24"/>
        </w:rPr>
        <w:tab/>
      </w:r>
    </w:p>
    <w:p w:rsidR="00726961" w:rsidRPr="00880FC6" w:rsidRDefault="00726961" w:rsidP="00726961">
      <w:pPr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80FC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726961" w:rsidRDefault="00726961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типа класса по объединению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множеств</w:t>
      </w:r>
      <w:r>
        <w:rPr>
          <w:rFonts w:ascii="Times New Roman" w:eastAsia="Calibri" w:hAnsi="Times New Roman" w:cs="Times New Roman"/>
          <w:sz w:val="24"/>
          <w:szCs w:val="24"/>
        </w:rPr>
        <w:t>а с элементом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в качестве параметров прих</w:t>
      </w:r>
      <w:r>
        <w:rPr>
          <w:rFonts w:ascii="Times New Roman" w:eastAsia="Calibri" w:hAnsi="Times New Roman" w:cs="Times New Roman"/>
          <w:sz w:val="24"/>
          <w:szCs w:val="24"/>
        </w:rPr>
        <w:t>одит постоянная позиция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. С помощью </w:t>
      </w:r>
      <w:r w:rsidR="00E85E93">
        <w:rPr>
          <w:rFonts w:ascii="Times New Roman" w:eastAsia="Calibri" w:hAnsi="Times New Roman" w:cs="Times New Roman"/>
          <w:sz w:val="24"/>
          <w:szCs w:val="24"/>
        </w:rPr>
        <w:t xml:space="preserve">функции по добавлению элемента в множество происходит объединение с элементом. </w:t>
      </w:r>
    </w:p>
    <w:p w:rsidR="00E85E93" w:rsidRDefault="00E85E93" w:rsidP="00E85E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85E93" w:rsidRPr="00880FC6" w:rsidRDefault="00E85E93" w:rsidP="00E85E93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59" w:name="_Toc59118882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3.4.10 operator -</w:t>
      </w:r>
      <w:bookmarkEnd w:id="59"/>
    </w:p>
    <w:p w:rsidR="00E85E93" w:rsidRPr="00880FC6" w:rsidRDefault="00E85E93" w:rsidP="00E85E9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 Elem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E85E93" w:rsidRPr="00880FC6" w:rsidRDefault="00E85E93" w:rsidP="00E85E9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E85E93" w:rsidRPr="00880FC6" w:rsidRDefault="00E85E93" w:rsidP="00E85E9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lastRenderedPageBreak/>
        <w:t>//тело функции представлено в приложении</w:t>
      </w:r>
      <w:r w:rsidRPr="00880FC6">
        <w:rPr>
          <w:rFonts w:ascii="Times New Roman" w:eastAsia="Calibri" w:hAnsi="Times New Roman" w:cs="Times New Roman"/>
          <w:sz w:val="24"/>
          <w:szCs w:val="24"/>
        </w:rPr>
        <w:tab/>
      </w:r>
    </w:p>
    <w:p w:rsidR="00E85E93" w:rsidRPr="00880FC6" w:rsidRDefault="00E85E93" w:rsidP="00E85E93">
      <w:pPr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80FC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85E93" w:rsidRPr="00880FC6" w:rsidRDefault="00E85E93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типа класса по разности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множеств</w:t>
      </w:r>
      <w:r>
        <w:rPr>
          <w:rFonts w:ascii="Times New Roman" w:eastAsia="Calibri" w:hAnsi="Times New Roman" w:cs="Times New Roman"/>
          <w:sz w:val="24"/>
          <w:szCs w:val="24"/>
        </w:rPr>
        <w:t>а с элементом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 в качестве параметров прих</w:t>
      </w:r>
      <w:r>
        <w:rPr>
          <w:rFonts w:ascii="Times New Roman" w:eastAsia="Calibri" w:hAnsi="Times New Roman" w:cs="Times New Roman"/>
          <w:sz w:val="24"/>
          <w:szCs w:val="24"/>
        </w:rPr>
        <w:t>одит постоянная позиция</w:t>
      </w: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. С помощью </w:t>
      </w:r>
      <w:r>
        <w:rPr>
          <w:rFonts w:ascii="Times New Roman" w:eastAsia="Calibri" w:hAnsi="Times New Roman" w:cs="Times New Roman"/>
          <w:sz w:val="24"/>
          <w:szCs w:val="24"/>
        </w:rPr>
        <w:t>функции по удалению элемента из множества происходит вычитание элемента из множества.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E85E9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60" w:name="_Toc25757179"/>
      <w:bookmarkStart w:id="61" w:name="_Toc59118883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3.4.11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operator *</w:t>
      </w:r>
      <w:bookmarkEnd w:id="60"/>
      <w:bookmarkEnd w:id="61"/>
    </w:p>
    <w:p w:rsidR="00880FC6" w:rsidRPr="00880FC6" w:rsidRDefault="00E85E93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operator* (</w:t>
      </w:r>
      <w:proofErr w:type="spellStart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72696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&amp;s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E85E93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880FC6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пересечении двух множеств в качестве параметров приходит постоянная ссылка на объект. С помощью операции логического «и» умножаются две битовые строки. Результат пересечения будет соответствовать множеству, которое могло быть получено путем операции пересечения двух множеств, каждое из которых соответствует битовой строке.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E85E93" w:rsidRDefault="00E85E9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62" w:name="_Toc25757180"/>
      <w:bookmarkStart w:id="63" w:name="_Toc59118884"/>
      <w:r w:rsidRPr="00E85E93"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3.4.12</w:t>
      </w:r>
      <w:r w:rsidR="00880FC6" w:rsidRPr="00E85E9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operator</w:t>
      </w:r>
      <w:r w:rsidR="00880FC6" w:rsidRPr="00E85E93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~</w:t>
      </w:r>
      <w:bookmarkEnd w:id="62"/>
      <w:bookmarkEnd w:id="63"/>
    </w:p>
    <w:p w:rsidR="00880FC6" w:rsidRPr="00E85E93" w:rsidRDefault="00E85E93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="00880FC6"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>::</w:t>
      </w:r>
      <w:proofErr w:type="gramEnd"/>
      <w:r w:rsidR="00880FC6"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880FC6"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operator</w:t>
      </w:r>
      <w:r w:rsidR="00880FC6"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>~(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void</w:t>
      </w:r>
      <w:r w:rsidR="00880FC6" w:rsidRPr="00E85E93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типа класса по дополнению одного из множеств в качестве параметров приходит пустой список параметров. С помощью операции побитового «не» отрицается битовая строка. Результат дополнения будет соответствовать множеству, которое могло быть получено путем операции дополнения множества, которое соответствует битовой строке.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E85E9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64" w:name="_Toc25757181"/>
      <w:bookmarkStart w:id="65" w:name="_Toc59118885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3.4.13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istream</w:t>
      </w:r>
      <w:bookmarkEnd w:id="64"/>
      <w:bookmarkEnd w:id="65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&amp;operator&gt;</w:t>
      </w:r>
      <w:proofErr w:type="gram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&gt;(</w:t>
      </w:r>
      <w:proofErr w:type="spellStart"/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istr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5E9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&amp;s)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Для функции ввода множества приходят 2 параметра. Ввод продолжается до тех пор, пока не появится элемент «}».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80FC6" w:rsidRDefault="00E85E93" w:rsidP="00880FC6">
      <w:pPr>
        <w:keepNext/>
        <w:keepLines/>
        <w:spacing w:before="40" w:after="0" w:line="240" w:lineRule="auto"/>
        <w:ind w:firstLine="708"/>
        <w:outlineLvl w:val="2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66" w:name="_Toc25757182"/>
      <w:bookmarkStart w:id="67" w:name="_Toc59118886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3.4.14</w:t>
      </w:r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80FC6" w:rsidRPr="00880FC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ostream</w:t>
      </w:r>
      <w:bookmarkEnd w:id="66"/>
      <w:bookmarkEnd w:id="67"/>
      <w:proofErr w:type="spellEnd"/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&amp;operator&lt;</w:t>
      </w:r>
      <w:proofErr w:type="gram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&lt;(</w:t>
      </w:r>
      <w:proofErr w:type="spellStart"/>
      <w:proofErr w:type="gram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ostream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ostr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const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E9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>Set</w:t>
      </w:r>
      <w:proofErr w:type="spellEnd"/>
      <w:r w:rsidRPr="00880FC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&amp;s)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{</w:t>
      </w:r>
    </w:p>
    <w:p w:rsidR="00880FC6" w:rsidRPr="00880FC6" w:rsidRDefault="00880FC6" w:rsidP="00880FC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//тело функции представлено в приложении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80FC6">
        <w:rPr>
          <w:rFonts w:ascii="Times New Roman" w:eastAsia="Calibri" w:hAnsi="Times New Roman" w:cs="Times New Roman"/>
          <w:sz w:val="24"/>
          <w:szCs w:val="24"/>
        </w:rPr>
        <w:t xml:space="preserve">Для функции вывода множества приходят 2 параметра. </w:t>
      </w:r>
    </w:p>
    <w:p w:rsidR="00880FC6" w:rsidRPr="00880FC6" w:rsidRDefault="00880FC6" w:rsidP="00880F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80FC6" w:rsidRPr="00856C27" w:rsidRDefault="00880FC6" w:rsidP="00880FC6">
      <w:pPr>
        <w:rPr>
          <w:rFonts w:ascii="Times New Roman" w:hAnsi="Times New Roman" w:cs="Times New Roman"/>
          <w:sz w:val="24"/>
          <w:szCs w:val="24"/>
        </w:rPr>
      </w:pPr>
    </w:p>
    <w:p w:rsidR="00856C27" w:rsidRDefault="00856C27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Pr="00221533" w:rsidRDefault="00E85E93" w:rsidP="00221533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8" w:name="_Toc59118887"/>
      <w:r w:rsidRPr="0022153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Заключение</w:t>
      </w:r>
      <w:bookmarkEnd w:id="68"/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 xml:space="preserve">Реализована структура битового поля </w:t>
      </w:r>
      <w:proofErr w:type="spellStart"/>
      <w:r w:rsidRPr="00E85E93">
        <w:rPr>
          <w:rFonts w:ascii="Times New Roman" w:hAnsi="Times New Roman" w:cs="Times New Roman"/>
          <w:sz w:val="24"/>
          <w:szCs w:val="24"/>
        </w:rPr>
        <w:t>BitField</w:t>
      </w:r>
      <w:proofErr w:type="spellEnd"/>
      <w:r w:rsidRPr="00E85E93">
        <w:rPr>
          <w:rFonts w:ascii="Times New Roman" w:hAnsi="Times New Roman" w:cs="Times New Roman"/>
          <w:sz w:val="24"/>
          <w:szCs w:val="24"/>
        </w:rPr>
        <w:t xml:space="preserve"> и вспомогательный класс </w:t>
      </w:r>
      <w:proofErr w:type="spellStart"/>
      <w:r w:rsidRPr="00E85E9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E85E93">
        <w:rPr>
          <w:rFonts w:ascii="Times New Roman" w:hAnsi="Times New Roman" w:cs="Times New Roman"/>
          <w:sz w:val="24"/>
          <w:szCs w:val="24"/>
        </w:rPr>
        <w:t>.</w:t>
      </w: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 xml:space="preserve">Написанная программа, поддерживающая эффективное хранение множеств и удовлетворяющая указанным допущениям, верно выполняет необходимые операции. </w:t>
      </w: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Pr="00221533" w:rsidRDefault="00E85E93" w:rsidP="00221533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9" w:name="_Toc59118888"/>
      <w:r w:rsidRPr="0022153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литературы</w:t>
      </w:r>
      <w:bookmarkEnd w:id="69"/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1.</w:t>
      </w:r>
      <w:r w:rsidRPr="00E85E93">
        <w:rPr>
          <w:rFonts w:ascii="Times New Roman" w:hAnsi="Times New Roman" w:cs="Times New Roman"/>
          <w:sz w:val="24"/>
          <w:szCs w:val="24"/>
        </w:rPr>
        <w:tab/>
        <w:t>Практическая работа 1: Структуры хранения множества</w:t>
      </w: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http://www.itmm.unn.ru/files/2018/10/Primer-1.1.-Struktury-hraneniya-mnozhestva.pdf</w:t>
      </w: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2.</w:t>
      </w:r>
      <w:r w:rsidRPr="00E85E93">
        <w:rPr>
          <w:rFonts w:ascii="Times New Roman" w:hAnsi="Times New Roman" w:cs="Times New Roman"/>
          <w:sz w:val="24"/>
          <w:szCs w:val="24"/>
        </w:rPr>
        <w:tab/>
        <w:t>Рабочие материалы студента по общему курсу «Методы программирования»</w:t>
      </w: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http://www.itmm.unn.ru/files/2019/02/Metody-programmirovaniya-1-chast-2015.pdf</w:t>
      </w: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3.</w:t>
      </w:r>
      <w:r w:rsidRPr="00E85E93">
        <w:rPr>
          <w:rFonts w:ascii="Times New Roman" w:hAnsi="Times New Roman" w:cs="Times New Roman"/>
          <w:sz w:val="24"/>
          <w:szCs w:val="24"/>
        </w:rPr>
        <w:tab/>
        <w:t>Лабораторный практикум</w:t>
      </w:r>
    </w:p>
    <w:p w:rsidR="00E85E93" w:rsidRPr="00E85E93" w:rsidRDefault="00E85E93" w:rsidP="00E85E9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85E93">
        <w:rPr>
          <w:rFonts w:ascii="Times New Roman" w:hAnsi="Times New Roman" w:cs="Times New Roman"/>
          <w:sz w:val="24"/>
          <w:szCs w:val="24"/>
        </w:rPr>
        <w:t>http://www.unn.ru/books/met_files/Pract_ADS.pdf</w:t>
      </w:r>
    </w:p>
    <w:p w:rsidR="00E85E93" w:rsidRDefault="00E85E9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Default="00221533" w:rsidP="00856C2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21533" w:rsidRPr="00221533" w:rsidRDefault="00221533" w:rsidP="00221533">
      <w:pPr>
        <w:pStyle w:val="1"/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</w:pPr>
      <w:bookmarkStart w:id="70" w:name="_Toc59118889"/>
      <w:r w:rsidRPr="0022153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Приложение </w:t>
      </w:r>
      <w:r w:rsidRPr="00221533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>A</w:t>
      </w:r>
      <w:bookmarkEnd w:id="70"/>
    </w:p>
    <w:p w:rsidR="00221533" w:rsidRPr="00221533" w:rsidRDefault="00221533" w:rsidP="00856C27">
      <w:pPr>
        <w:spacing w:after="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21533">
        <w:rPr>
          <w:rFonts w:ascii="Times New Roman" w:hAnsi="Times New Roman" w:cs="Times New Roman"/>
          <w:sz w:val="28"/>
          <w:szCs w:val="24"/>
          <w:lang w:val="en-US"/>
        </w:rPr>
        <w:t>tbitfield.h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__BITFIELD_H__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6F008A"/>
          <w:sz w:val="19"/>
          <w:szCs w:val="19"/>
          <w:lang w:val="en-US"/>
        </w:rPr>
        <w:t>__BITFIELD_H__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длина битового поля - макс. к-во битов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TELEM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память для представления битового поля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к-во эл-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представления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бит.поля</w:t>
      </w:r>
      <w:proofErr w:type="spellEnd"/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методы реализации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индекс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pМем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бита n       (#О2)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n    </w:t>
      </w:r>
      <w:proofErr w:type="gramStart"/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(</w:t>
      </w:r>
      <w:proofErr w:type="gramEnd"/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                (#С)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           (#О)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ClrBit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5)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"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6)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"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(#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7)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221533" w:rsidRPr="00221533" w:rsidRDefault="00221533" w:rsidP="00221533">
      <w:pPr>
        <w:pStyle w:val="1"/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</w:pPr>
      <w:bookmarkStart w:id="71" w:name="_Toc59118890"/>
      <w:r w:rsidRPr="00221533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Приложение </w:t>
      </w:r>
      <w:r w:rsidRPr="00221533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>B</w:t>
      </w:r>
      <w:bookmarkEnd w:id="71"/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221533">
        <w:rPr>
          <w:rFonts w:ascii="Times New Roman" w:hAnsi="Times New Roman" w:cs="Times New Roman"/>
          <w:sz w:val="28"/>
          <w:szCs w:val="24"/>
          <w:lang w:val="en-US"/>
        </w:rPr>
        <w:t>tbitfield.</w:t>
      </w:r>
      <w:r>
        <w:rPr>
          <w:rFonts w:ascii="Times New Roman" w:hAnsi="Times New Roman" w:cs="Times New Roman"/>
          <w:sz w:val="28"/>
          <w:szCs w:val="24"/>
          <w:lang w:val="en-US"/>
        </w:rPr>
        <w:t>cpp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tbitfield.h</w:t>
      </w:r>
      <w:proofErr w:type="spellEnd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(ceil((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 *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.MemLen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GetMemIndex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Мем</w:t>
      </w:r>
      <w:proofErr w:type="spellEnd"/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(floor((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(8 *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&lt;&lt;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(8 *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доступ к битам битового поля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SetBit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GetMemIndex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)] |=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ClrBit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GetMemIndex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)] &amp;= ~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GetMemIndex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)] &amp;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GetMemMask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=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.MemLen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0;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0;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0;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1;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operator|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|=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.MemLen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|=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operator&amp;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MemLen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.MemLen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tmp.pMem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.pMem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tmp.SetBit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tmp.ClrBit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ввод/вывод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//Формат данных - последовательность из 0 и 1 без пробелов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//Начальные пробелы игнорируются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не получены 0 или 1, то ввод завершается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 }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элементов и включение в множество 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 ==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.ClrBit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 ==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.SetBit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.GetLength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.GetBit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pStyle w:val="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72" w:name="_Toc59118891"/>
      <w:r w:rsidRPr="0022153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Pr="0022153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bookmarkEnd w:id="72"/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tset.h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__SET_H__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6F008A"/>
          <w:sz w:val="19"/>
          <w:szCs w:val="19"/>
          <w:lang w:val="en-US"/>
        </w:rPr>
        <w:t>__SET_H__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tbitfield.h</w:t>
      </w:r>
      <w:proofErr w:type="spellEnd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битовое поле для хранения характеристического вектора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TBitField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типа к битовому полю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включить элемент в множество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множества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проверить наличие элемента в множестве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элемент должен быть из того 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универса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элемент должен быть из того 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универса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21533" w:rsidRPr="00221533" w:rsidRDefault="00221533" w:rsidP="0022153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3" w:name="_Toc59118892"/>
      <w:r w:rsidRPr="002215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</w:t>
      </w:r>
      <w:r w:rsidRPr="0022153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bookmarkEnd w:id="73"/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tset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tset.h</w:t>
      </w:r>
      <w:proofErr w:type="spellEnd"/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.MaxPower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.GetLength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GetMaxPower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</w:t>
      </w:r>
      <w:proofErr w:type="spellEnd"/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IsMember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BitField.GetBit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InsElem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BitField.SetBit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DelElem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BitField.ClrBit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MaxPower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.MaxPower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tmp.InsElem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tmp.DelElem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BitField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ввода/вывода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Формат данных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1, i2, ...,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.InsElem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(bit !=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bit !</w:t>
      </w:r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.GetMaxPower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.IsMember</w:t>
      </w:r>
      <w:proofErr w:type="spellEnd"/>
      <w:proofErr w:type="gram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bit =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533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Pr="00221533" w:rsidRDefault="00221533" w:rsidP="0022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2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533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22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1533" w:rsidRDefault="00221533" w:rsidP="00221533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533" w:rsidRPr="00221533" w:rsidRDefault="00221533" w:rsidP="002215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533" w:rsidRPr="00221533" w:rsidRDefault="00221533" w:rsidP="00221533">
      <w:pPr>
        <w:spacing w:after="0" w:line="276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221533" w:rsidRPr="00221533" w:rsidSect="002215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29" w:rsidRDefault="00094129" w:rsidP="00221533">
      <w:pPr>
        <w:spacing w:after="0" w:line="240" w:lineRule="auto"/>
      </w:pPr>
      <w:r>
        <w:separator/>
      </w:r>
    </w:p>
  </w:endnote>
  <w:endnote w:type="continuationSeparator" w:id="0">
    <w:p w:rsidR="00094129" w:rsidRDefault="00094129" w:rsidP="0022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085510"/>
      <w:docPartObj>
        <w:docPartGallery w:val="Page Numbers (Bottom of Page)"/>
        <w:docPartUnique/>
      </w:docPartObj>
    </w:sdtPr>
    <w:sdtContent>
      <w:p w:rsidR="00221533" w:rsidRDefault="002215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221533" w:rsidRDefault="002215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29" w:rsidRDefault="00094129" w:rsidP="00221533">
      <w:pPr>
        <w:spacing w:after="0" w:line="240" w:lineRule="auto"/>
      </w:pPr>
      <w:r>
        <w:separator/>
      </w:r>
    </w:p>
  </w:footnote>
  <w:footnote w:type="continuationSeparator" w:id="0">
    <w:p w:rsidR="00094129" w:rsidRDefault="00094129" w:rsidP="0022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93775"/>
    <w:multiLevelType w:val="hybridMultilevel"/>
    <w:tmpl w:val="C2BC3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3F2F"/>
    <w:multiLevelType w:val="hybridMultilevel"/>
    <w:tmpl w:val="C0F4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A2C"/>
    <w:multiLevelType w:val="hybridMultilevel"/>
    <w:tmpl w:val="BE1C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7365A"/>
    <w:multiLevelType w:val="hybridMultilevel"/>
    <w:tmpl w:val="E8580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E6964"/>
    <w:multiLevelType w:val="hybridMultilevel"/>
    <w:tmpl w:val="A7A27F34"/>
    <w:lvl w:ilvl="0" w:tplc="CC184C6E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74314368"/>
    <w:multiLevelType w:val="hybridMultilevel"/>
    <w:tmpl w:val="52A2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83"/>
    <w:rsid w:val="00027563"/>
    <w:rsid w:val="00037F3E"/>
    <w:rsid w:val="00094129"/>
    <w:rsid w:val="00095501"/>
    <w:rsid w:val="00196783"/>
    <w:rsid w:val="00221533"/>
    <w:rsid w:val="0034213D"/>
    <w:rsid w:val="00473205"/>
    <w:rsid w:val="00517A6F"/>
    <w:rsid w:val="00726961"/>
    <w:rsid w:val="00856C27"/>
    <w:rsid w:val="00880FC6"/>
    <w:rsid w:val="00933E20"/>
    <w:rsid w:val="00A44BB5"/>
    <w:rsid w:val="00DC7B77"/>
    <w:rsid w:val="00E72DDE"/>
    <w:rsid w:val="00E85E93"/>
    <w:rsid w:val="00F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4007"/>
  <w15:chartTrackingRefBased/>
  <w15:docId w15:val="{5201834A-BA4C-40B2-977C-D3E111E9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783"/>
  </w:style>
  <w:style w:type="paragraph" w:styleId="1">
    <w:name w:val="heading 1"/>
    <w:basedOn w:val="a"/>
    <w:next w:val="a"/>
    <w:link w:val="10"/>
    <w:uiPriority w:val="9"/>
    <w:qFormat/>
    <w:rsid w:val="00196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678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678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6783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96783"/>
    <w:pPr>
      <w:tabs>
        <w:tab w:val="left" w:pos="1100"/>
        <w:tab w:val="right" w:leader="dot" w:pos="9627"/>
      </w:tabs>
      <w:spacing w:after="100"/>
      <w:ind w:left="440"/>
    </w:pPr>
    <w:rPr>
      <w:rFonts w:ascii="Times New Roman" w:eastAsiaTheme="minorEastAsia" w:hAnsi="Times New Roman" w:cs="Times New Roman"/>
      <w:noProof/>
      <w:lang w:eastAsia="ru-RU"/>
    </w:rPr>
  </w:style>
  <w:style w:type="character" w:styleId="a4">
    <w:name w:val="Hyperlink"/>
    <w:basedOn w:val="a0"/>
    <w:uiPriority w:val="99"/>
    <w:unhideWhenUsed/>
    <w:rsid w:val="00196783"/>
    <w:rPr>
      <w:color w:val="0563C1" w:themeColor="hyperlink"/>
      <w:u w:val="single"/>
    </w:rPr>
  </w:style>
  <w:style w:type="paragraph" w:customStyle="1" w:styleId="a5">
    <w:name w:val="_Титульный"/>
    <w:rsid w:val="001967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Emphasis"/>
    <w:basedOn w:val="a0"/>
    <w:uiPriority w:val="20"/>
    <w:qFormat/>
    <w:rsid w:val="00037F3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880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80F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88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88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21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1533"/>
  </w:style>
  <w:style w:type="paragraph" w:styleId="aa">
    <w:name w:val="footer"/>
    <w:basedOn w:val="a"/>
    <w:link w:val="ab"/>
    <w:uiPriority w:val="99"/>
    <w:unhideWhenUsed/>
    <w:rsid w:val="00221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BF1E-D843-4AB6-9D13-9EA524FF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24</Pages>
  <Words>4658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3</cp:revision>
  <dcterms:created xsi:type="dcterms:W3CDTF">2020-10-06T09:05:00Z</dcterms:created>
  <dcterms:modified xsi:type="dcterms:W3CDTF">2020-12-17T14:34:00Z</dcterms:modified>
</cp:coreProperties>
</file>