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E3" w:rsidRPr="00DD7D2C" w:rsidRDefault="001857CD" w:rsidP="005C06E3">
      <w:pPr>
        <w:jc w:val="center"/>
        <w:rPr>
          <w:sz w:val="96"/>
          <w:szCs w:val="96"/>
          <w:lang w:val="en-GB"/>
        </w:rPr>
      </w:pPr>
      <w:r>
        <w:rPr>
          <w:sz w:val="96"/>
          <w:szCs w:val="96"/>
          <w:lang w:val="en-GB"/>
        </w:rPr>
        <w:t>G</w:t>
      </w:r>
      <w:r w:rsidR="005C06E3" w:rsidRPr="00DD7D2C">
        <w:rPr>
          <w:sz w:val="96"/>
          <w:szCs w:val="96"/>
          <w:lang w:val="en-GB"/>
        </w:rPr>
        <w:t>A01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Default="005C06E3"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Pr="002A084D" w:rsidRDefault="005C06E3">
      <w:r w:rsidRPr="002A084D">
        <w:t xml:space="preserve">Rasmus </w:t>
      </w:r>
      <w:proofErr w:type="spellStart"/>
      <w:r w:rsidRPr="002A084D">
        <w:t>Tilljander</w:t>
      </w:r>
      <w:proofErr w:type="spellEnd"/>
      <w:r w:rsidRPr="002A084D">
        <w:t xml:space="preserve">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1857CD" w:rsidP="00CC7801">
      <w:pPr>
        <w:pStyle w:val="Heading2"/>
        <w:rPr>
          <w:lang w:val="en-GB"/>
        </w:rPr>
      </w:pPr>
      <w:r>
        <w:rPr>
          <w:lang w:val="en-GB"/>
        </w:rPr>
        <w:lastRenderedPageBreak/>
        <w:t>Updated A01</w:t>
      </w:r>
    </w:p>
    <w:p w:rsidR="00CC7801" w:rsidRPr="00DD7D2C" w:rsidRDefault="00CC7801" w:rsidP="00CC7801">
      <w:pPr>
        <w:pStyle w:val="Heading2"/>
        <w:rPr>
          <w:lang w:val="en-GB"/>
        </w:rPr>
      </w:pPr>
      <w:r w:rsidRPr="00DD7D2C">
        <w:rPr>
          <w:lang w:val="en-GB"/>
        </w:rPr>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2D2D91" w:rsidRDefault="00CC7801" w:rsidP="002D2D91">
      <w:pPr>
        <w:pStyle w:val="Heading2"/>
        <w:rPr>
          <w:lang w:val="en-GB"/>
        </w:rPr>
      </w:pPr>
      <w:r w:rsidRPr="00DD7D2C">
        <w:rPr>
          <w:lang w:val="en-GB"/>
        </w:rPr>
        <w:t>System analysis</w:t>
      </w:r>
    </w:p>
    <w:p w:rsidR="001857CD" w:rsidRPr="001857CD" w:rsidRDefault="002D2D91" w:rsidP="001857CD">
      <w:pPr>
        <w:pStyle w:val="Heading3"/>
        <w:rPr>
          <w:lang w:val="en-GB"/>
        </w:rPr>
      </w:pPr>
      <w:r>
        <w:rPr>
          <w:lang w:val="en-GB"/>
        </w:rPr>
        <w:t>Factors</w:t>
      </w: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Technological</w:t>
            </w:r>
            <w:proofErr w:type="spellEnd"/>
            <w:r w:rsidRPr="00B5052D">
              <w:rPr>
                <w:rFonts w:ascii="Arial" w:eastAsia="Times New Roman" w:hAnsi="Arial" w:cs="Arial"/>
                <w:b/>
                <w:bCs/>
                <w:color w:val="000000"/>
                <w:sz w:val="20"/>
                <w:szCs w:val="20"/>
                <w:lang w:eastAsia="sv-SE"/>
              </w:rPr>
              <w:t xml:space="preserve"> </w:t>
            </w:r>
            <w:proofErr w:type="spellStart"/>
            <w:r w:rsidRPr="00B5052D">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w:t>
            </w:r>
            <w:proofErr w:type="spellStart"/>
            <w:r w:rsidRPr="00B5052D">
              <w:rPr>
                <w:rFonts w:ascii="Arial" w:eastAsia="Times New Roman" w:hAnsi="Arial" w:cs="Arial"/>
                <w:b/>
                <w:bCs/>
                <w:color w:val="000000"/>
                <w:sz w:val="20"/>
                <w:szCs w:val="20"/>
                <w:lang w:eastAsia="sv-SE"/>
              </w:rPr>
              <w:t>purpose</w:t>
            </w:r>
            <w:proofErr w:type="spellEnd"/>
            <w:r w:rsidRPr="00B5052D">
              <w:rPr>
                <w:rFonts w:ascii="Arial" w:eastAsia="Times New Roman" w:hAnsi="Arial" w:cs="Arial"/>
                <w:b/>
                <w:bCs/>
                <w:color w:val="000000"/>
                <w:sz w:val="20"/>
                <w:szCs w:val="20"/>
                <w:lang w:eastAsia="sv-SE"/>
              </w:rPr>
              <w:t xml:space="preserv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T1.1 </w:t>
            </w:r>
            <w:proofErr w:type="spellStart"/>
            <w:r w:rsidRPr="00B5052D">
              <w:rPr>
                <w:rFonts w:ascii="Arial" w:eastAsia="Times New Roman" w:hAnsi="Arial" w:cs="Arial"/>
                <w:b/>
                <w:bCs/>
                <w:i/>
                <w:iCs/>
                <w:color w:val="000000"/>
                <w:sz w:val="20"/>
                <w:szCs w:val="20"/>
                <w:lang w:eastAsia="sv-SE"/>
              </w:rPr>
              <w:t>Memory</w:t>
            </w:r>
            <w:proofErr w:type="spellEnd"/>
            <w:r w:rsidRPr="00B5052D">
              <w:rPr>
                <w:rFonts w:ascii="Arial" w:eastAsia="Times New Roman" w:hAnsi="Arial" w:cs="Arial"/>
                <w:b/>
                <w:bCs/>
                <w:i/>
                <w:iCs/>
                <w:color w:val="000000"/>
                <w:sz w:val="20"/>
                <w:szCs w:val="20"/>
                <w:lang w:eastAsia="sv-SE"/>
              </w:rPr>
              <w:t xml:space="preserve"> </w:t>
            </w:r>
            <w:proofErr w:type="spellStart"/>
            <w:r w:rsidRPr="00B5052D">
              <w:rPr>
                <w:rFonts w:ascii="Arial" w:eastAsia="Times New Roman" w:hAnsi="Arial" w:cs="Arial"/>
                <w:b/>
                <w:bCs/>
                <w:i/>
                <w:iCs/>
                <w:color w:val="000000"/>
                <w:sz w:val="20"/>
                <w:szCs w:val="20"/>
                <w:lang w:eastAsia="sv-SE"/>
              </w:rPr>
              <w:t>type</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T1.2 </w:t>
            </w:r>
            <w:proofErr w:type="spellStart"/>
            <w:r w:rsidRPr="00B5052D">
              <w:rPr>
                <w:rFonts w:ascii="Arial" w:eastAsia="Times New Roman" w:hAnsi="Arial" w:cs="Arial"/>
                <w:b/>
                <w:bCs/>
                <w:i/>
                <w:iCs/>
                <w:color w:val="000000"/>
                <w:sz w:val="20"/>
                <w:szCs w:val="20"/>
                <w:lang w:eastAsia="sv-SE"/>
              </w:rPr>
              <w:t>Network</w:t>
            </w:r>
            <w:proofErr w:type="spellEnd"/>
            <w:r w:rsidRPr="00B5052D">
              <w:rPr>
                <w:rFonts w:ascii="Arial" w:eastAsia="Times New Roman" w:hAnsi="Arial" w:cs="Arial"/>
                <w:b/>
                <w:bCs/>
                <w:i/>
                <w:iCs/>
                <w:color w:val="000000"/>
                <w:sz w:val="20"/>
                <w:szCs w:val="20"/>
                <w:lang w:eastAsia="sv-SE"/>
              </w:rPr>
              <w:t xml:space="preserve"> </w:t>
            </w:r>
            <w:proofErr w:type="spellStart"/>
            <w:r w:rsidRPr="00B5052D">
              <w:rPr>
                <w:rFonts w:ascii="Arial" w:eastAsia="Times New Roman" w:hAnsi="Arial" w:cs="Arial"/>
                <w:b/>
                <w:bCs/>
                <w:i/>
                <w:iCs/>
                <w:color w:val="000000"/>
                <w:sz w:val="20"/>
                <w:szCs w:val="20"/>
                <w:lang w:eastAsia="sv-SE"/>
              </w:rPr>
              <w:t>bandwidth</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T1.3 Processor </w:t>
            </w:r>
            <w:proofErr w:type="spellStart"/>
            <w:r w:rsidRPr="00B5052D">
              <w:rPr>
                <w:rFonts w:ascii="Arial" w:eastAsia="Times New Roman" w:hAnsi="Arial" w:cs="Arial"/>
                <w:b/>
                <w:bCs/>
                <w:i/>
                <w:iCs/>
                <w:color w:val="000000"/>
                <w:sz w:val="20"/>
                <w:szCs w:val="20"/>
                <w:lang w:eastAsia="sv-SE"/>
              </w:rPr>
              <w:t>requirement</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T3.1 Operating system</w:t>
            </w:r>
          </w:p>
        </w:tc>
      </w:tr>
      <w:tr w:rsidR="00B5052D" w:rsidRPr="0052253A"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52253A"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2D2D91" w:rsidRDefault="002D2D91" w:rsidP="002D2D91">
      <w:pPr>
        <w:rPr>
          <w:lang w:val="en-US"/>
        </w:rPr>
      </w:pPr>
    </w:p>
    <w:p w:rsidR="00B5052D" w:rsidRDefault="00B5052D" w:rsidP="002D2D91">
      <w:pPr>
        <w:rPr>
          <w:lang w:val="en-US"/>
        </w:rPr>
      </w:pPr>
    </w:p>
    <w:p w:rsidR="00B5052D" w:rsidRPr="00B5052D" w:rsidRDefault="00B5052D" w:rsidP="002D2D91">
      <w:pPr>
        <w:rPr>
          <w:lang w:val="en-US"/>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Product </w:t>
            </w:r>
            <w:proofErr w:type="spellStart"/>
            <w:r w:rsidRPr="00B5052D">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P1: </w:t>
            </w:r>
            <w:proofErr w:type="spellStart"/>
            <w:r w:rsidRPr="00B5052D">
              <w:rPr>
                <w:rFonts w:ascii="Arial" w:eastAsia="Times New Roman" w:hAnsi="Arial" w:cs="Arial"/>
                <w:b/>
                <w:bCs/>
                <w:color w:val="000000"/>
                <w:sz w:val="20"/>
                <w:szCs w:val="20"/>
                <w:lang w:eastAsia="sv-SE"/>
              </w:rPr>
              <w:t>Functional</w:t>
            </w:r>
            <w:proofErr w:type="spellEnd"/>
            <w:r w:rsidRPr="00B5052D">
              <w:rPr>
                <w:rFonts w:ascii="Arial" w:eastAsia="Times New Roman" w:hAnsi="Arial" w:cs="Arial"/>
                <w:b/>
                <w:bCs/>
                <w:color w:val="000000"/>
                <w:sz w:val="20"/>
                <w:szCs w:val="20"/>
                <w:lang w:eastAsia="sv-SE"/>
              </w:rPr>
              <w:t xml:space="preserve">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P1.1 </w:t>
            </w:r>
            <w:proofErr w:type="spellStart"/>
            <w:r w:rsidRPr="00B5052D">
              <w:rPr>
                <w:rFonts w:ascii="Arial" w:eastAsia="Times New Roman" w:hAnsi="Arial" w:cs="Arial"/>
                <w:b/>
                <w:bCs/>
                <w:i/>
                <w:iCs/>
                <w:color w:val="000000"/>
                <w:sz w:val="20"/>
                <w:szCs w:val="20"/>
                <w:lang w:eastAsia="sv-SE"/>
              </w:rPr>
              <w:t>Various</w:t>
            </w:r>
            <w:proofErr w:type="spellEnd"/>
            <w:r w:rsidRPr="00B5052D">
              <w:rPr>
                <w:rFonts w:ascii="Arial" w:eastAsia="Times New Roman" w:hAnsi="Arial" w:cs="Arial"/>
                <w:b/>
                <w:bCs/>
                <w:i/>
                <w:iCs/>
                <w:color w:val="000000"/>
                <w:sz w:val="20"/>
                <w:szCs w:val="20"/>
                <w:lang w:eastAsia="sv-SE"/>
              </w:rPr>
              <w:t xml:space="preserve">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Simulating</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various</w:t>
            </w:r>
            <w:proofErr w:type="spellEnd"/>
            <w:r w:rsidRPr="00B5052D">
              <w:rPr>
                <w:rFonts w:ascii="Arial" w:eastAsia="Times New Roman" w:hAnsi="Arial" w:cs="Arial"/>
                <w:color w:val="000000"/>
                <w:sz w:val="20"/>
                <w:szCs w:val="20"/>
                <w:lang w:eastAsia="sv-SE"/>
              </w:rPr>
              <w:t xml:space="preserve"> inputs </w:t>
            </w:r>
            <w:proofErr w:type="spellStart"/>
            <w:r w:rsidRPr="00B5052D">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P1.2 </w:t>
            </w:r>
            <w:proofErr w:type="spellStart"/>
            <w:r w:rsidRPr="00B5052D">
              <w:rPr>
                <w:rFonts w:ascii="Arial" w:eastAsia="Times New Roman" w:hAnsi="Arial" w:cs="Arial"/>
                <w:b/>
                <w:bCs/>
                <w:i/>
                <w:iCs/>
                <w:color w:val="000000"/>
                <w:sz w:val="20"/>
                <w:szCs w:val="20"/>
                <w:lang w:eastAsia="sv-SE"/>
              </w:rPr>
              <w:t>Identify</w:t>
            </w:r>
            <w:proofErr w:type="spellEnd"/>
            <w:r w:rsidRPr="00B5052D">
              <w:rPr>
                <w:rFonts w:ascii="Arial" w:eastAsia="Times New Roman" w:hAnsi="Arial" w:cs="Arial"/>
                <w:b/>
                <w:bCs/>
                <w:i/>
                <w:iCs/>
                <w:color w:val="000000"/>
                <w:sz w:val="20"/>
                <w:szCs w:val="20"/>
                <w:lang w:eastAsia="sv-SE"/>
              </w:rPr>
              <w:t xml:space="preserve"> and </w:t>
            </w:r>
            <w:proofErr w:type="spellStart"/>
            <w:r w:rsidRPr="00B5052D">
              <w:rPr>
                <w:rFonts w:ascii="Arial" w:eastAsia="Times New Roman" w:hAnsi="Arial" w:cs="Arial"/>
                <w:b/>
                <w:bCs/>
                <w:i/>
                <w:iCs/>
                <w:color w:val="000000"/>
                <w:sz w:val="20"/>
                <w:szCs w:val="20"/>
                <w:lang w:eastAsia="sv-SE"/>
              </w:rPr>
              <w:t>Validate</w:t>
            </w:r>
            <w:proofErr w:type="spellEnd"/>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P1.3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B5052D">
              <w:rPr>
                <w:rFonts w:ascii="Arial" w:eastAsia="Times New Roman" w:hAnsi="Arial" w:cs="Arial"/>
                <w:color w:val="000000"/>
                <w:sz w:val="20"/>
                <w:szCs w:val="20"/>
                <w:lang w:eastAsia="sv-SE"/>
              </w:rPr>
              <w:t>Limited</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change</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P1.4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B5052D">
              <w:rPr>
                <w:rFonts w:ascii="Arial" w:eastAsia="Times New Roman" w:hAnsi="Arial" w:cs="Arial"/>
                <w:color w:val="000000"/>
                <w:sz w:val="20"/>
                <w:szCs w:val="20"/>
                <w:lang w:eastAsia="sv-SE"/>
              </w:rPr>
              <w:t>Limited</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change</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P1.5 </w:t>
            </w:r>
            <w:proofErr w:type="spellStart"/>
            <w:r w:rsidRPr="00B5052D">
              <w:rPr>
                <w:rFonts w:ascii="Arial" w:eastAsia="Times New Roman" w:hAnsi="Arial" w:cs="Arial"/>
                <w:b/>
                <w:bCs/>
                <w:i/>
                <w:iCs/>
                <w:color w:val="000000"/>
                <w:sz w:val="20"/>
                <w:szCs w:val="20"/>
                <w:lang w:eastAsia="sv-SE"/>
              </w:rPr>
              <w:t>Logging</w:t>
            </w:r>
            <w:proofErr w:type="spellEnd"/>
            <w:r w:rsidRPr="00B5052D">
              <w:rPr>
                <w:rFonts w:ascii="Arial" w:eastAsia="Times New Roman" w:hAnsi="Arial" w:cs="Arial"/>
                <w:b/>
                <w:bCs/>
                <w:i/>
                <w:iCs/>
                <w:color w:val="000000"/>
                <w:sz w:val="20"/>
                <w:szCs w:val="20"/>
                <w:lang w:eastAsia="sv-SE"/>
              </w:rPr>
              <w:t xml:space="preserve">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P2: </w:t>
            </w:r>
            <w:proofErr w:type="spellStart"/>
            <w:r w:rsidRPr="00B5052D">
              <w:rPr>
                <w:rFonts w:ascii="Arial" w:eastAsia="Times New Roman" w:hAnsi="Arial" w:cs="Arial"/>
                <w:b/>
                <w:bCs/>
                <w:color w:val="000000"/>
                <w:sz w:val="20"/>
                <w:szCs w:val="20"/>
                <w:lang w:eastAsia="sv-SE"/>
              </w:rPr>
              <w:t>User</w:t>
            </w:r>
            <w:proofErr w:type="spellEnd"/>
            <w:r w:rsidRPr="00B5052D">
              <w:rPr>
                <w:rFonts w:ascii="Arial" w:eastAsia="Times New Roman" w:hAnsi="Arial" w:cs="Arial"/>
                <w:b/>
                <w:bCs/>
                <w:color w:val="000000"/>
                <w:sz w:val="20"/>
                <w:szCs w:val="20"/>
                <w:lang w:eastAsia="sv-SE"/>
              </w:rPr>
              <w:t xml:space="preserve"> interface</w:t>
            </w:r>
          </w:p>
        </w:tc>
      </w:tr>
      <w:tr w:rsidR="00B5052D" w:rsidRPr="0052253A"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52253A"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P3: </w:t>
            </w:r>
            <w:proofErr w:type="spellStart"/>
            <w:r w:rsidRPr="00B5052D">
              <w:rPr>
                <w:rFonts w:ascii="Arial" w:eastAsia="Times New Roman" w:hAnsi="Arial" w:cs="Arial"/>
                <w:b/>
                <w:bCs/>
                <w:color w:val="000000"/>
                <w:sz w:val="20"/>
                <w:szCs w:val="20"/>
                <w:lang w:eastAsia="sv-SE"/>
              </w:rPr>
              <w:t>Performance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P3.1 Handling </w:t>
            </w:r>
            <w:proofErr w:type="spellStart"/>
            <w:r w:rsidRPr="00B5052D">
              <w:rPr>
                <w:rFonts w:ascii="Arial" w:eastAsia="Times New Roman" w:hAnsi="Arial" w:cs="Arial"/>
                <w:b/>
                <w:bCs/>
                <w:i/>
                <w:iCs/>
                <w:color w:val="000000"/>
                <w:sz w:val="20"/>
                <w:szCs w:val="20"/>
                <w:lang w:eastAsia="sv-SE"/>
              </w:rPr>
              <w:t>high</w:t>
            </w:r>
            <w:proofErr w:type="spellEnd"/>
            <w:r w:rsidRPr="00B5052D">
              <w:rPr>
                <w:rFonts w:ascii="Arial" w:eastAsia="Times New Roman" w:hAnsi="Arial" w:cs="Arial"/>
                <w:b/>
                <w:bCs/>
                <w:i/>
                <w:iCs/>
                <w:color w:val="000000"/>
                <w:sz w:val="20"/>
                <w:szCs w:val="20"/>
                <w:lang w:eastAsia="sv-SE"/>
              </w:rPr>
              <w:t xml:space="preserve"> </w:t>
            </w:r>
            <w:proofErr w:type="spellStart"/>
            <w:r w:rsidRPr="00B5052D">
              <w:rPr>
                <w:rFonts w:ascii="Arial" w:eastAsia="Times New Roman" w:hAnsi="Arial" w:cs="Arial"/>
                <w:b/>
                <w:bCs/>
                <w:i/>
                <w:iCs/>
                <w:color w:val="000000"/>
                <w:sz w:val="20"/>
                <w:szCs w:val="20"/>
                <w:lang w:eastAsia="sv-SE"/>
              </w:rPr>
              <w:t>throughtput</w:t>
            </w:r>
            <w:proofErr w:type="spellEnd"/>
          </w:p>
        </w:tc>
      </w:tr>
      <w:tr w:rsidR="00B5052D" w:rsidRPr="0052253A"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P4: </w:t>
            </w:r>
            <w:proofErr w:type="spellStart"/>
            <w:r w:rsidRPr="00B5052D">
              <w:rPr>
                <w:rFonts w:ascii="Arial" w:eastAsia="Times New Roman" w:hAnsi="Arial" w:cs="Arial"/>
                <w:b/>
                <w:bCs/>
                <w:color w:val="000000"/>
                <w:sz w:val="20"/>
                <w:szCs w:val="20"/>
                <w:lang w:eastAsia="sv-SE"/>
              </w:rPr>
              <w:t>Dependability</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P4.1 Graceful </w:t>
            </w:r>
            <w:proofErr w:type="spellStart"/>
            <w:r w:rsidRPr="00B5052D">
              <w:rPr>
                <w:rFonts w:ascii="Arial" w:eastAsia="Times New Roman" w:hAnsi="Arial" w:cs="Arial"/>
                <w:b/>
                <w:bCs/>
                <w:i/>
                <w:iCs/>
                <w:color w:val="000000"/>
                <w:sz w:val="20"/>
                <w:szCs w:val="20"/>
                <w:lang w:eastAsia="sv-SE"/>
              </w:rPr>
              <w:t>recovery</w:t>
            </w:r>
            <w:proofErr w:type="spellEnd"/>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 xml:space="preserve">P4.2 Restarting from </w:t>
            </w:r>
            <w:proofErr w:type="spellStart"/>
            <w:r w:rsidRPr="00B5052D">
              <w:rPr>
                <w:rFonts w:ascii="Arial" w:eastAsia="Times New Roman" w:hAnsi="Arial" w:cs="Arial"/>
                <w:b/>
                <w:bCs/>
                <w:i/>
                <w:iCs/>
                <w:color w:val="000000"/>
                <w:sz w:val="20"/>
                <w:szCs w:val="20"/>
                <w:lang w:eastAsia="sv-SE"/>
              </w:rPr>
              <w:t>checkpoint</w:t>
            </w:r>
            <w:proofErr w:type="spellEnd"/>
          </w:p>
        </w:tc>
      </w:tr>
      <w:tr w:rsidR="00B5052D" w:rsidRPr="0052253A"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52253A"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Crashes</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could</w:t>
            </w:r>
            <w:proofErr w:type="spellEnd"/>
            <w:r w:rsidRPr="00B5052D">
              <w:rPr>
                <w:rFonts w:ascii="Arial" w:eastAsia="Times New Roman" w:hAnsi="Arial" w:cs="Arial"/>
                <w:color w:val="000000"/>
                <w:sz w:val="20"/>
                <w:szCs w:val="20"/>
                <w:lang w:eastAsia="sv-SE"/>
              </w:rPr>
              <w:t xml:space="preserve"> be </w:t>
            </w:r>
            <w:proofErr w:type="spellStart"/>
            <w:r w:rsidRPr="00B5052D">
              <w:rPr>
                <w:rFonts w:ascii="Arial" w:eastAsia="Times New Roman" w:hAnsi="Arial" w:cs="Arial"/>
                <w:color w:val="000000"/>
                <w:sz w:val="20"/>
                <w:szCs w:val="20"/>
                <w:lang w:eastAsia="sv-SE"/>
              </w:rPr>
              <w:t>tolerated</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52253A"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input </w:t>
            </w:r>
            <w:proofErr w:type="spellStart"/>
            <w:r w:rsidRPr="00B5052D">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52253A"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52253A"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P6.4 </w:t>
            </w:r>
            <w:proofErr w:type="spellStart"/>
            <w:r w:rsidRPr="00B5052D">
              <w:rPr>
                <w:rFonts w:ascii="Arial" w:eastAsia="Times New Roman" w:hAnsi="Arial" w:cs="Arial"/>
                <w:b/>
                <w:bCs/>
                <w:i/>
                <w:iCs/>
                <w:color w:val="000000"/>
                <w:sz w:val="20"/>
                <w:szCs w:val="20"/>
                <w:lang w:eastAsia="sv-SE"/>
              </w:rPr>
              <w:t>Adding</w:t>
            </w:r>
            <w:proofErr w:type="spellEnd"/>
            <w:r w:rsidRPr="00B5052D">
              <w:rPr>
                <w:rFonts w:ascii="Arial" w:eastAsia="Times New Roman" w:hAnsi="Arial" w:cs="Arial"/>
                <w:b/>
                <w:bCs/>
                <w:i/>
                <w:iCs/>
                <w:color w:val="000000"/>
                <w:sz w:val="20"/>
                <w:szCs w:val="20"/>
                <w:lang w:eastAsia="sv-SE"/>
              </w:rPr>
              <w:t xml:space="preserve"> test </w:t>
            </w:r>
            <w:proofErr w:type="spellStart"/>
            <w:r w:rsidRPr="00B5052D">
              <w:rPr>
                <w:rFonts w:ascii="Arial" w:eastAsia="Times New Roman" w:hAnsi="Arial" w:cs="Arial"/>
                <w:b/>
                <w:bCs/>
                <w:i/>
                <w:iCs/>
                <w:color w:val="000000"/>
                <w:sz w:val="20"/>
                <w:szCs w:val="20"/>
                <w:lang w:eastAsia="sv-SE"/>
              </w:rPr>
              <w:t>types</w:t>
            </w:r>
            <w:proofErr w:type="spellEnd"/>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w:t>
            </w:r>
            <w:proofErr w:type="spellStart"/>
            <w:r w:rsidRPr="00B5052D">
              <w:rPr>
                <w:rFonts w:ascii="Arial" w:eastAsia="Times New Roman" w:hAnsi="Arial" w:cs="Arial"/>
                <w:color w:val="000000"/>
                <w:sz w:val="20"/>
                <w:szCs w:val="20"/>
                <w:lang w:eastAsia="sv-SE"/>
              </w:rPr>
              <w:t>testing</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techniques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bl>
    <w:p w:rsidR="002D2D91" w:rsidRDefault="002D2D91" w:rsidP="002D2D91">
      <w:pPr>
        <w:rPr>
          <w:lang w:val="en-GB"/>
        </w:rPr>
      </w:pPr>
    </w:p>
    <w:p w:rsidR="002D2D91" w:rsidRPr="00B5052D" w:rsidRDefault="002D2D91">
      <w:pPr>
        <w:rPr>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tbl>
      <w:tblPr>
        <w:tblStyle w:val="TableGrid"/>
        <w:tblW w:w="0" w:type="auto"/>
        <w:tblLook w:val="04A0" w:firstRow="1" w:lastRow="0" w:firstColumn="1" w:lastColumn="0" w:noHBand="0" w:noVBand="1"/>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Pr>
                <w:lang w:val="en-US"/>
              </w:rPr>
              <w:t xml:space="preserve"> </w:t>
            </w:r>
            <w:r w:rsidRPr="0058515F">
              <w:rPr>
                <w:lang w:val="en-US"/>
              </w:rPr>
              <w:t>input issue</w:t>
            </w:r>
          </w:p>
          <w:p w:rsidR="001857CD" w:rsidRPr="0058515F" w:rsidRDefault="001857CD" w:rsidP="005817CE">
            <w:pPr>
              <w:rPr>
                <w:b/>
                <w:lang w:val="en-US"/>
              </w:rPr>
            </w:pPr>
          </w:p>
        </w:tc>
      </w:tr>
      <w:tr w:rsidR="001857CD" w:rsidRPr="0052253A"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input simulations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P1.1.1 Si</w:t>
            </w:r>
            <w:r>
              <w:rPr>
                <w:lang w:val="en-US"/>
              </w:rPr>
              <w:t>m</w:t>
            </w:r>
            <w:r w:rsidRPr="0058515F">
              <w:rPr>
                <w:lang w:val="en-US"/>
              </w:rPr>
              <w:t>ulate various input types</w:t>
            </w:r>
          </w:p>
          <w:p w:rsidR="001857CD" w:rsidRPr="0058515F" w:rsidRDefault="001857CD" w:rsidP="005817CE">
            <w:pPr>
              <w:rPr>
                <w:lang w:val="en-US"/>
              </w:rPr>
            </w:pPr>
            <w:r w:rsidRPr="0058515F">
              <w:rPr>
                <w:lang w:val="en-US"/>
              </w:rPr>
              <w:t>P4.1.1 Adding new input mechanisms</w:t>
            </w:r>
          </w:p>
        </w:tc>
      </w:tr>
      <w:tr w:rsidR="001857CD" w:rsidRPr="0052253A"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interface between the module handling input and the sub modules for different input types work the same no matter what input type it is.</w:t>
            </w:r>
          </w:p>
        </w:tc>
      </w:tr>
      <w:tr w:rsidR="001857CD" w:rsidRPr="0052253A" w:rsidTr="005817CE">
        <w:tc>
          <w:tcPr>
            <w:tcW w:w="9212" w:type="dxa"/>
          </w:tcPr>
          <w:p w:rsidR="001857CD" w:rsidRDefault="001857CD" w:rsidP="005817CE">
            <w:pPr>
              <w:rPr>
                <w:b/>
                <w:lang w:val="en-US"/>
              </w:rPr>
            </w:pPr>
            <w:r w:rsidRPr="0058515F">
              <w:rPr>
                <w:b/>
                <w:lang w:val="en-US"/>
              </w:rPr>
              <w:t>Strategies/Tactics:</w:t>
            </w:r>
          </w:p>
          <w:p w:rsidR="001857CD" w:rsidRDefault="001857CD" w:rsidP="005817CE">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1857CD" w:rsidRPr="0058515F" w:rsidRDefault="001857CD" w:rsidP="005817CE">
            <w:pPr>
              <w:rPr>
                <w:b/>
                <w:lang w:val="en-US"/>
              </w:rPr>
            </w:pPr>
            <w:r>
              <w:rPr>
                <w:lang w:val="en-US"/>
              </w:rPr>
              <w:t>By ensuring that the input type does not affect the functionality of the methods in the different modules it will be possible to add several different kinds of input.</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Pr>
                <w:lang w:val="en-US"/>
              </w:rPr>
              <w:t xml:space="preserve"> </w:t>
            </w:r>
            <w:r w:rsidRPr="0058515F">
              <w:rPr>
                <w:lang w:val="en-US"/>
              </w:rPr>
              <w:t>hardware emulations issue</w:t>
            </w:r>
          </w:p>
          <w:p w:rsidR="001857CD" w:rsidRPr="0058515F" w:rsidRDefault="001857CD" w:rsidP="005817CE">
            <w:pPr>
              <w:rPr>
                <w:b/>
                <w:lang w:val="en-US"/>
              </w:rPr>
            </w:pPr>
          </w:p>
        </w:tc>
      </w:tr>
      <w:tr w:rsidR="001857CD" w:rsidRPr="0052253A"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hardware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P1.1.3 Emulate various hardware devices</w:t>
            </w:r>
          </w:p>
          <w:p w:rsidR="001857CD" w:rsidRPr="0058515F" w:rsidRDefault="001857CD" w:rsidP="005817CE">
            <w:pPr>
              <w:rPr>
                <w:lang w:val="en-US"/>
              </w:rPr>
            </w:pPr>
            <w:r w:rsidRPr="0058515F">
              <w:rPr>
                <w:lang w:val="en-US"/>
              </w:rPr>
              <w:t>P4.1.2 Adding new hardware emulations</w:t>
            </w:r>
          </w:p>
        </w:tc>
      </w:tr>
      <w:tr w:rsidR="001857CD" w:rsidRPr="0052253A"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Explore standards for hardware communications currently used or in development to support most hardware emulations without impacting the system.</w:t>
            </w:r>
          </w:p>
        </w:tc>
      </w:tr>
      <w:tr w:rsidR="001857CD" w:rsidRPr="0052253A"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1857CD" w:rsidRDefault="001857CD" w:rsidP="001857CD">
      <w:pPr>
        <w:rPr>
          <w:lang w:val="en-US"/>
        </w:rPr>
      </w:pPr>
    </w:p>
    <w:p w:rsidR="001857CD" w:rsidRPr="0058515F"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Multiple</w:t>
            </w:r>
            <w:r>
              <w:rPr>
                <w:lang w:val="en-US"/>
              </w:rPr>
              <w:t xml:space="preserve"> </w:t>
            </w:r>
            <w:r w:rsidRPr="0058515F">
              <w:rPr>
                <w:lang w:val="en-US"/>
              </w:rPr>
              <w:t>software emulations issue</w:t>
            </w:r>
          </w:p>
          <w:p w:rsidR="001857CD" w:rsidRPr="0058515F" w:rsidRDefault="001857CD" w:rsidP="005817CE">
            <w:pPr>
              <w:rPr>
                <w:b/>
                <w:lang w:val="en-US"/>
              </w:rPr>
            </w:pPr>
          </w:p>
        </w:tc>
      </w:tr>
      <w:tr w:rsidR="001857CD" w:rsidRPr="0052253A"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software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P1.1.4 Emulate various soft</w:t>
            </w:r>
            <w:r>
              <w:rPr>
                <w:lang w:val="en-US"/>
              </w:rPr>
              <w:t>w</w:t>
            </w:r>
            <w:r w:rsidRPr="0058515F">
              <w:rPr>
                <w:lang w:val="en-US"/>
              </w:rPr>
              <w:t>are applications</w:t>
            </w:r>
          </w:p>
          <w:p w:rsidR="001857CD" w:rsidRPr="0058515F" w:rsidRDefault="001857CD" w:rsidP="005817CE">
            <w:pPr>
              <w:rPr>
                <w:lang w:val="en-US"/>
              </w:rPr>
            </w:pPr>
            <w:r w:rsidRPr="0058515F">
              <w:rPr>
                <w:lang w:val="en-US"/>
              </w:rPr>
              <w:t>P4.1.3 Adding new software emulations</w:t>
            </w:r>
          </w:p>
        </w:tc>
      </w:tr>
      <w:tr w:rsidR="001857CD" w:rsidRPr="0052253A"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sidRPr="0058515F">
              <w:rPr>
                <w:lang w:val="en-US"/>
              </w:rPr>
              <w:t>Explore standards for software communications currently used or in development to support most hardware emulations without impacting the system.</w:t>
            </w:r>
          </w:p>
        </w:tc>
      </w:tr>
      <w:tr w:rsidR="001857CD" w:rsidRPr="0052253A"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1857CD" w:rsidRPr="0058515F" w:rsidRDefault="001857CD" w:rsidP="005817CE">
            <w:pPr>
              <w:rPr>
                <w:b/>
                <w:lang w:val="en-US"/>
              </w:rPr>
            </w:pPr>
            <w:r>
              <w:rPr>
                <w:lang w:val="en-US"/>
              </w:rPr>
              <w:t xml:space="preserve">By ensuring that the software emulations are strictly separated it will be possible to add new emulations without being hindered by already existing emulations. </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Multiple</w:t>
            </w:r>
            <w:r>
              <w:rPr>
                <w:lang w:val="en-US"/>
              </w:rPr>
              <w:t xml:space="preserve"> </w:t>
            </w:r>
            <w:r w:rsidRPr="0058515F">
              <w:rPr>
                <w:lang w:val="en-US"/>
              </w:rPr>
              <w:t>testing techniques issue</w:t>
            </w:r>
          </w:p>
          <w:p w:rsidR="001857CD" w:rsidRPr="0058515F" w:rsidRDefault="001857CD" w:rsidP="005817CE">
            <w:pPr>
              <w:rPr>
                <w:b/>
                <w:lang w:val="en-US"/>
              </w:rPr>
            </w:pPr>
          </w:p>
        </w:tc>
      </w:tr>
      <w:tr w:rsidR="001857CD" w:rsidRPr="0052253A"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testing techniques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P4.1.4 Adding new testing techniques</w:t>
            </w:r>
          </w:p>
        </w:tc>
      </w:tr>
      <w:tr w:rsidR="001857CD" w:rsidRPr="0052253A"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Keeping the semantics of the testing modules coherent so that further testing techniques can be added with minimal changes to the current structure</w:t>
            </w:r>
          </w:p>
        </w:tc>
      </w:tr>
      <w:tr w:rsidR="001857CD" w:rsidRPr="0052253A"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making sure that each testing technique is separated from the others the addition of new techniques would not disturb the already existing techniques.</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2253A"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b/>
                <w:lang w:val="en-US"/>
              </w:rPr>
            </w:pPr>
            <w:r w:rsidRPr="0058515F">
              <w:rPr>
                <w:lang w:val="en-US"/>
              </w:rPr>
              <w:t>Not crashing with tested system issue</w:t>
            </w:r>
          </w:p>
        </w:tc>
      </w:tr>
      <w:tr w:rsidR="001857CD" w:rsidRPr="0052253A"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must not crash just because the tested system crashes. This means that the input must be stalled until the tested system is running again.</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P4.2.1 Reliable input and output components</w:t>
            </w:r>
          </w:p>
        </w:tc>
      </w:tr>
      <w:tr w:rsidR="001857CD" w:rsidRPr="0052253A"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1857CD" w:rsidRPr="0058515F" w:rsidTr="005817CE">
        <w:tc>
          <w:tcPr>
            <w:tcW w:w="9212" w:type="dxa"/>
          </w:tcPr>
          <w:p w:rsidR="001857CD" w:rsidRPr="008F7DB0" w:rsidRDefault="001857CD" w:rsidP="005817CE">
            <w:pPr>
              <w:rPr>
                <w:b/>
                <w:lang w:val="en-US"/>
              </w:rPr>
            </w:pPr>
            <w:r w:rsidRPr="0058515F">
              <w:rPr>
                <w:b/>
                <w:lang w:val="en-US"/>
              </w:rPr>
              <w:t>Strategies/Tactics:</w:t>
            </w:r>
          </w:p>
        </w:tc>
      </w:tr>
    </w:tbl>
    <w:p w:rsidR="001857CD"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Creating report issue</w:t>
            </w:r>
          </w:p>
          <w:p w:rsidR="001857CD" w:rsidRPr="0058515F" w:rsidRDefault="001857CD" w:rsidP="005817CE">
            <w:pPr>
              <w:rPr>
                <w:b/>
                <w:lang w:val="en-US"/>
              </w:rPr>
            </w:pPr>
          </w:p>
        </w:tc>
      </w:tr>
      <w:tr w:rsidR="001857CD" w:rsidRPr="0052253A"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create a report once the testing is done. This report must contain data from both the output component as well as the log for all the test data.</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P1.1.2 Identify and compare output</w:t>
            </w:r>
          </w:p>
          <w:p w:rsidR="001857CD" w:rsidRPr="0058515F" w:rsidRDefault="001857CD" w:rsidP="005817CE">
            <w:pPr>
              <w:rPr>
                <w:lang w:val="en-US"/>
              </w:rPr>
            </w:pPr>
            <w:r w:rsidRPr="0058515F">
              <w:rPr>
                <w:lang w:val="en-US"/>
              </w:rPr>
              <w:t>P1.1.5 Logging all test data</w:t>
            </w:r>
          </w:p>
        </w:tc>
      </w:tr>
      <w:tr w:rsidR="001857CD" w:rsidRPr="0072156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2253A"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Keeping the system running through a test crash</w:t>
            </w:r>
          </w:p>
          <w:p w:rsidR="001857CD" w:rsidRPr="0058515F" w:rsidRDefault="001857CD" w:rsidP="005817CE">
            <w:pPr>
              <w:rPr>
                <w:b/>
                <w:lang w:val="en-US"/>
              </w:rPr>
            </w:pPr>
          </w:p>
        </w:tc>
      </w:tr>
      <w:tr w:rsidR="001857CD" w:rsidRPr="0052253A"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 xml:space="preserve">The MIB needs to be able to standby further testing if the tested system crashes until it has been restarted from a earlier point. </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P4.2.2 Restart tested system on crash</w:t>
            </w:r>
          </w:p>
        </w:tc>
      </w:tr>
      <w:tr w:rsidR="001857CD" w:rsidRPr="0052253A"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1857CD" w:rsidRPr="0052253A"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1857CD" w:rsidRPr="0058515F" w:rsidRDefault="001857CD" w:rsidP="005817CE">
            <w:pPr>
              <w:rPr>
                <w:lang w:val="en-US"/>
              </w:rPr>
            </w:pPr>
            <w:r>
              <w:rPr>
                <w:lang w:val="en-US"/>
              </w:rPr>
              <w:t>A checkpoint records the state of the system and will be loaded on the event of a crash.</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2253A"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Running system on all standard computers with required performance</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run on all standard computers on the market which have enough performance to run both the MIB itself and the tested system.</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O3.1.1 Development platform</w:t>
            </w:r>
          </w:p>
        </w:tc>
      </w:tr>
      <w:tr w:rsidR="001857CD" w:rsidRPr="0052253A"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MIB cross-platform compliant</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Default="001857CD" w:rsidP="001857CD">
      <w:pPr>
        <w:rPr>
          <w:lang w:val="en-US"/>
        </w:rPr>
      </w:pPr>
    </w:p>
    <w:p w:rsidR="001857CD"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Tr="005817CE">
        <w:tc>
          <w:tcPr>
            <w:tcW w:w="9212" w:type="dxa"/>
          </w:tcPr>
          <w:p w:rsidR="001857CD" w:rsidRDefault="001857CD" w:rsidP="005817CE">
            <w:pPr>
              <w:rPr>
                <w:b/>
                <w:lang w:val="en-US"/>
              </w:rPr>
            </w:pPr>
            <w:r>
              <w:rPr>
                <w:b/>
                <w:lang w:val="en-US"/>
              </w:rPr>
              <w:lastRenderedPageBreak/>
              <w:t>Name:</w:t>
            </w:r>
          </w:p>
          <w:p w:rsidR="001857CD" w:rsidRPr="0072156E" w:rsidRDefault="001857CD" w:rsidP="005817CE">
            <w:pPr>
              <w:rPr>
                <w:lang w:val="en-US"/>
              </w:rPr>
            </w:pPr>
            <w:r>
              <w:rPr>
                <w:lang w:val="en-US"/>
              </w:rPr>
              <w:t>Data transfer</w:t>
            </w:r>
          </w:p>
        </w:tc>
      </w:tr>
      <w:tr w:rsidR="001857CD" w:rsidRPr="00C66380" w:rsidTr="005817CE">
        <w:tc>
          <w:tcPr>
            <w:tcW w:w="9212" w:type="dxa"/>
          </w:tcPr>
          <w:p w:rsidR="001857CD" w:rsidRDefault="001857CD" w:rsidP="005817CE">
            <w:pPr>
              <w:rPr>
                <w:b/>
                <w:lang w:val="en-US"/>
              </w:rPr>
            </w:pPr>
            <w:r>
              <w:rPr>
                <w:b/>
                <w:lang w:val="en-US"/>
              </w:rPr>
              <w:t>Description:</w:t>
            </w:r>
          </w:p>
          <w:p w:rsidR="001857CD" w:rsidRPr="0072156E" w:rsidRDefault="001857CD" w:rsidP="005817CE">
            <w:pPr>
              <w:rPr>
                <w:lang w:val="en-US"/>
              </w:rPr>
            </w:pPr>
            <w:r>
              <w:rPr>
                <w:lang w:val="en-US"/>
              </w:rPr>
              <w:t>Data and messages need to be sent between several components that do not have knowledge of each other</w:t>
            </w:r>
          </w:p>
          <w:p w:rsidR="001857CD" w:rsidRDefault="001857CD" w:rsidP="005817CE">
            <w:pPr>
              <w:rPr>
                <w:b/>
                <w:lang w:val="en-US"/>
              </w:rPr>
            </w:pPr>
            <w:r>
              <w:rPr>
                <w:b/>
                <w:lang w:val="en-US"/>
              </w:rPr>
              <w:t>Factors:</w:t>
            </w:r>
          </w:p>
          <w:p w:rsidR="001857CD" w:rsidRDefault="001857CD" w:rsidP="005817CE">
            <w:pPr>
              <w:rPr>
                <w:lang w:val="en-US"/>
              </w:rPr>
            </w:pPr>
            <w:r>
              <w:rPr>
                <w:lang w:val="en-US"/>
              </w:rPr>
              <w:t>P3.1.1 Large throughput of data</w:t>
            </w:r>
          </w:p>
          <w:p w:rsidR="001857CD" w:rsidRPr="00C66380" w:rsidRDefault="001857CD" w:rsidP="005817CE">
            <w:pPr>
              <w:rPr>
                <w:lang w:val="en-US"/>
              </w:rPr>
            </w:pPr>
            <w:r>
              <w:rPr>
                <w:lang w:val="en-US"/>
              </w:rPr>
              <w:t>P1.1.5 Logging test data</w:t>
            </w:r>
          </w:p>
        </w:tc>
      </w:tr>
      <w:tr w:rsidR="001857CD" w:rsidRPr="0052253A" w:rsidTr="005817CE">
        <w:tc>
          <w:tcPr>
            <w:tcW w:w="9212" w:type="dxa"/>
          </w:tcPr>
          <w:p w:rsidR="001857CD" w:rsidRDefault="001857CD" w:rsidP="005817CE">
            <w:pPr>
              <w:rPr>
                <w:b/>
                <w:lang w:val="en-US"/>
              </w:rPr>
            </w:pPr>
            <w:r w:rsidRPr="0072156E">
              <w:rPr>
                <w:b/>
                <w:lang w:val="en-US"/>
              </w:rPr>
              <w:t>Solutions</w:t>
            </w:r>
            <w:r>
              <w:rPr>
                <w:b/>
                <w:lang w:val="en-US"/>
              </w:rPr>
              <w:t>:</w:t>
            </w:r>
          </w:p>
          <w:p w:rsidR="001857CD" w:rsidRPr="0072156E" w:rsidRDefault="001857CD" w:rsidP="005817CE">
            <w:pPr>
              <w:rPr>
                <w:lang w:val="en-US"/>
              </w:rPr>
            </w:pPr>
            <w:r>
              <w:rPr>
                <w:lang w:val="en-US"/>
              </w:rPr>
              <w:t xml:space="preserve">We will implement a central data broker that will handle transferring data between components. </w:t>
            </w:r>
          </w:p>
        </w:tc>
      </w:tr>
      <w:tr w:rsidR="001857CD" w:rsidTr="005817CE">
        <w:tc>
          <w:tcPr>
            <w:tcW w:w="9212" w:type="dxa"/>
          </w:tcPr>
          <w:p w:rsidR="001857CD" w:rsidRDefault="001857CD" w:rsidP="005817CE">
            <w:pPr>
              <w:rPr>
                <w:b/>
                <w:lang w:val="en-US"/>
              </w:rPr>
            </w:pPr>
            <w:r w:rsidRPr="0072156E">
              <w:rPr>
                <w:b/>
                <w:lang w:val="en-US"/>
              </w:rPr>
              <w:t>Strategies/Tactics:</w:t>
            </w:r>
          </w:p>
          <w:p w:rsidR="001857CD" w:rsidRDefault="001857CD" w:rsidP="005817CE">
            <w:pPr>
              <w:rPr>
                <w:lang w:val="en-US"/>
              </w:rPr>
            </w:pPr>
            <w:r>
              <w:rPr>
                <w:lang w:val="en-US"/>
              </w:rPr>
              <w:t xml:space="preserve">“Broker pattern” </w:t>
            </w:r>
          </w:p>
          <w:p w:rsidR="001857CD" w:rsidRPr="0072156E" w:rsidRDefault="001857CD" w:rsidP="005817CE">
            <w:pPr>
              <w:rPr>
                <w:lang w:val="en-US"/>
              </w:rPr>
            </w:pPr>
            <w:r>
              <w:rPr>
                <w:lang w:val="en-US"/>
              </w:rPr>
              <w:t>A Broker works as the postal service, sending messages between the different components and the system. This keeps the coupling low.</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7A0ADE" w:rsidTr="00641D3D">
        <w:tc>
          <w:tcPr>
            <w:tcW w:w="9212" w:type="dxa"/>
          </w:tcPr>
          <w:p w:rsidR="007A0ADE" w:rsidRDefault="007A0ADE" w:rsidP="00641D3D">
            <w:pPr>
              <w:rPr>
                <w:b/>
                <w:lang w:val="en-US"/>
              </w:rPr>
            </w:pPr>
            <w:r>
              <w:rPr>
                <w:b/>
                <w:lang w:val="en-US"/>
              </w:rPr>
              <w:t>Name:</w:t>
            </w:r>
          </w:p>
          <w:p w:rsidR="007A0ADE" w:rsidRPr="0072156E" w:rsidRDefault="007A0ADE" w:rsidP="00641D3D">
            <w:pPr>
              <w:rPr>
                <w:lang w:val="en-US"/>
              </w:rPr>
            </w:pPr>
            <w:r>
              <w:rPr>
                <w:lang w:val="en-US"/>
              </w:rPr>
              <w:t>Multiple crash issue</w:t>
            </w:r>
          </w:p>
        </w:tc>
      </w:tr>
      <w:tr w:rsidR="007A0ADE" w:rsidRPr="00C66380" w:rsidTr="00641D3D">
        <w:tc>
          <w:tcPr>
            <w:tcW w:w="9212" w:type="dxa"/>
          </w:tcPr>
          <w:p w:rsidR="007A0ADE" w:rsidRDefault="007A0ADE" w:rsidP="00641D3D">
            <w:pPr>
              <w:rPr>
                <w:b/>
                <w:lang w:val="en-US"/>
              </w:rPr>
            </w:pPr>
            <w:r>
              <w:rPr>
                <w:b/>
                <w:lang w:val="en-US"/>
              </w:rPr>
              <w:t>Description:</w:t>
            </w:r>
          </w:p>
          <w:p w:rsidR="007A0ADE" w:rsidRPr="0072156E" w:rsidRDefault="007A0ADE" w:rsidP="00641D3D">
            <w:pPr>
              <w:rPr>
                <w:lang w:val="en-US"/>
              </w:rPr>
            </w:pPr>
            <w:r>
              <w:rPr>
                <w:lang w:val="en-US"/>
              </w:rPr>
              <w:t>When the tested system crashes repeatedly so that the test can’t continue the testing needs to be terminated</w:t>
            </w:r>
          </w:p>
          <w:p w:rsidR="007A0ADE" w:rsidRDefault="007A0ADE" w:rsidP="00641D3D">
            <w:pPr>
              <w:rPr>
                <w:b/>
                <w:lang w:val="en-US"/>
              </w:rPr>
            </w:pPr>
            <w:r>
              <w:rPr>
                <w:b/>
                <w:lang w:val="en-US"/>
              </w:rPr>
              <w:t>Factors:</w:t>
            </w:r>
          </w:p>
          <w:p w:rsidR="007A0ADE" w:rsidRDefault="007A0ADE" w:rsidP="00641D3D">
            <w:pPr>
              <w:rPr>
                <w:rFonts w:ascii="Arial" w:eastAsia="Times New Roman" w:hAnsi="Arial" w:cs="Arial"/>
                <w:bCs/>
                <w:iCs/>
                <w:color w:val="000000"/>
                <w:sz w:val="20"/>
                <w:szCs w:val="20"/>
                <w:lang w:eastAsia="sv-SE"/>
              </w:rPr>
            </w:pPr>
            <w:r w:rsidRPr="007A0ADE">
              <w:rPr>
                <w:rFonts w:ascii="Arial" w:eastAsia="Times New Roman" w:hAnsi="Arial" w:cs="Arial"/>
                <w:bCs/>
                <w:iCs/>
                <w:color w:val="000000"/>
                <w:sz w:val="20"/>
                <w:szCs w:val="20"/>
                <w:lang w:eastAsia="sv-SE"/>
              </w:rPr>
              <w:t xml:space="preserve">P4.2 Restarting from </w:t>
            </w:r>
            <w:proofErr w:type="spellStart"/>
            <w:r w:rsidRPr="007A0ADE">
              <w:rPr>
                <w:rFonts w:ascii="Arial" w:eastAsia="Times New Roman" w:hAnsi="Arial" w:cs="Arial"/>
                <w:bCs/>
                <w:iCs/>
                <w:color w:val="000000"/>
                <w:sz w:val="20"/>
                <w:szCs w:val="20"/>
                <w:lang w:eastAsia="sv-SE"/>
              </w:rPr>
              <w:t>checkpoint</w:t>
            </w:r>
            <w:proofErr w:type="spellEnd"/>
          </w:p>
          <w:p w:rsidR="0052253A" w:rsidRPr="0052253A" w:rsidRDefault="0052253A" w:rsidP="00641D3D">
            <w:pPr>
              <w:rPr>
                <w:lang w:val="en-US"/>
              </w:rPr>
            </w:pPr>
            <w:r w:rsidRPr="0052253A">
              <w:rPr>
                <w:rFonts w:ascii="Arial" w:eastAsia="Times New Roman" w:hAnsi="Arial" w:cs="Arial"/>
                <w:bCs/>
                <w:iCs/>
                <w:color w:val="000000"/>
                <w:sz w:val="20"/>
                <w:szCs w:val="20"/>
                <w:lang w:eastAsia="sv-SE"/>
              </w:rPr>
              <w:t>P5.1 Robust system</w:t>
            </w:r>
          </w:p>
        </w:tc>
      </w:tr>
      <w:tr w:rsidR="007A0ADE" w:rsidRPr="0052253A" w:rsidTr="00641D3D">
        <w:tc>
          <w:tcPr>
            <w:tcW w:w="9212" w:type="dxa"/>
          </w:tcPr>
          <w:p w:rsidR="007A0ADE" w:rsidRDefault="007A0ADE" w:rsidP="00641D3D">
            <w:pPr>
              <w:rPr>
                <w:b/>
                <w:lang w:val="en-US"/>
              </w:rPr>
            </w:pPr>
            <w:r w:rsidRPr="0072156E">
              <w:rPr>
                <w:b/>
                <w:lang w:val="en-US"/>
              </w:rPr>
              <w:t>Solutions</w:t>
            </w:r>
            <w:r>
              <w:rPr>
                <w:b/>
                <w:lang w:val="en-US"/>
              </w:rPr>
              <w:t>:</w:t>
            </w:r>
          </w:p>
          <w:p w:rsidR="007A0ADE" w:rsidRPr="0072156E" w:rsidRDefault="007A0ADE" w:rsidP="00641D3D">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A0ADE" w:rsidTr="00641D3D">
        <w:tc>
          <w:tcPr>
            <w:tcW w:w="9212" w:type="dxa"/>
          </w:tcPr>
          <w:p w:rsidR="007A0ADE" w:rsidRPr="007A0ADE" w:rsidRDefault="007A0ADE" w:rsidP="00641D3D">
            <w:pPr>
              <w:rPr>
                <w:b/>
                <w:lang w:val="en-US"/>
              </w:rPr>
            </w:pPr>
            <w:r w:rsidRPr="0072156E">
              <w:rPr>
                <w:b/>
                <w:lang w:val="en-US"/>
              </w:rPr>
              <w:t>Strategies/Tactics:</w:t>
            </w:r>
          </w:p>
        </w:tc>
      </w:tr>
    </w:tbl>
    <w:p w:rsidR="002D2D91" w:rsidRPr="002D2D91" w:rsidRDefault="002D2D91" w:rsidP="002D2D91">
      <w:pPr>
        <w:rPr>
          <w:lang w:val="en-GB"/>
        </w:rPr>
      </w:pPr>
    </w:p>
    <w:p w:rsidR="002D2D91" w:rsidRPr="0058515F" w:rsidRDefault="002D2D91" w:rsidP="002D2D91">
      <w:pPr>
        <w:rPr>
          <w:lang w:val="en-US"/>
        </w:rPr>
      </w:pPr>
    </w:p>
    <w:p w:rsidR="002D2D91" w:rsidRDefault="002D2D91" w:rsidP="002D2D91">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 xml:space="preserve">ributor and the message handler. The data distributor sends data between the components that do know have knowledge of eachother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5D33EB">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i/>
          <w:lang w:val="en-US"/>
        </w:rPr>
        <w:t xml:space="preserve"> </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sidRPr="0058515F">
        <w:rPr>
          <w:lang w:val="en-US"/>
        </w:rPr>
        <w:t xml:space="preserve"> </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Default="00274742" w:rsidP="00CC7801">
      <w:pPr>
        <w:rPr>
          <w:lang w:val="en-GB"/>
        </w:rPr>
      </w:pPr>
      <w:r>
        <w:rPr>
          <w:noProof/>
          <w:lang w:eastAsia="sv-SE"/>
        </w:rPr>
        <w:drawing>
          <wp:inline distT="0" distB="0" distL="0" distR="0">
            <wp:extent cx="5760720" cy="4374325"/>
            <wp:effectExtent l="0" t="0" r="0" b="0"/>
            <wp:docPr id="3" name="Picture 3" descr="J:\PAQ\GA02\Conceptual Diagram\ConceptualWit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Conceptual Diagram\ConceptualWith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4325"/>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Pr="00245756" w:rsidRDefault="00925BC4" w:rsidP="00925BC4">
      <w:pPr>
        <w:pStyle w:val="Heading3"/>
        <w:rPr>
          <w:lang w:val="en-US"/>
        </w:rPr>
      </w:pPr>
      <w:r w:rsidRPr="00245756">
        <w:rPr>
          <w:lang w:val="en-US"/>
        </w:rPr>
        <w:t>Emulations</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We took the descision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5"/>
        </w:numPr>
        <w:rPr>
          <w:i/>
          <w:lang w:val="en-US"/>
        </w:rPr>
      </w:pPr>
      <w:r w:rsidRPr="00DC5CE8">
        <w:rPr>
          <w:i/>
          <w:lang w:val="en-US"/>
        </w:rPr>
        <w:t>“Multiple software emulations issue”</w:t>
      </w:r>
    </w:p>
    <w:p w:rsidR="00751EBB" w:rsidRPr="00751EBB" w:rsidRDefault="00751EBB" w:rsidP="00751EBB">
      <w:pPr>
        <w:pStyle w:val="ListParagraph"/>
        <w:numPr>
          <w:ilvl w:val="0"/>
          <w:numId w:val="5"/>
        </w:numPr>
        <w:rPr>
          <w:i/>
          <w:lang w:val="en-US"/>
        </w:rPr>
      </w:pPr>
      <w:r w:rsidRPr="00751EBB">
        <w:rPr>
          <w:i/>
          <w:lang w:val="en-US"/>
        </w:rPr>
        <w:t>“Multiple hardware emulations issue”</w:t>
      </w:r>
    </w:p>
    <w:p w:rsidR="00925BC4" w:rsidRDefault="00925BC4" w:rsidP="00925BC4">
      <w:pPr>
        <w:pStyle w:val="Heading3"/>
        <w:rPr>
          <w:lang w:val="en-US"/>
        </w:rPr>
      </w:pPr>
      <w:r>
        <w:rPr>
          <w:lang w:val="en-US"/>
        </w:rPr>
        <w:t>Testing</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4"/>
        </w:numPr>
        <w:rPr>
          <w:i/>
          <w:lang w:val="en-US"/>
        </w:rPr>
      </w:pPr>
      <w:r w:rsidRPr="00DC5CE8">
        <w:rPr>
          <w:i/>
          <w:lang w:val="en-US"/>
        </w:rPr>
        <w:t>“Keeping the system running through a test crash”</w:t>
      </w:r>
    </w:p>
    <w:p w:rsidR="00DC5CE8" w:rsidRDefault="00DC5CE8" w:rsidP="00DC5CE8">
      <w:pPr>
        <w:pStyle w:val="ListParagraph"/>
        <w:numPr>
          <w:ilvl w:val="0"/>
          <w:numId w:val="4"/>
        </w:numPr>
        <w:rPr>
          <w:i/>
          <w:lang w:val="en-US"/>
        </w:rPr>
      </w:pPr>
      <w:r w:rsidRPr="00DC5CE8">
        <w:rPr>
          <w:i/>
          <w:lang w:val="en-US"/>
        </w:rPr>
        <w:t>“Not crashing with tested system issue”</w:t>
      </w:r>
    </w:p>
    <w:p w:rsidR="00DC5CE8" w:rsidRPr="00DC5CE8" w:rsidRDefault="00DC5CE8" w:rsidP="00DC5CE8">
      <w:pPr>
        <w:pStyle w:val="ListParagraph"/>
        <w:numPr>
          <w:ilvl w:val="0"/>
          <w:numId w:val="4"/>
        </w:numPr>
        <w:rPr>
          <w:i/>
          <w:lang w:val="en-US"/>
        </w:rPr>
      </w:pPr>
      <w:r w:rsidRPr="00DC5CE8">
        <w:rPr>
          <w:i/>
          <w:lang w:val="en-US"/>
        </w:rPr>
        <w:t>“Multiple testing techniques issue”</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925BC4" w:rsidRDefault="00925BC4" w:rsidP="00925BC4">
      <w:pPr>
        <w:rPr>
          <w:lang w:val="en-US"/>
        </w:rPr>
      </w:pPr>
      <w:r>
        <w:rPr>
          <w:lang w:val="en-US"/>
        </w:rPr>
        <w:t>Here all the data from the testing is categorized and stored into a log-module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p>
    <w:p w:rsidR="005817CE" w:rsidRPr="00DC5CE8" w:rsidRDefault="005817CE" w:rsidP="00DC5CE8">
      <w:pPr>
        <w:pStyle w:val="ListParagraph"/>
        <w:numPr>
          <w:ilvl w:val="0"/>
          <w:numId w:val="3"/>
        </w:numPr>
        <w:rPr>
          <w:i/>
          <w:lang w:val="en-US"/>
        </w:rPr>
      </w:pPr>
      <w:r w:rsidRPr="005817CE">
        <w:rPr>
          <w:i/>
          <w:lang w:val="en-US"/>
        </w:rPr>
        <w:t>“Creating report issue”</w:t>
      </w:r>
    </w:p>
    <w:p w:rsidR="00925BC4" w:rsidRDefault="00925BC4" w:rsidP="00925BC4">
      <w:pPr>
        <w:pStyle w:val="Heading3"/>
        <w:rPr>
          <w:lang w:val="en-US"/>
        </w:rPr>
      </w:pPr>
      <w:r>
        <w:rPr>
          <w:lang w:val="en-US"/>
        </w:rPr>
        <w:t>Data Channeling</w:t>
      </w:r>
    </w:p>
    <w:p w:rsidR="00925BC4" w:rsidRDefault="00925BC4" w:rsidP="00925BC4">
      <w:pPr>
        <w:rPr>
          <w:lang w:val="en-US"/>
        </w:rPr>
      </w:pPr>
      <w:r>
        <w:rPr>
          <w:lang w:val="en-US"/>
        </w:rPr>
        <w:t>Holds the data broker subsystem that handles transfering data between different parts of the system that do not have knowledge of eachother as well as the message handler that takes care of informing the rest of the system in case of a crash in the tested system.</w:t>
      </w:r>
      <w:r w:rsidR="005817CE">
        <w:rPr>
          <w:lang w:val="en-US"/>
        </w:rPr>
        <w:t xml:space="preserve"> This layer and its modules are a product of the following issue-cards:</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Pr>
          <w:i/>
          <w:lang w:val="en-US"/>
        </w:rPr>
        <w:t>”</w:t>
      </w:r>
    </w:p>
    <w:p w:rsidR="00DC5CE8" w:rsidRPr="005817CE" w:rsidRDefault="00DC5CE8" w:rsidP="00DC5CE8">
      <w:pPr>
        <w:pStyle w:val="ListParagraph"/>
        <w:numPr>
          <w:ilvl w:val="0"/>
          <w:numId w:val="2"/>
        </w:numPr>
        <w:rPr>
          <w:i/>
          <w:lang w:val="en-US"/>
        </w:rPr>
      </w:pPr>
      <w:r w:rsidRPr="005817CE">
        <w:rPr>
          <w:i/>
          <w:lang w:val="en-US"/>
        </w:rPr>
        <w:t>“Creating report issue”</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925BC4" w:rsidRDefault="00925BC4" w:rsidP="00925BC4">
      <w:pPr>
        <w:rPr>
          <w:lang w:val="en-US"/>
        </w:rPr>
      </w:pPr>
      <w:r>
        <w:rPr>
          <w:lang w:val="en-US"/>
        </w:rPr>
        <w:t>This layer hold the module for the Input managing as well as the subsystem for validating the output and writing the report. We put the report module and the validation module in the same subsystem since the output wont have to be validated until the end of the test for the report.</w:t>
      </w:r>
      <w:r w:rsidR="005817CE">
        <w:rPr>
          <w:lang w:val="en-US"/>
        </w:rPr>
        <w:t xml:space="preserve"> This layer and its modules are a product of the following issue-cards:</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p>
    <w:p w:rsidR="009C7E9F" w:rsidRDefault="005817CE" w:rsidP="009C7E9F">
      <w:pPr>
        <w:pStyle w:val="ListParagraph"/>
        <w:numPr>
          <w:ilvl w:val="0"/>
          <w:numId w:val="2"/>
        </w:numPr>
        <w:rPr>
          <w:i/>
          <w:lang w:val="en-US"/>
        </w:rPr>
      </w:pPr>
      <w:r w:rsidRPr="005817CE">
        <w:rPr>
          <w:i/>
          <w:lang w:val="en-US"/>
        </w:rPr>
        <w:t>“Creating report issue”</w:t>
      </w:r>
    </w:p>
    <w:p w:rsidR="009C7E9F" w:rsidRDefault="009C7E9F" w:rsidP="009C7E9F">
      <w:pPr>
        <w:pStyle w:val="Heading2"/>
        <w:rPr>
          <w:lang w:val="en-US"/>
        </w:rPr>
      </w:pPr>
      <w:r>
        <w:rPr>
          <w:lang w:val="en-US"/>
        </w:rPr>
        <w:lastRenderedPageBreak/>
        <w:t>Module view</w:t>
      </w:r>
    </w:p>
    <w:p w:rsidR="009C7E9F" w:rsidRDefault="009C7E9F" w:rsidP="009C7E9F">
      <w:pPr>
        <w:rPr>
          <w:lang w:val="en-US"/>
        </w:rPr>
      </w:pPr>
    </w:p>
    <w:p w:rsidR="009C7E9F" w:rsidRDefault="009C7E9F" w:rsidP="009C7E9F">
      <w:pPr>
        <w:rPr>
          <w:lang w:val="en-US"/>
        </w:rPr>
      </w:pPr>
      <w:r>
        <w:rPr>
          <w:noProof/>
          <w:lang w:eastAsia="sv-SE"/>
        </w:rPr>
        <w:drawing>
          <wp:inline distT="0" distB="0" distL="0" distR="0">
            <wp:extent cx="5760720" cy="5048521"/>
            <wp:effectExtent l="0" t="0" r="0" b="0"/>
            <wp:docPr id="2" name="Picture 2" descr="J:\PAQ\GA02\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Module vi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048521"/>
                    </a:xfrm>
                    <a:prstGeom prst="rect">
                      <a:avLst/>
                    </a:prstGeom>
                    <a:noFill/>
                    <a:ln>
                      <a:noFill/>
                    </a:ln>
                  </pic:spPr>
                </pic:pic>
              </a:graphicData>
            </a:graphic>
          </wp:inline>
        </w:drawing>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 These will communicate via IPC(intraprocess communication). The MIB will have one thread for each major component in the system so that they can work independently.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devided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p>
    <w:p w:rsidR="005311BE" w:rsidRDefault="005311BE" w:rsidP="005311BE">
      <w:pPr>
        <w:rPr>
          <w:lang w:val="en-US"/>
        </w:rPr>
      </w:pPr>
      <w:r>
        <w:rPr>
          <w:lang w:val="en-US"/>
        </w:rPr>
        <w:t>We also have two separate entities for specific requirments on the MIB. One file-entity for the input manager since this module will require file handling. One Queue for the Data distrubutor so that it can handle the vast amounts of data that will be sent simultaneously over the MIB</w:t>
      </w:r>
      <w:r w:rsidR="00641D3D">
        <w:rPr>
          <w:lang w:val="en-US"/>
        </w:rPr>
        <w:t>(From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5311BE" w:rsidP="005311BE">
      <w:pPr>
        <w:rPr>
          <w:lang w:val="en-US"/>
        </w:rPr>
      </w:pPr>
      <w:r>
        <w:rPr>
          <w:noProof/>
          <w:lang w:eastAsia="sv-SE"/>
        </w:rPr>
        <w:drawing>
          <wp:inline distT="0" distB="0" distL="0" distR="0">
            <wp:extent cx="6159261" cy="3036498"/>
            <wp:effectExtent l="0" t="0" r="0" b="0"/>
            <wp:docPr id="1" name="Picture 1" descr="J:\PAQ\GA02\Executable View Diagram\ExecutableView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Executable View Diagram\ExecutableView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6732" cy="3040181"/>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5311BE" w:rsidP="005311BE">
      <w:pPr>
        <w:rPr>
          <w:lang w:val="en-US"/>
        </w:rPr>
      </w:pPr>
      <w:r>
        <w:rPr>
          <w:noProof/>
          <w:lang w:eastAsia="sv-SE"/>
        </w:rPr>
        <w:drawing>
          <wp:inline distT="0" distB="0" distL="0" distR="0">
            <wp:extent cx="2316496" cy="1923690"/>
            <wp:effectExtent l="0" t="0" r="0" b="0"/>
            <wp:docPr id="4" name="Picture 4" descr="J:\PAQ\GA02\Executable View Diagram\ExecutableViewDataC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Executable View Diagram\ExecutableViewDataCh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03" cy="1923114"/>
                    </a:xfrm>
                    <a:prstGeom prst="rect">
                      <a:avLst/>
                    </a:prstGeom>
                    <a:noFill/>
                    <a:ln>
                      <a:noFill/>
                    </a:ln>
                  </pic:spPr>
                </pic:pic>
              </a:graphicData>
            </a:graphic>
          </wp:inline>
        </w:drawing>
      </w:r>
      <w:r>
        <w:rPr>
          <w:noProof/>
          <w:lang w:eastAsia="sv-SE"/>
        </w:rPr>
        <w:drawing>
          <wp:inline distT="0" distB="0" distL="0" distR="0" wp14:anchorId="3F50A6CD" wp14:editId="141BE0D7">
            <wp:extent cx="2319854" cy="1846053"/>
            <wp:effectExtent l="0" t="0" r="0" b="0"/>
            <wp:docPr id="5" name="Picture 5" descr="J:\PAQ\GA02\Executable View Diagram\ExecutableViewD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2\Executable View Diagram\ExecutableViewData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2184" cy="1847907"/>
                    </a:xfrm>
                    <a:prstGeom prst="rect">
                      <a:avLst/>
                    </a:prstGeom>
                    <a:noFill/>
                    <a:ln>
                      <a:noFill/>
                    </a:ln>
                  </pic:spPr>
                </pic:pic>
              </a:graphicData>
            </a:graphic>
          </wp:inline>
        </w:drawing>
      </w:r>
    </w:p>
    <w:p w:rsidR="005311BE" w:rsidRDefault="005311BE" w:rsidP="005311BE">
      <w:pPr>
        <w:rPr>
          <w:lang w:val="en-US"/>
        </w:rPr>
      </w:pPr>
      <w:r>
        <w:rPr>
          <w:noProof/>
          <w:lang w:eastAsia="sv-SE"/>
        </w:rPr>
        <w:drawing>
          <wp:inline distT="0" distB="0" distL="0" distR="0">
            <wp:extent cx="2621006" cy="1940944"/>
            <wp:effectExtent l="0" t="0" r="0" b="0"/>
            <wp:docPr id="6" name="Picture 6" descr="J:\PAQ\GA02\Executable View Diagram\ExecutableViewE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2\Executable View Diagram\ExecutableViewEmul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221" cy="1940363"/>
                    </a:xfrm>
                    <a:prstGeom prst="rect">
                      <a:avLst/>
                    </a:prstGeom>
                    <a:noFill/>
                    <a:ln>
                      <a:noFill/>
                    </a:ln>
                  </pic:spPr>
                </pic:pic>
              </a:graphicData>
            </a:graphic>
          </wp:inline>
        </w:drawing>
      </w:r>
      <w:r>
        <w:rPr>
          <w:noProof/>
          <w:lang w:eastAsia="sv-SE"/>
        </w:rPr>
        <w:drawing>
          <wp:inline distT="0" distB="0" distL="0" distR="0">
            <wp:extent cx="2398144" cy="1845806"/>
            <wp:effectExtent l="0" t="0" r="0" b="0"/>
            <wp:docPr id="7" name="Picture 7" descr="J:\PAQ\GA02\Executable View Diagram\ExecutableVie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2\Executable View Diagram\ExecutableVie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847465"/>
                    </a:xfrm>
                    <a:prstGeom prst="rect">
                      <a:avLst/>
                    </a:prstGeom>
                    <a:noFill/>
                    <a:ln>
                      <a:noFill/>
                    </a:ln>
                  </pic:spPr>
                </pic:pic>
              </a:graphicData>
            </a:graphic>
          </wp:inline>
        </w:drawing>
      </w:r>
    </w:p>
    <w:p w:rsidR="005311BE" w:rsidRDefault="005311BE" w:rsidP="005311BE">
      <w:pPr>
        <w:rPr>
          <w:lang w:val="en-US"/>
        </w:rPr>
      </w:pPr>
    </w:p>
    <w:p w:rsidR="005311BE" w:rsidRDefault="005311BE">
      <w:pPr>
        <w:rPr>
          <w:lang w:val="en-US"/>
        </w:rPr>
      </w:pPr>
      <w:r>
        <w:rPr>
          <w:lang w:val="en-US"/>
        </w:rPr>
        <w:br w:type="page"/>
      </w:r>
    </w:p>
    <w:p w:rsidR="00441A29" w:rsidRPr="005311BE" w:rsidRDefault="005311BE" w:rsidP="005311BE">
      <w:pPr>
        <w:rPr>
          <w:lang w:val="en-US"/>
        </w:rPr>
      </w:pPr>
      <w:r>
        <w:rPr>
          <w:noProof/>
          <w:lang w:eastAsia="sv-SE"/>
        </w:rPr>
        <w:lastRenderedPageBreak/>
        <w:drawing>
          <wp:inline distT="0" distB="0" distL="0" distR="0">
            <wp:extent cx="2520392" cy="1828800"/>
            <wp:effectExtent l="0" t="0" r="0" b="0"/>
            <wp:docPr id="8" name="Picture 8" descr="J:\PAQ\GA02\Executable View Diagram\ExecutableView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PAQ\GA02\Executable View Diagram\ExecutableViewTes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638" cy="1828253"/>
                    </a:xfrm>
                    <a:prstGeom prst="rect">
                      <a:avLst/>
                    </a:prstGeom>
                    <a:noFill/>
                    <a:ln>
                      <a:noFill/>
                    </a:ln>
                  </pic:spPr>
                </pic:pic>
              </a:graphicData>
            </a:graphic>
          </wp:inline>
        </w:drawing>
      </w:r>
      <w:r>
        <w:rPr>
          <w:noProof/>
          <w:lang w:eastAsia="sv-SE"/>
        </w:rPr>
        <w:drawing>
          <wp:inline distT="0" distB="0" distL="0" distR="0">
            <wp:extent cx="2501245" cy="3985404"/>
            <wp:effectExtent l="0" t="0" r="0" b="0"/>
            <wp:docPr id="9" name="Picture 9" descr="J:\PAQ\GA02\Executable View Diagram\ExecutableView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AQ\GA02\Executable View Diagram\ExecutableViewExtr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912" cy="3989653"/>
                    </a:xfrm>
                    <a:prstGeom prst="rect">
                      <a:avLst/>
                    </a:prstGeom>
                    <a:noFill/>
                    <a:ln>
                      <a:noFill/>
                    </a:ln>
                  </pic:spPr>
                </pic:pic>
              </a:graphicData>
            </a:graphic>
          </wp:inline>
        </w:drawing>
      </w:r>
      <w:bookmarkStart w:id="0" w:name="_GoBack"/>
      <w:bookmarkEnd w:id="0"/>
    </w:p>
    <w:sectPr w:rsidR="00441A29" w:rsidRPr="005311BE" w:rsidSect="00291630">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A29" w:rsidRDefault="00441A29" w:rsidP="005C06E3">
      <w:pPr>
        <w:spacing w:after="0" w:line="240" w:lineRule="auto"/>
      </w:pPr>
      <w:r>
        <w:separator/>
      </w:r>
    </w:p>
  </w:endnote>
  <w:endnote w:type="continuationSeparator" w:id="0">
    <w:p w:rsidR="00441A29" w:rsidRDefault="00441A29" w:rsidP="005C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A29" w:rsidRDefault="00441A29">
    <w:pPr>
      <w:pStyle w:val="Footer"/>
    </w:pPr>
    <w:proofErr w:type="gramStart"/>
    <w:r>
      <w:t>2012/09/27</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A29" w:rsidRDefault="00441A29" w:rsidP="005C06E3">
      <w:pPr>
        <w:spacing w:after="0" w:line="240" w:lineRule="auto"/>
      </w:pPr>
      <w:r>
        <w:separator/>
      </w:r>
    </w:p>
  </w:footnote>
  <w:footnote w:type="continuationSeparator" w:id="0">
    <w:p w:rsidR="00441A29" w:rsidRDefault="00441A29" w:rsidP="005C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A29" w:rsidRDefault="00441A29">
    <w:pPr>
      <w:pStyle w:val="Header"/>
    </w:pPr>
    <w:r>
      <w:t>PA1309 GA01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06E3"/>
    <w:rsid w:val="000102A8"/>
    <w:rsid w:val="00080634"/>
    <w:rsid w:val="000F5FE1"/>
    <w:rsid w:val="001348B1"/>
    <w:rsid w:val="001463C2"/>
    <w:rsid w:val="001857CD"/>
    <w:rsid w:val="00274742"/>
    <w:rsid w:val="00291630"/>
    <w:rsid w:val="002A084D"/>
    <w:rsid w:val="002B67A6"/>
    <w:rsid w:val="002D2D91"/>
    <w:rsid w:val="0034051C"/>
    <w:rsid w:val="00362EC2"/>
    <w:rsid w:val="00365C2B"/>
    <w:rsid w:val="00372E10"/>
    <w:rsid w:val="004371F9"/>
    <w:rsid w:val="00441A29"/>
    <w:rsid w:val="004B2B13"/>
    <w:rsid w:val="004F0428"/>
    <w:rsid w:val="0052253A"/>
    <w:rsid w:val="005311BE"/>
    <w:rsid w:val="005817CE"/>
    <w:rsid w:val="00593F9C"/>
    <w:rsid w:val="005C06E3"/>
    <w:rsid w:val="005D33EB"/>
    <w:rsid w:val="00633888"/>
    <w:rsid w:val="00641D3D"/>
    <w:rsid w:val="006B7760"/>
    <w:rsid w:val="006D71E9"/>
    <w:rsid w:val="006F3267"/>
    <w:rsid w:val="00705B4C"/>
    <w:rsid w:val="007175E3"/>
    <w:rsid w:val="0073036F"/>
    <w:rsid w:val="00751EBB"/>
    <w:rsid w:val="007625EE"/>
    <w:rsid w:val="007A0ADE"/>
    <w:rsid w:val="007F6FF9"/>
    <w:rsid w:val="008411BF"/>
    <w:rsid w:val="00873401"/>
    <w:rsid w:val="008963B8"/>
    <w:rsid w:val="008B34C6"/>
    <w:rsid w:val="008F61EB"/>
    <w:rsid w:val="00925BC4"/>
    <w:rsid w:val="009267FD"/>
    <w:rsid w:val="0097010F"/>
    <w:rsid w:val="009C7E9F"/>
    <w:rsid w:val="009E6965"/>
    <w:rsid w:val="00B102D2"/>
    <w:rsid w:val="00B5052D"/>
    <w:rsid w:val="00B81342"/>
    <w:rsid w:val="00BA110E"/>
    <w:rsid w:val="00CC7801"/>
    <w:rsid w:val="00D329EC"/>
    <w:rsid w:val="00DB60BF"/>
    <w:rsid w:val="00DC5CE8"/>
    <w:rsid w:val="00DD73D3"/>
    <w:rsid w:val="00DD7D2C"/>
    <w:rsid w:val="00DE1454"/>
    <w:rsid w:val="00DE5A0A"/>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165C2872.dotm</Template>
  <TotalTime>653</TotalTime>
  <Pages>16</Pages>
  <Words>2955</Words>
  <Characters>15667</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27</cp:revision>
  <dcterms:created xsi:type="dcterms:W3CDTF">2012-09-05T11:48:00Z</dcterms:created>
  <dcterms:modified xsi:type="dcterms:W3CDTF">2012-09-27T13:31:00Z</dcterms:modified>
</cp:coreProperties>
</file>