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06E3" w:rsidRPr="00A749E7" w:rsidRDefault="001857CD" w:rsidP="005C06E3">
      <w:pPr>
        <w:jc w:val="center"/>
        <w:rPr>
          <w:sz w:val="96"/>
          <w:szCs w:val="96"/>
        </w:rPr>
      </w:pPr>
      <w:r w:rsidRPr="00A749E7">
        <w:rPr>
          <w:sz w:val="96"/>
          <w:szCs w:val="96"/>
        </w:rPr>
        <w:t>G</w:t>
      </w:r>
      <w:r w:rsidR="003131CD" w:rsidRPr="00A749E7">
        <w:rPr>
          <w:sz w:val="96"/>
          <w:szCs w:val="96"/>
        </w:rPr>
        <w:t>A04</w:t>
      </w:r>
      <w:r w:rsidR="005C06E3" w:rsidRPr="00A749E7">
        <w:rPr>
          <w:sz w:val="96"/>
          <w:szCs w:val="96"/>
        </w:rPr>
        <w:t xml:space="preserve"> Deliverable</w:t>
      </w:r>
    </w:p>
    <w:p w:rsidR="005C06E3" w:rsidRPr="00A749E7" w:rsidRDefault="00E75D8C" w:rsidP="005C06E3">
      <w:pPr>
        <w:pStyle w:val="Footer"/>
        <w:jc w:val="center"/>
        <w:rPr>
          <w:sz w:val="96"/>
          <w:szCs w:val="96"/>
        </w:rPr>
      </w:pPr>
      <w:r w:rsidRPr="00A749E7">
        <w:rPr>
          <w:sz w:val="96"/>
          <w:szCs w:val="96"/>
        </w:rPr>
        <w:t>M.U.P</w:t>
      </w:r>
    </w:p>
    <w:p w:rsidR="005C06E3" w:rsidRPr="00A749E7" w:rsidRDefault="005C06E3" w:rsidP="005C06E3">
      <w:pPr>
        <w:pStyle w:val="Footer"/>
      </w:pPr>
    </w:p>
    <w:p w:rsidR="005C06E3" w:rsidRPr="00A749E7" w:rsidRDefault="00E75D8C" w:rsidP="005C06E3">
      <w:pPr>
        <w:pStyle w:val="Footer"/>
        <w:jc w:val="center"/>
        <w:rPr>
          <w:sz w:val="20"/>
          <w:szCs w:val="20"/>
        </w:rPr>
      </w:pPr>
      <w:r w:rsidRPr="00A749E7">
        <w:rPr>
          <w:sz w:val="20"/>
          <w:szCs w:val="20"/>
        </w:rPr>
        <w:t xml:space="preserve">massively underdeveloped project </w:t>
      </w:r>
    </w:p>
    <w:p w:rsidR="005C06E3" w:rsidRPr="00A749E7" w:rsidRDefault="005C06E3" w:rsidP="005C06E3">
      <w:pPr>
        <w:pStyle w:val="Footer"/>
      </w:pPr>
    </w:p>
    <w:p w:rsidR="005C06E3" w:rsidRPr="00A749E7" w:rsidRDefault="005C06E3" w:rsidP="005C06E3">
      <w:pPr>
        <w:pStyle w:val="Footer"/>
      </w:pPr>
    </w:p>
    <w:p w:rsidR="005C06E3" w:rsidRPr="00A749E7" w:rsidRDefault="005C06E3" w:rsidP="005C06E3">
      <w:pPr>
        <w:pStyle w:val="Footer"/>
      </w:pPr>
    </w:p>
    <w:p w:rsidR="005C06E3" w:rsidRPr="00A749E7" w:rsidRDefault="005C06E3"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3B61E7" w:rsidP="005C06E3">
      <w:pPr>
        <w:pStyle w:val="Footer"/>
        <w:rPr>
          <w:noProof/>
          <w:lang w:eastAsia="sv-SE"/>
        </w:rPr>
      </w:pPr>
      <w:r>
        <w:rPr>
          <w:noProof/>
          <w:lang w:val="sv-SE" w:eastAsia="sv-SE"/>
        </w:rPr>
        <w:drawing>
          <wp:inline distT="0" distB="0" distL="0" distR="0">
            <wp:extent cx="5755640" cy="27565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755640" cy="2756535"/>
                    </a:xfrm>
                    <a:prstGeom prst="rect">
                      <a:avLst/>
                    </a:prstGeom>
                    <a:noFill/>
                    <a:ln w="9525">
                      <a:noFill/>
                      <a:miter lim="800000"/>
                      <a:headEnd/>
                      <a:tailEnd/>
                    </a:ln>
                  </pic:spPr>
                </pic:pic>
              </a:graphicData>
            </a:graphic>
          </wp:inline>
        </w:drawing>
      </w: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r w:rsidRPr="00A749E7">
        <w:rPr>
          <w:noProof/>
          <w:lang w:eastAsia="sv-SE"/>
        </w:rPr>
        <w:br/>
      </w:r>
      <w:r w:rsidRPr="00A749E7">
        <w:rPr>
          <w:noProof/>
          <w:lang w:eastAsia="sv-SE"/>
        </w:rPr>
        <w:br/>
      </w:r>
      <w:r w:rsidRPr="00A749E7">
        <w:rPr>
          <w:noProof/>
          <w:lang w:eastAsia="sv-SE"/>
        </w:rPr>
        <w:br/>
      </w:r>
      <w:r w:rsidRPr="00A749E7">
        <w:rPr>
          <w:noProof/>
          <w:lang w:eastAsia="sv-SE"/>
        </w:rPr>
        <w:br/>
      </w: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rPr>
          <w:noProof/>
          <w:lang w:eastAsia="sv-SE"/>
        </w:rPr>
      </w:pPr>
    </w:p>
    <w:p w:rsidR="002825B2" w:rsidRPr="00A749E7" w:rsidRDefault="002825B2" w:rsidP="005C06E3">
      <w:pPr>
        <w:pStyle w:val="Footer"/>
      </w:pPr>
    </w:p>
    <w:p w:rsidR="002A084D" w:rsidRPr="00A749E7" w:rsidRDefault="002A084D" w:rsidP="005C06E3">
      <w:pPr>
        <w:pStyle w:val="Footer"/>
      </w:pPr>
    </w:p>
    <w:p w:rsidR="003465EE" w:rsidRPr="00A749E7" w:rsidRDefault="003465EE" w:rsidP="005C06E3">
      <w:pPr>
        <w:pStyle w:val="Footer"/>
      </w:pPr>
    </w:p>
    <w:p w:rsidR="003465EE" w:rsidRPr="00A749E7" w:rsidRDefault="003465EE" w:rsidP="005C06E3">
      <w:pPr>
        <w:pStyle w:val="Footer"/>
      </w:pPr>
    </w:p>
    <w:p w:rsidR="003465EE" w:rsidRPr="00A749E7" w:rsidRDefault="003465EE" w:rsidP="005C06E3">
      <w:pPr>
        <w:pStyle w:val="Footer"/>
      </w:pPr>
    </w:p>
    <w:p w:rsidR="003465EE" w:rsidRPr="00A749E7" w:rsidRDefault="003465EE" w:rsidP="005C06E3">
      <w:pPr>
        <w:pStyle w:val="Footer"/>
      </w:pPr>
    </w:p>
    <w:p w:rsidR="003465EE" w:rsidRPr="00A749E7" w:rsidRDefault="003465EE" w:rsidP="005C06E3">
      <w:pPr>
        <w:pStyle w:val="Footer"/>
      </w:pPr>
    </w:p>
    <w:p w:rsidR="003465EE" w:rsidRPr="00A749E7" w:rsidRDefault="003465EE" w:rsidP="005C06E3">
      <w:pPr>
        <w:pStyle w:val="Footer"/>
      </w:pPr>
    </w:p>
    <w:p w:rsidR="00312415" w:rsidRPr="00A749E7" w:rsidRDefault="00312415" w:rsidP="005C06E3">
      <w:pPr>
        <w:pStyle w:val="Footer"/>
      </w:pPr>
    </w:p>
    <w:p w:rsidR="001735AC" w:rsidRPr="00A749E7" w:rsidRDefault="001735AC" w:rsidP="005C06E3">
      <w:pPr>
        <w:pStyle w:val="Footer"/>
      </w:pPr>
    </w:p>
    <w:p w:rsidR="00312415" w:rsidRPr="00A749E7" w:rsidRDefault="00312415" w:rsidP="005C06E3">
      <w:pPr>
        <w:pStyle w:val="Footer"/>
      </w:pPr>
    </w:p>
    <w:p w:rsidR="00A749E7" w:rsidRPr="00D512A0" w:rsidRDefault="005C06E3" w:rsidP="00D512A0">
      <w:pPr>
        <w:rPr>
          <w:rFonts w:cstheme="minorHAnsi"/>
          <w:lang w:val="sv-SE"/>
        </w:rPr>
      </w:pPr>
      <w:r w:rsidRPr="00FF5162">
        <w:rPr>
          <w:lang w:val="sv-SE"/>
        </w:rPr>
        <w:t>Rasmus Tilljander - rati10@student.bth.se</w:t>
      </w:r>
      <w:r w:rsidR="002A084D" w:rsidRPr="00FF5162">
        <w:rPr>
          <w:lang w:val="sv-SE"/>
        </w:rPr>
        <w:br/>
      </w:r>
      <w:r w:rsidRPr="00FF5162">
        <w:rPr>
          <w:lang w:val="sv-SE"/>
        </w:rPr>
        <w:t>Nils Forsman - nifo08@student.bth.se</w:t>
      </w:r>
      <w:r w:rsidR="002A084D" w:rsidRPr="00FF5162">
        <w:rPr>
          <w:lang w:val="sv-SE"/>
        </w:rPr>
        <w:br/>
      </w:r>
      <w:r w:rsidRPr="00FF5162">
        <w:rPr>
          <w:lang w:val="sv-SE"/>
        </w:rPr>
        <w:t>Calle Ketola - cake10@student.bth.se</w:t>
      </w:r>
      <w:r w:rsidR="002A084D" w:rsidRPr="00FF5162">
        <w:rPr>
          <w:lang w:val="sv-SE"/>
        </w:rPr>
        <w:br/>
      </w:r>
      <w:r w:rsidRPr="00FF5162">
        <w:rPr>
          <w:lang w:val="sv-SE"/>
        </w:rPr>
        <w:t>Kim Hansson - kiha10@student.bth.</w:t>
      </w:r>
      <w:r w:rsidR="00E75D8C" w:rsidRPr="00FF5162">
        <w:rPr>
          <w:lang w:val="sv-SE"/>
        </w:rPr>
        <w:t>se</w:t>
      </w:r>
      <w:r w:rsidR="002A084D" w:rsidRPr="00FF5162">
        <w:rPr>
          <w:lang w:val="sv-SE"/>
        </w:rPr>
        <w:br w:type="page"/>
      </w:r>
    </w:p>
    <w:p w:rsidR="00D512A0" w:rsidRDefault="00D512A0" w:rsidP="00D512A0">
      <w:pPr>
        <w:pStyle w:val="Heading2"/>
      </w:pPr>
      <w:r>
        <w:lastRenderedPageBreak/>
        <w:t>Introduction</w:t>
      </w:r>
    </w:p>
    <w:p w:rsidR="00D512A0" w:rsidRDefault="00D512A0" w:rsidP="00D512A0">
      <w:r>
        <w:t xml:space="preserve">In this assignment we were to evaluate a premade architecture of a forest harvesting machine control system called Blunderjack using the formal architecture evaluation AADL with the program OSATE. We were to complete the AADL model after certain specifications and then evaluate it using two specific scenarios we were given. </w:t>
      </w:r>
    </w:p>
    <w:p w:rsidR="00DA78C1" w:rsidRDefault="00DA78C1" w:rsidP="00D512A0">
      <w:r>
        <w:t>The AADL model does fulfil the requirements under certain conditions. However it is quite possible that more scenarios would have to be tested to be certain that it does so in all circumstances.</w:t>
      </w:r>
    </w:p>
    <w:p w:rsidR="00F56DB0" w:rsidRPr="00D512A0" w:rsidRDefault="00F56DB0" w:rsidP="00D512A0">
      <w:r>
        <w:t>For example missing sensors and overall robustness seems hard to test with AADL.</w:t>
      </w:r>
    </w:p>
    <w:p w:rsidR="00A749E7" w:rsidRDefault="00A749E7" w:rsidP="00D512A0">
      <w:pPr>
        <w:pStyle w:val="Heading2"/>
      </w:pPr>
      <w:r w:rsidRPr="00A749E7">
        <w:t>Evaluation result</w:t>
      </w:r>
    </w:p>
    <w:p w:rsidR="00A749E7" w:rsidRDefault="00A749E7" w:rsidP="00A749E7">
      <w:pPr>
        <w:rPr>
          <w:rFonts w:cstheme="minorHAnsi"/>
        </w:rPr>
      </w:pPr>
      <w:r w:rsidRPr="00A749E7">
        <w:rPr>
          <w:rFonts w:cstheme="minorHAnsi"/>
        </w:rPr>
        <w:t>1</w:t>
      </w:r>
      <w:r w:rsidR="00D512A0">
        <w:rPr>
          <w:rFonts w:cstheme="minorHAnsi"/>
        </w:rPr>
        <w:t xml:space="preserve">. </w:t>
      </w:r>
      <w:r w:rsidR="00F54B46">
        <w:rPr>
          <w:rFonts w:cstheme="minorHAnsi"/>
        </w:rPr>
        <w:t>The</w:t>
      </w:r>
      <w:r w:rsidR="00D512A0">
        <w:rPr>
          <w:rFonts w:cstheme="minorHAnsi"/>
        </w:rPr>
        <w:t xml:space="preserve"> changes made to the model</w:t>
      </w:r>
    </w:p>
    <w:p w:rsidR="00896930" w:rsidRDefault="00FF5162" w:rsidP="00896930">
      <w:pPr>
        <w:ind w:left="1304"/>
        <w:rPr>
          <w:rFonts w:cstheme="minorHAnsi"/>
        </w:rPr>
      </w:pPr>
      <w:r>
        <w:rPr>
          <w:rFonts w:cstheme="minorHAnsi"/>
        </w:rPr>
        <w:t>Each subsystem now has its own budget for MIPS and RAM resources, based upon the specification given in the assignment.</w:t>
      </w:r>
    </w:p>
    <w:p w:rsidR="00FF5162" w:rsidRDefault="00FF5162" w:rsidP="00896930">
      <w:pPr>
        <w:ind w:left="1304"/>
        <w:rPr>
          <w:rFonts w:cstheme="minorHAnsi"/>
        </w:rPr>
      </w:pPr>
      <w:r>
        <w:rPr>
          <w:rFonts w:cstheme="minorHAnsi"/>
        </w:rPr>
        <w:t xml:space="preserve"> The predefined flow paths for Device</w:t>
      </w:r>
      <w:r w:rsidR="00896930">
        <w:rPr>
          <w:rFonts w:cstheme="minorHAnsi"/>
        </w:rPr>
        <w:t xml:space="preserve"> </w:t>
      </w:r>
      <w:r>
        <w:rPr>
          <w:rFonts w:cstheme="minorHAnsi"/>
        </w:rPr>
        <w:t>Manager and Safety</w:t>
      </w:r>
      <w:r w:rsidR="00896930">
        <w:rPr>
          <w:rFonts w:cstheme="minorHAnsi"/>
        </w:rPr>
        <w:t xml:space="preserve"> </w:t>
      </w:r>
      <w:r>
        <w:rPr>
          <w:rFonts w:cstheme="minorHAnsi"/>
        </w:rPr>
        <w:t>Manager have been connected successfully.</w:t>
      </w:r>
      <w:r w:rsidR="00896930">
        <w:rPr>
          <w:rFonts w:cstheme="minorHAnsi"/>
        </w:rPr>
        <w:t xml:space="preserve"> Furthermore,</w:t>
      </w:r>
      <w:r>
        <w:rPr>
          <w:rFonts w:cstheme="minorHAnsi"/>
        </w:rPr>
        <w:t xml:space="preserve"> </w:t>
      </w:r>
      <w:r w:rsidR="00896930">
        <w:rPr>
          <w:rFonts w:cstheme="minorHAnsi"/>
        </w:rPr>
        <w:t>we added a rotation_inout_flow to the Safety Manager for usage in scenario 2.</w:t>
      </w:r>
    </w:p>
    <w:p w:rsidR="00896930" w:rsidRDefault="00896930" w:rsidP="00896930">
      <w:pPr>
        <w:ind w:left="1304"/>
        <w:rPr>
          <w:rFonts w:cstheme="minorHAnsi"/>
        </w:rPr>
      </w:pPr>
      <w:r>
        <w:rPr>
          <w:rFonts w:cstheme="minorHAnsi"/>
        </w:rPr>
        <w:t>In the system configuration we created 3 different flow paths, the first one (</w:t>
      </w:r>
      <w:r w:rsidR="00F67C28">
        <w:rPr>
          <w:rFonts w:cstheme="minorHAnsi"/>
        </w:rPr>
        <w:t>F</w:t>
      </w:r>
      <w:r>
        <w:rPr>
          <w:rFonts w:cstheme="minorHAnsi"/>
        </w:rPr>
        <w:t>1) for scenario 1 and the last two (</w:t>
      </w:r>
      <w:r w:rsidR="00F67C28">
        <w:rPr>
          <w:rFonts w:cstheme="minorHAnsi"/>
        </w:rPr>
        <w:t>F</w:t>
      </w:r>
      <w:r>
        <w:rPr>
          <w:rFonts w:cstheme="minorHAnsi"/>
        </w:rPr>
        <w:t xml:space="preserve">2 &amp; </w:t>
      </w:r>
      <w:r w:rsidR="00F67C28">
        <w:rPr>
          <w:rFonts w:cstheme="minorHAnsi"/>
        </w:rPr>
        <w:t>F</w:t>
      </w:r>
      <w:r>
        <w:rPr>
          <w:rFonts w:cstheme="minorHAnsi"/>
        </w:rPr>
        <w:t>3) for scenario 2.</w:t>
      </w:r>
    </w:p>
    <w:p w:rsidR="00CA07FA" w:rsidRDefault="00CA07FA" w:rsidP="00896930">
      <w:pPr>
        <w:ind w:left="1304"/>
        <w:rPr>
          <w:rFonts w:cstheme="minorHAnsi"/>
        </w:rPr>
      </w:pPr>
      <w:r>
        <w:rPr>
          <w:rFonts w:cstheme="minorHAnsi"/>
        </w:rPr>
        <w:t>We assigned the subsystems to processor and their memory banks</w:t>
      </w:r>
      <w:r w:rsidR="004A3665">
        <w:rPr>
          <w:rFonts w:cstheme="minorHAnsi"/>
        </w:rPr>
        <w:t xml:space="preserve"> based upon configuration 2 &amp; 3</w:t>
      </w:r>
      <w:r w:rsidR="00A351D4">
        <w:rPr>
          <w:rFonts w:cstheme="minorHAnsi"/>
        </w:rPr>
        <w:t xml:space="preserve"> as can be seen in our AADL model</w:t>
      </w:r>
      <w:r w:rsidR="004A3665">
        <w:rPr>
          <w:rFonts w:cstheme="minorHAnsi"/>
        </w:rPr>
        <w:t>. Based upon the specification we concluded that we co</w:t>
      </w:r>
      <w:r w:rsidR="00BE670F">
        <w:rPr>
          <w:rFonts w:cstheme="minorHAnsi"/>
        </w:rPr>
        <w:t>uld not assign the subsystems in configuration 1.</w:t>
      </w:r>
      <w:r w:rsidR="00266337">
        <w:rPr>
          <w:rFonts w:cstheme="minorHAnsi"/>
        </w:rPr>
        <w:t xml:space="preserve"> We can find no difference in performance between configuration 2 and 3</w:t>
      </w:r>
      <w:r w:rsidR="00EB2C70">
        <w:rPr>
          <w:rFonts w:cstheme="minorHAnsi"/>
        </w:rPr>
        <w:t xml:space="preserve">. Unless the memory requirements on the system changes we believe it would be more interesting to use configuration 2, since it uses all memory but has more MIPS capacity over. </w:t>
      </w:r>
    </w:p>
    <w:p w:rsidR="006B24CD" w:rsidRDefault="00A749E7">
      <w:pPr>
        <w:rPr>
          <w:rFonts w:cstheme="minorHAnsi"/>
        </w:rPr>
      </w:pPr>
      <w:r w:rsidRPr="00A749E7">
        <w:rPr>
          <w:rFonts w:cstheme="minorHAnsi"/>
        </w:rPr>
        <w:t xml:space="preserve">2. </w:t>
      </w:r>
      <w:r w:rsidR="00F54B46" w:rsidRPr="00A749E7">
        <w:rPr>
          <w:rFonts w:cstheme="minorHAnsi"/>
        </w:rPr>
        <w:t>The</w:t>
      </w:r>
      <w:r w:rsidRPr="00A749E7">
        <w:rPr>
          <w:rFonts w:cstheme="minorHAnsi"/>
        </w:rPr>
        <w:t xml:space="preserve"> result of the evaluations</w:t>
      </w:r>
    </w:p>
    <w:p w:rsidR="003B17B2" w:rsidRDefault="003B17B2" w:rsidP="003B17B2">
      <w:pPr>
        <w:ind w:left="1304"/>
        <w:rPr>
          <w:rFonts w:cstheme="minorHAnsi"/>
        </w:rPr>
      </w:pPr>
      <w:r>
        <w:rPr>
          <w:rFonts w:cstheme="minorHAnsi"/>
        </w:rPr>
        <w:t>Our result for scenario 1</w:t>
      </w:r>
      <w:r w:rsidR="00A351D4">
        <w:rPr>
          <w:rFonts w:cstheme="minorHAnsi"/>
        </w:rPr>
        <w:t xml:space="preserve"> the highest late</w:t>
      </w:r>
      <w:r>
        <w:rPr>
          <w:rFonts w:cstheme="minorHAnsi"/>
        </w:rPr>
        <w:t xml:space="preserve">ncy </w:t>
      </w:r>
      <w:r w:rsidR="00A351D4">
        <w:rPr>
          <w:rFonts w:cstheme="minorHAnsi"/>
        </w:rPr>
        <w:t>was</w:t>
      </w:r>
      <w:r>
        <w:rPr>
          <w:rFonts w:cstheme="minorHAnsi"/>
        </w:rPr>
        <w:t xml:space="preserve"> </w:t>
      </w:r>
      <w:r w:rsidR="00416580">
        <w:rPr>
          <w:rFonts w:cstheme="minorHAnsi"/>
        </w:rPr>
        <w:t>265</w:t>
      </w:r>
      <w:r>
        <w:rPr>
          <w:rFonts w:cstheme="minorHAnsi"/>
        </w:rPr>
        <w:t xml:space="preserve">ms, this was well below the requirement given. Our conclusion is that given the current system architecture the system fulfils the requirements. </w:t>
      </w:r>
    </w:p>
    <w:p w:rsidR="009945AE" w:rsidRDefault="009945AE" w:rsidP="003B17B2">
      <w:pPr>
        <w:ind w:left="1304"/>
        <w:rPr>
          <w:rFonts w:cstheme="minorHAnsi"/>
        </w:rPr>
      </w:pPr>
      <w:r>
        <w:rPr>
          <w:rFonts w:cstheme="minorHAnsi"/>
        </w:rPr>
        <w:t>The result for scenario 2 had a latency</w:t>
      </w:r>
      <w:r w:rsidR="00EF4CE0">
        <w:rPr>
          <w:rFonts w:cstheme="minorHAnsi"/>
        </w:rPr>
        <w:t xml:space="preserve"> of 435ms</w:t>
      </w:r>
      <w:r>
        <w:rPr>
          <w:rFonts w:cstheme="minorHAnsi"/>
        </w:rPr>
        <w:t xml:space="preserve"> with</w:t>
      </w:r>
      <w:r w:rsidR="00EF4CE0">
        <w:rPr>
          <w:rFonts w:cstheme="minorHAnsi"/>
        </w:rPr>
        <w:t xml:space="preserve"> the</w:t>
      </w:r>
      <w:r>
        <w:rPr>
          <w:rFonts w:cstheme="minorHAnsi"/>
        </w:rPr>
        <w:t xml:space="preserve"> asynchronous </w:t>
      </w:r>
      <w:r w:rsidR="00EF4CE0">
        <w:rPr>
          <w:rFonts w:cstheme="minorHAnsi"/>
        </w:rPr>
        <w:t>test and a latency of 345ms with the synchronous test. Our conclusion is that for the system to fulfil the requirements, the system has to be run synchronous.</w:t>
      </w:r>
    </w:p>
    <w:p w:rsidR="00D512A0" w:rsidRPr="00E7068C" w:rsidRDefault="00D512A0" w:rsidP="00D512A0">
      <w:pPr>
        <w:rPr>
          <w:rFonts w:cstheme="minorHAnsi"/>
        </w:rPr>
      </w:pPr>
    </w:p>
    <w:p w:rsidR="00F56DB0" w:rsidRDefault="00F56DB0">
      <w:pPr>
        <w:rPr>
          <w:rFonts w:cstheme="minorHAnsi"/>
        </w:rPr>
      </w:pPr>
      <w:r>
        <w:rPr>
          <w:rFonts w:cstheme="minorHAnsi"/>
        </w:rPr>
        <w:br w:type="page"/>
      </w:r>
    </w:p>
    <w:p w:rsidR="00F56DB0" w:rsidRPr="00F56DB0" w:rsidRDefault="00F56DB0" w:rsidP="00F56DB0">
      <w:pPr>
        <w:pStyle w:val="Heading2"/>
        <w:rPr>
          <w:lang w:val="en-US"/>
        </w:rPr>
      </w:pPr>
      <w:r w:rsidRPr="00F56DB0">
        <w:rPr>
          <w:lang w:val="en-US"/>
        </w:rPr>
        <w:lastRenderedPageBreak/>
        <w:t>Challenges:</w:t>
      </w:r>
    </w:p>
    <w:p w:rsidR="00F56DB0" w:rsidRPr="00F56DB0" w:rsidRDefault="00F56DB0" w:rsidP="00F56DB0">
      <w:pPr>
        <w:pStyle w:val="Heading3"/>
        <w:rPr>
          <w:lang w:val="en-US"/>
        </w:rPr>
      </w:pPr>
      <w:r w:rsidRPr="00F56DB0">
        <w:rPr>
          <w:lang w:val="en-US"/>
        </w:rPr>
        <w:t>Understanding</w:t>
      </w:r>
    </w:p>
    <w:p w:rsidR="00F56DB0" w:rsidRPr="00F56DB0" w:rsidRDefault="00F54B46" w:rsidP="00F56DB0">
      <w:pPr>
        <w:rPr>
          <w:lang w:val="en-US"/>
        </w:rPr>
      </w:pPr>
      <w:r>
        <w:rPr>
          <w:lang w:val="en-US"/>
        </w:rPr>
        <w:t>In the beginning it was hard</w:t>
      </w:r>
      <w:r w:rsidRPr="00F56DB0">
        <w:rPr>
          <w:lang w:val="en-US"/>
        </w:rPr>
        <w:t xml:space="preserve"> to understand the syntax, knowing which were part of the syntax and which parts were created by the architect.</w:t>
      </w:r>
    </w:p>
    <w:p w:rsidR="00F56DB0" w:rsidRPr="00F56DB0" w:rsidRDefault="00F56DB0" w:rsidP="00F56DB0">
      <w:pPr>
        <w:rPr>
          <w:lang w:val="en-US"/>
        </w:rPr>
      </w:pPr>
      <w:r w:rsidRPr="00F56DB0">
        <w:rPr>
          <w:lang w:val="en-US"/>
        </w:rPr>
        <w:t xml:space="preserve">Knowing the difference between different parts of the syntax and which variables one should use in which situations was far from clear. For example the difference between different types of flows and what </w:t>
      </w:r>
      <w:r w:rsidR="00F54B46">
        <w:rPr>
          <w:lang w:val="en-US"/>
        </w:rPr>
        <w:t xml:space="preserve">they meant. Most of the time we relied on trial and error to find a solution we could be satisfied was correct. </w:t>
      </w:r>
    </w:p>
    <w:p w:rsidR="00F56DB0" w:rsidRPr="00F56DB0" w:rsidRDefault="00F56DB0" w:rsidP="00F56DB0">
      <w:pPr>
        <w:rPr>
          <w:lang w:val="en-US"/>
        </w:rPr>
      </w:pPr>
      <w:r w:rsidRPr="00F56DB0">
        <w:rPr>
          <w:lang w:val="en-US"/>
        </w:rPr>
        <w:t>A great example of this was the end flows for trying the latencies of the scenarios. We knew where to put the flows but we did not know what kind of flows they were or what kind we had access to. It was pure luck that we found a document describing a similar scenario with the flows implemented.</w:t>
      </w:r>
    </w:p>
    <w:p w:rsidR="00F56DB0" w:rsidRPr="00F56DB0" w:rsidRDefault="00F56DB0" w:rsidP="00F56DB0">
      <w:pPr>
        <w:rPr>
          <w:lang w:val="en-US"/>
        </w:rPr>
      </w:pPr>
      <w:r w:rsidRPr="00F56DB0">
        <w:rPr>
          <w:lang w:val="en-US"/>
        </w:rPr>
        <w:t>Overall the description was</w:t>
      </w:r>
      <w:r w:rsidR="00F54B46">
        <w:rPr>
          <w:lang w:val="en-US"/>
        </w:rPr>
        <w:t xml:space="preserve"> more than</w:t>
      </w:r>
      <w:r w:rsidRPr="00F56DB0">
        <w:rPr>
          <w:lang w:val="en-US"/>
        </w:rPr>
        <w:t xml:space="preserve"> adequate and gave enough info</w:t>
      </w:r>
      <w:r w:rsidR="00F54B46">
        <w:rPr>
          <w:lang w:val="en-US"/>
        </w:rPr>
        <w:t>rmation</w:t>
      </w:r>
      <w:r w:rsidRPr="00F56DB0">
        <w:rPr>
          <w:lang w:val="en-US"/>
        </w:rPr>
        <w:t xml:space="preserve"> to understand the system. Understanding scenario 2, however, was not very easy. The meaning of the flow described felt like it could be interpreted in many ways.</w:t>
      </w:r>
      <w:r w:rsidR="00F54B46">
        <w:rPr>
          <w:lang w:val="en-US"/>
        </w:rPr>
        <w:t xml:space="preserve"> Our interpretation was that it wasn't an end-to-end flow in reality but rather a flow with two sources and two sinks and a common connection point.</w:t>
      </w:r>
    </w:p>
    <w:p w:rsidR="00F56DB0" w:rsidRPr="00F56DB0" w:rsidRDefault="00F56DB0" w:rsidP="00F56DB0">
      <w:pPr>
        <w:rPr>
          <w:rFonts w:ascii="Calibri" w:hAnsi="Calibri" w:cs="Calibri"/>
          <w:lang w:val="en-US"/>
        </w:rPr>
      </w:pPr>
    </w:p>
    <w:p w:rsidR="00F56DB0" w:rsidRPr="00F56DB0" w:rsidRDefault="00F56DB0" w:rsidP="00F56DB0">
      <w:pPr>
        <w:pStyle w:val="Heading3"/>
        <w:rPr>
          <w:lang w:val="en-US"/>
        </w:rPr>
      </w:pPr>
      <w:r w:rsidRPr="00F56DB0">
        <w:rPr>
          <w:lang w:val="en-US"/>
        </w:rPr>
        <w:t>Extending</w:t>
      </w:r>
    </w:p>
    <w:p w:rsidR="00F56DB0" w:rsidRPr="00F56DB0" w:rsidRDefault="00F56DB0" w:rsidP="00F56DB0">
      <w:pPr>
        <w:rPr>
          <w:lang w:val="en-US"/>
        </w:rPr>
      </w:pPr>
      <w:r w:rsidRPr="00F56DB0">
        <w:rPr>
          <w:lang w:val="en-US"/>
        </w:rPr>
        <w:t>Knowing whether what you had done was correct or not was very hard. Sure the errors and warnings sometimes went away, but that does not really have to mean anything.</w:t>
      </w:r>
    </w:p>
    <w:p w:rsidR="00F56DB0" w:rsidRPr="00F56DB0" w:rsidRDefault="00F56DB0" w:rsidP="00F56DB0">
      <w:pPr>
        <w:rPr>
          <w:lang w:val="en-US"/>
        </w:rPr>
      </w:pPr>
      <w:r w:rsidRPr="00F56DB0">
        <w:rPr>
          <w:lang w:val="en-US"/>
        </w:rPr>
        <w:t>A concrete example of how things were suppose to look would have been good. For example som</w:t>
      </w:r>
      <w:r>
        <w:rPr>
          <w:lang w:val="en-US"/>
        </w:rPr>
        <w:t>e</w:t>
      </w:r>
      <w:r w:rsidRPr="00F56DB0">
        <w:rPr>
          <w:lang w:val="en-US"/>
        </w:rPr>
        <w:t xml:space="preserve"> kind of test scenario which would include expected output to validate whether you have done it correctly or not.</w:t>
      </w:r>
    </w:p>
    <w:p w:rsidR="00F56DB0" w:rsidRPr="00F56DB0" w:rsidRDefault="00F56DB0" w:rsidP="00F56DB0">
      <w:pPr>
        <w:rPr>
          <w:lang w:val="en-US"/>
        </w:rPr>
      </w:pPr>
      <w:r w:rsidRPr="00F56DB0">
        <w:rPr>
          <w:lang w:val="en-US"/>
        </w:rPr>
        <w:t>Also knowing how to test the latency and see the budget results was not obvious. Overall a better document for getting starting and understanding AADL would be better, something more compact</w:t>
      </w:r>
      <w:r w:rsidR="00F54B46">
        <w:rPr>
          <w:lang w:val="en-US"/>
        </w:rPr>
        <w:t xml:space="preserve"> tha</w:t>
      </w:r>
      <w:r w:rsidRPr="00F56DB0">
        <w:rPr>
          <w:lang w:val="en-US"/>
        </w:rPr>
        <w:t>n the several scattered tutorials we received, such as a single cheat-sheet for AADL.</w:t>
      </w:r>
    </w:p>
    <w:p w:rsidR="00F56DB0" w:rsidRPr="00F56DB0" w:rsidRDefault="00F56DB0" w:rsidP="00F56DB0">
      <w:pPr>
        <w:rPr>
          <w:rFonts w:ascii="Calibri" w:hAnsi="Calibri" w:cs="Calibri"/>
          <w:lang w:val="en-US"/>
        </w:rPr>
      </w:pPr>
    </w:p>
    <w:p w:rsidR="00F56DB0" w:rsidRDefault="00F56DB0">
      <w:pPr>
        <w:rPr>
          <w:rFonts w:asciiTheme="majorHAnsi" w:eastAsiaTheme="majorEastAsia" w:hAnsiTheme="majorHAnsi" w:cstheme="majorBidi"/>
          <w:b/>
          <w:bCs/>
          <w:color w:val="4F81BD" w:themeColor="accent1"/>
          <w:sz w:val="26"/>
          <w:szCs w:val="26"/>
          <w:lang w:val="en-US"/>
        </w:rPr>
      </w:pPr>
      <w:r>
        <w:rPr>
          <w:lang w:val="en-US"/>
        </w:rPr>
        <w:br w:type="page"/>
      </w:r>
    </w:p>
    <w:p w:rsidR="00F56DB0" w:rsidRPr="00F56DB0" w:rsidRDefault="00F56DB0" w:rsidP="00F56DB0">
      <w:pPr>
        <w:pStyle w:val="Heading2"/>
        <w:rPr>
          <w:lang w:val="en-US"/>
        </w:rPr>
      </w:pPr>
      <w:r w:rsidRPr="00F56DB0">
        <w:rPr>
          <w:lang w:val="en-US"/>
        </w:rPr>
        <w:lastRenderedPageBreak/>
        <w:t>Reflection</w:t>
      </w:r>
    </w:p>
    <w:p w:rsidR="00F56DB0" w:rsidRDefault="00F56DB0" w:rsidP="00F56DB0">
      <w:pPr>
        <w:rPr>
          <w:lang w:val="en-US"/>
        </w:rPr>
      </w:pPr>
      <w:r w:rsidRPr="00F56DB0">
        <w:rPr>
          <w:lang w:val="en-US"/>
        </w:rPr>
        <w:t>The evaluation done in AADL is very different from the one done in assignment 3 in that it mostly tests latency and budget issues which would have been impossible with the evaluation done in assignment 3.</w:t>
      </w:r>
    </w:p>
    <w:p w:rsidR="0054782D" w:rsidRPr="00F56DB0" w:rsidRDefault="0054782D" w:rsidP="00F56DB0">
      <w:pPr>
        <w:rPr>
          <w:lang w:val="en-US"/>
        </w:rPr>
      </w:pPr>
      <w:r>
        <w:rPr>
          <w:lang w:val="en-US"/>
        </w:rPr>
        <w:t>It cannot however be used to develop the architecture in the same way that the evaluation method from assignment 3 could. It will only tell you that your system does not fulfill the requirements in a certain area, not what the exact problem is.</w:t>
      </w:r>
    </w:p>
    <w:p w:rsidR="00364F6A" w:rsidRDefault="00F56DB0" w:rsidP="00364F6A">
      <w:pPr>
        <w:rPr>
          <w:lang w:val="en-US"/>
        </w:rPr>
      </w:pPr>
      <w:r w:rsidRPr="00F56DB0">
        <w:rPr>
          <w:lang w:val="en-US"/>
        </w:rPr>
        <w:t>It is certainly good to use a formal architecture evaluation if you have the budget to train your team in it. It can help with such issues that could arise from having development switch to a different team that would not otherwise understand the evaluation done in a non-formal way.</w:t>
      </w:r>
    </w:p>
    <w:p w:rsidR="00266337" w:rsidRPr="00F56DB0" w:rsidRDefault="00266337" w:rsidP="00364F6A">
      <w:pPr>
        <w:rPr>
          <w:lang w:val="en-US"/>
        </w:rPr>
      </w:pPr>
      <w:r>
        <w:rPr>
          <w:lang w:val="en-US"/>
        </w:rPr>
        <w:t>With the formal specification method we can validate the model, which is not possible with the evaluation method used in assignment 3.</w:t>
      </w:r>
    </w:p>
    <w:p w:rsidR="00E7068C" w:rsidRPr="00F56DB0" w:rsidRDefault="00F56DB0" w:rsidP="00F56DB0">
      <w:pPr>
        <w:rPr>
          <w:rFonts w:cstheme="minorHAnsi"/>
          <w:lang w:val="en-US"/>
        </w:rPr>
      </w:pPr>
      <w:r w:rsidRPr="00F56DB0">
        <w:rPr>
          <w:lang w:val="en-US"/>
        </w:rPr>
        <w:t>To summarize we think that it depends a</w:t>
      </w:r>
      <w:r>
        <w:rPr>
          <w:lang w:val="en-US"/>
        </w:rPr>
        <w:t xml:space="preserve"> </w:t>
      </w:r>
      <w:r w:rsidRPr="00F56DB0">
        <w:rPr>
          <w:lang w:val="en-US"/>
        </w:rPr>
        <w:t>lot on what kind of system you are building and what kind of budget you have at your disposal.</w:t>
      </w:r>
      <w:r w:rsidR="00266337">
        <w:rPr>
          <w:lang w:val="en-US"/>
        </w:rPr>
        <w:t xml:space="preserve"> For larger development scenarios you might find it more efficient to use a combination of both to first help develop the model and then validate it instead of just focusing on one aspect.</w:t>
      </w:r>
    </w:p>
    <w:p w:rsidR="0054782D" w:rsidRPr="0054782D" w:rsidRDefault="0054782D">
      <w:pPr>
        <w:rPr>
          <w:rFonts w:cstheme="minorHAnsi"/>
          <w:lang w:val="en-US"/>
        </w:rPr>
      </w:pPr>
    </w:p>
    <w:sectPr w:rsidR="0054782D" w:rsidRPr="0054782D" w:rsidSect="00291630">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081" w:rsidRDefault="00FF1081" w:rsidP="005C06E3">
      <w:pPr>
        <w:spacing w:after="0" w:line="240" w:lineRule="auto"/>
      </w:pPr>
      <w:r>
        <w:separator/>
      </w:r>
    </w:p>
  </w:endnote>
  <w:endnote w:type="continuationSeparator" w:id="1">
    <w:p w:rsidR="00FF1081" w:rsidRDefault="00FF1081" w:rsidP="005C06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081" w:rsidRDefault="00FF1081">
    <w:pPr>
      <w:pStyle w:val="Footer"/>
    </w:pPr>
    <w:r>
      <w:t>2012/10/12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081" w:rsidRDefault="00FF1081" w:rsidP="005C06E3">
      <w:pPr>
        <w:spacing w:after="0" w:line="240" w:lineRule="auto"/>
      </w:pPr>
      <w:r>
        <w:separator/>
      </w:r>
    </w:p>
  </w:footnote>
  <w:footnote w:type="continuationSeparator" w:id="1">
    <w:p w:rsidR="00FF1081" w:rsidRDefault="00FF1081" w:rsidP="005C06E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1081" w:rsidRDefault="00FF1081">
    <w:pPr>
      <w:pStyle w:val="Header"/>
    </w:pPr>
    <w:r>
      <w:t>PA1309 GA04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27712"/>
    <w:multiLevelType w:val="hybridMultilevel"/>
    <w:tmpl w:val="944A58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8DC1B6C"/>
    <w:multiLevelType w:val="hybridMultilevel"/>
    <w:tmpl w:val="75E2D4EC"/>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21B13647"/>
    <w:multiLevelType w:val="hybridMultilevel"/>
    <w:tmpl w:val="C8BEA3DA"/>
    <w:lvl w:ilvl="0" w:tplc="6D0260EC">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630632BD"/>
    <w:multiLevelType w:val="hybridMultilevel"/>
    <w:tmpl w:val="5510A274"/>
    <w:lvl w:ilvl="0" w:tplc="3C96B6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64F568BE"/>
    <w:multiLevelType w:val="hybridMultilevel"/>
    <w:tmpl w:val="B268C96A"/>
    <w:lvl w:ilvl="0" w:tplc="C168644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733C1C80"/>
    <w:multiLevelType w:val="hybridMultilevel"/>
    <w:tmpl w:val="44748B70"/>
    <w:lvl w:ilvl="0" w:tplc="BB5402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3"/>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2"/>
  <w:proofState w:spelling="clean"/>
  <w:defaultTabStop w:val="1304"/>
  <w:hyphenationZone w:val="425"/>
  <w:characterSpacingControl w:val="doNotCompress"/>
  <w:footnotePr>
    <w:footnote w:id="0"/>
    <w:footnote w:id="1"/>
  </w:footnotePr>
  <w:endnotePr>
    <w:endnote w:id="0"/>
    <w:endnote w:id="1"/>
  </w:endnotePr>
  <w:compat/>
  <w:rsids>
    <w:rsidRoot w:val="005C06E3"/>
    <w:rsid w:val="00006F07"/>
    <w:rsid w:val="000102A8"/>
    <w:rsid w:val="0004556D"/>
    <w:rsid w:val="00060F9E"/>
    <w:rsid w:val="00080634"/>
    <w:rsid w:val="00092543"/>
    <w:rsid w:val="0009447F"/>
    <w:rsid w:val="000C4A1B"/>
    <w:rsid w:val="000D161A"/>
    <w:rsid w:val="000F5FE1"/>
    <w:rsid w:val="001348B1"/>
    <w:rsid w:val="001433C6"/>
    <w:rsid w:val="001463C2"/>
    <w:rsid w:val="001735AC"/>
    <w:rsid w:val="001857CD"/>
    <w:rsid w:val="001D528C"/>
    <w:rsid w:val="002057D1"/>
    <w:rsid w:val="00214002"/>
    <w:rsid w:val="00256CF8"/>
    <w:rsid w:val="00266337"/>
    <w:rsid w:val="00274742"/>
    <w:rsid w:val="002825B2"/>
    <w:rsid w:val="00291630"/>
    <w:rsid w:val="00295BE3"/>
    <w:rsid w:val="002A084D"/>
    <w:rsid w:val="002B35D1"/>
    <w:rsid w:val="002B67A6"/>
    <w:rsid w:val="002C72A9"/>
    <w:rsid w:val="002C74A6"/>
    <w:rsid w:val="002D2D91"/>
    <w:rsid w:val="00312415"/>
    <w:rsid w:val="003131CD"/>
    <w:rsid w:val="0034051C"/>
    <w:rsid w:val="003465EE"/>
    <w:rsid w:val="00362EC2"/>
    <w:rsid w:val="00364F6A"/>
    <w:rsid w:val="00365C2B"/>
    <w:rsid w:val="00372E10"/>
    <w:rsid w:val="003B17B2"/>
    <w:rsid w:val="003B61E7"/>
    <w:rsid w:val="003C6C24"/>
    <w:rsid w:val="00404D6E"/>
    <w:rsid w:val="00416580"/>
    <w:rsid w:val="0042488D"/>
    <w:rsid w:val="004371F9"/>
    <w:rsid w:val="00441A29"/>
    <w:rsid w:val="004A3665"/>
    <w:rsid w:val="004B2B13"/>
    <w:rsid w:val="004B43C3"/>
    <w:rsid w:val="004D7C0D"/>
    <w:rsid w:val="004F0428"/>
    <w:rsid w:val="004F0D55"/>
    <w:rsid w:val="0052253A"/>
    <w:rsid w:val="005311BE"/>
    <w:rsid w:val="00536101"/>
    <w:rsid w:val="0054782D"/>
    <w:rsid w:val="0056021C"/>
    <w:rsid w:val="005817CE"/>
    <w:rsid w:val="00593F9C"/>
    <w:rsid w:val="005A7E2D"/>
    <w:rsid w:val="005C06E3"/>
    <w:rsid w:val="005D33EB"/>
    <w:rsid w:val="00633888"/>
    <w:rsid w:val="006365DC"/>
    <w:rsid w:val="00641D3D"/>
    <w:rsid w:val="006A73BF"/>
    <w:rsid w:val="006B24CD"/>
    <w:rsid w:val="006B7760"/>
    <w:rsid w:val="006C19A5"/>
    <w:rsid w:val="006D3FC7"/>
    <w:rsid w:val="006D71E9"/>
    <w:rsid w:val="006E0BB5"/>
    <w:rsid w:val="006F3267"/>
    <w:rsid w:val="006F462F"/>
    <w:rsid w:val="00705B4C"/>
    <w:rsid w:val="007175E3"/>
    <w:rsid w:val="0072562E"/>
    <w:rsid w:val="0073036F"/>
    <w:rsid w:val="0075014F"/>
    <w:rsid w:val="00751EBB"/>
    <w:rsid w:val="007625EE"/>
    <w:rsid w:val="00776970"/>
    <w:rsid w:val="007A0ADE"/>
    <w:rsid w:val="007F6FF9"/>
    <w:rsid w:val="008411BF"/>
    <w:rsid w:val="00843F1B"/>
    <w:rsid w:val="00873309"/>
    <w:rsid w:val="00873401"/>
    <w:rsid w:val="00891FE4"/>
    <w:rsid w:val="008963B8"/>
    <w:rsid w:val="00896930"/>
    <w:rsid w:val="008B1C15"/>
    <w:rsid w:val="008B34C6"/>
    <w:rsid w:val="008E7A63"/>
    <w:rsid w:val="008F61EB"/>
    <w:rsid w:val="00911F68"/>
    <w:rsid w:val="00925BC4"/>
    <w:rsid w:val="009267FD"/>
    <w:rsid w:val="00943074"/>
    <w:rsid w:val="00961E62"/>
    <w:rsid w:val="0097010F"/>
    <w:rsid w:val="0099046C"/>
    <w:rsid w:val="009945AE"/>
    <w:rsid w:val="00996DB8"/>
    <w:rsid w:val="009A1628"/>
    <w:rsid w:val="009C7E9F"/>
    <w:rsid w:val="009E2993"/>
    <w:rsid w:val="009E6965"/>
    <w:rsid w:val="00A12083"/>
    <w:rsid w:val="00A2404E"/>
    <w:rsid w:val="00A351D4"/>
    <w:rsid w:val="00A463BE"/>
    <w:rsid w:val="00A749E7"/>
    <w:rsid w:val="00A87B25"/>
    <w:rsid w:val="00AA55B6"/>
    <w:rsid w:val="00AD16F0"/>
    <w:rsid w:val="00AF1181"/>
    <w:rsid w:val="00B102D2"/>
    <w:rsid w:val="00B2545A"/>
    <w:rsid w:val="00B5052D"/>
    <w:rsid w:val="00B65148"/>
    <w:rsid w:val="00B81342"/>
    <w:rsid w:val="00B814DB"/>
    <w:rsid w:val="00B86512"/>
    <w:rsid w:val="00B87CCF"/>
    <w:rsid w:val="00BA110E"/>
    <w:rsid w:val="00BE670F"/>
    <w:rsid w:val="00C07217"/>
    <w:rsid w:val="00C246CF"/>
    <w:rsid w:val="00C80AD0"/>
    <w:rsid w:val="00CA07FA"/>
    <w:rsid w:val="00CA6F6D"/>
    <w:rsid w:val="00CB6E5B"/>
    <w:rsid w:val="00CC7801"/>
    <w:rsid w:val="00CF57C5"/>
    <w:rsid w:val="00D160B4"/>
    <w:rsid w:val="00D329EC"/>
    <w:rsid w:val="00D512A0"/>
    <w:rsid w:val="00D539E4"/>
    <w:rsid w:val="00D92FA3"/>
    <w:rsid w:val="00D93BF9"/>
    <w:rsid w:val="00DA78C1"/>
    <w:rsid w:val="00DB2B51"/>
    <w:rsid w:val="00DB60BF"/>
    <w:rsid w:val="00DC5CE8"/>
    <w:rsid w:val="00DD33CF"/>
    <w:rsid w:val="00DD4F1A"/>
    <w:rsid w:val="00DD73D3"/>
    <w:rsid w:val="00DD7D2C"/>
    <w:rsid w:val="00DE1454"/>
    <w:rsid w:val="00DE3CB8"/>
    <w:rsid w:val="00DE5A0A"/>
    <w:rsid w:val="00E33BD4"/>
    <w:rsid w:val="00E51E70"/>
    <w:rsid w:val="00E53FC8"/>
    <w:rsid w:val="00E7068C"/>
    <w:rsid w:val="00E70EF8"/>
    <w:rsid w:val="00E749A9"/>
    <w:rsid w:val="00E75D8C"/>
    <w:rsid w:val="00E80225"/>
    <w:rsid w:val="00E830DC"/>
    <w:rsid w:val="00E85214"/>
    <w:rsid w:val="00EA10A2"/>
    <w:rsid w:val="00EA1A90"/>
    <w:rsid w:val="00EA442E"/>
    <w:rsid w:val="00EB1B0E"/>
    <w:rsid w:val="00EB2C70"/>
    <w:rsid w:val="00EC3412"/>
    <w:rsid w:val="00ED4195"/>
    <w:rsid w:val="00EF4CE0"/>
    <w:rsid w:val="00F03D48"/>
    <w:rsid w:val="00F11591"/>
    <w:rsid w:val="00F122F3"/>
    <w:rsid w:val="00F15AA6"/>
    <w:rsid w:val="00F27E57"/>
    <w:rsid w:val="00F33FD6"/>
    <w:rsid w:val="00F358BA"/>
    <w:rsid w:val="00F54B46"/>
    <w:rsid w:val="00F56DB0"/>
    <w:rsid w:val="00F67C28"/>
    <w:rsid w:val="00FB66AD"/>
    <w:rsid w:val="00FD6310"/>
    <w:rsid w:val="00FF1081"/>
    <w:rsid w:val="00FF5162"/>
    <w:rsid w:val="00FF6C21"/>
    <w:rsid w:val="00FF79D3"/>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630"/>
    <w:rPr>
      <w:lang w:val="en-GB"/>
    </w:rPr>
  </w:style>
  <w:style w:type="paragraph" w:styleId="Heading2">
    <w:name w:val="heading 2"/>
    <w:basedOn w:val="Normal"/>
    <w:next w:val="Normal"/>
    <w:link w:val="Heading2Char"/>
    <w:uiPriority w:val="9"/>
    <w:unhideWhenUsed/>
    <w:qFormat/>
    <w:rsid w:val="00CC78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2D9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010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7E2D"/>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06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06E3"/>
  </w:style>
  <w:style w:type="paragraph" w:styleId="Footer">
    <w:name w:val="footer"/>
    <w:basedOn w:val="Normal"/>
    <w:link w:val="FooterChar"/>
    <w:uiPriority w:val="99"/>
    <w:unhideWhenUsed/>
    <w:rsid w:val="005C06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06E3"/>
  </w:style>
  <w:style w:type="character" w:customStyle="1" w:styleId="Heading2Char">
    <w:name w:val="Heading 2 Char"/>
    <w:basedOn w:val="DefaultParagraphFont"/>
    <w:link w:val="Heading2"/>
    <w:uiPriority w:val="9"/>
    <w:rsid w:val="00CC780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7D2C"/>
    <w:pPr>
      <w:ind w:left="720"/>
      <w:contextualSpacing/>
    </w:pPr>
  </w:style>
  <w:style w:type="paragraph" w:styleId="BalloonText">
    <w:name w:val="Balloon Text"/>
    <w:basedOn w:val="Normal"/>
    <w:link w:val="BalloonTextChar"/>
    <w:uiPriority w:val="99"/>
    <w:semiHidden/>
    <w:unhideWhenUsed/>
    <w:rsid w:val="006B77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760"/>
    <w:rPr>
      <w:rFonts w:ascii="Tahoma" w:hAnsi="Tahoma" w:cs="Tahoma"/>
      <w:sz w:val="16"/>
      <w:szCs w:val="16"/>
    </w:rPr>
  </w:style>
  <w:style w:type="table" w:styleId="TableGrid">
    <w:name w:val="Table Grid"/>
    <w:basedOn w:val="TableNormal"/>
    <w:uiPriority w:val="59"/>
    <w:rsid w:val="002D2D9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D2D9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7010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A7E2D"/>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3507669">
      <w:bodyDiv w:val="1"/>
      <w:marLeft w:val="0"/>
      <w:marRight w:val="0"/>
      <w:marTop w:val="0"/>
      <w:marBottom w:val="0"/>
      <w:divBdr>
        <w:top w:val="none" w:sz="0" w:space="0" w:color="auto"/>
        <w:left w:val="none" w:sz="0" w:space="0" w:color="auto"/>
        <w:bottom w:val="none" w:sz="0" w:space="0" w:color="auto"/>
        <w:right w:val="none" w:sz="0" w:space="0" w:color="auto"/>
      </w:divBdr>
    </w:div>
    <w:div w:id="159540361">
      <w:bodyDiv w:val="1"/>
      <w:marLeft w:val="0"/>
      <w:marRight w:val="0"/>
      <w:marTop w:val="0"/>
      <w:marBottom w:val="0"/>
      <w:divBdr>
        <w:top w:val="none" w:sz="0" w:space="0" w:color="auto"/>
        <w:left w:val="none" w:sz="0" w:space="0" w:color="auto"/>
        <w:bottom w:val="none" w:sz="0" w:space="0" w:color="auto"/>
        <w:right w:val="none" w:sz="0" w:space="0" w:color="auto"/>
      </w:divBdr>
    </w:div>
    <w:div w:id="243034747">
      <w:bodyDiv w:val="1"/>
      <w:marLeft w:val="0"/>
      <w:marRight w:val="0"/>
      <w:marTop w:val="0"/>
      <w:marBottom w:val="0"/>
      <w:divBdr>
        <w:top w:val="none" w:sz="0" w:space="0" w:color="auto"/>
        <w:left w:val="none" w:sz="0" w:space="0" w:color="auto"/>
        <w:bottom w:val="none" w:sz="0" w:space="0" w:color="auto"/>
        <w:right w:val="none" w:sz="0" w:space="0" w:color="auto"/>
      </w:divBdr>
    </w:div>
    <w:div w:id="356541817">
      <w:bodyDiv w:val="1"/>
      <w:marLeft w:val="0"/>
      <w:marRight w:val="0"/>
      <w:marTop w:val="0"/>
      <w:marBottom w:val="0"/>
      <w:divBdr>
        <w:top w:val="none" w:sz="0" w:space="0" w:color="auto"/>
        <w:left w:val="none" w:sz="0" w:space="0" w:color="auto"/>
        <w:bottom w:val="none" w:sz="0" w:space="0" w:color="auto"/>
        <w:right w:val="none" w:sz="0" w:space="0" w:color="auto"/>
      </w:divBdr>
    </w:div>
    <w:div w:id="455954257">
      <w:bodyDiv w:val="1"/>
      <w:marLeft w:val="0"/>
      <w:marRight w:val="0"/>
      <w:marTop w:val="0"/>
      <w:marBottom w:val="0"/>
      <w:divBdr>
        <w:top w:val="none" w:sz="0" w:space="0" w:color="auto"/>
        <w:left w:val="none" w:sz="0" w:space="0" w:color="auto"/>
        <w:bottom w:val="none" w:sz="0" w:space="0" w:color="auto"/>
        <w:right w:val="none" w:sz="0" w:space="0" w:color="auto"/>
      </w:divBdr>
    </w:div>
    <w:div w:id="560599154">
      <w:bodyDiv w:val="1"/>
      <w:marLeft w:val="0"/>
      <w:marRight w:val="0"/>
      <w:marTop w:val="0"/>
      <w:marBottom w:val="0"/>
      <w:divBdr>
        <w:top w:val="none" w:sz="0" w:space="0" w:color="auto"/>
        <w:left w:val="none" w:sz="0" w:space="0" w:color="auto"/>
        <w:bottom w:val="none" w:sz="0" w:space="0" w:color="auto"/>
        <w:right w:val="none" w:sz="0" w:space="0" w:color="auto"/>
      </w:divBdr>
    </w:div>
    <w:div w:id="569853050">
      <w:bodyDiv w:val="1"/>
      <w:marLeft w:val="0"/>
      <w:marRight w:val="0"/>
      <w:marTop w:val="0"/>
      <w:marBottom w:val="0"/>
      <w:divBdr>
        <w:top w:val="none" w:sz="0" w:space="0" w:color="auto"/>
        <w:left w:val="none" w:sz="0" w:space="0" w:color="auto"/>
        <w:bottom w:val="none" w:sz="0" w:space="0" w:color="auto"/>
        <w:right w:val="none" w:sz="0" w:space="0" w:color="auto"/>
      </w:divBdr>
    </w:div>
    <w:div w:id="600838775">
      <w:bodyDiv w:val="1"/>
      <w:marLeft w:val="0"/>
      <w:marRight w:val="0"/>
      <w:marTop w:val="0"/>
      <w:marBottom w:val="0"/>
      <w:divBdr>
        <w:top w:val="none" w:sz="0" w:space="0" w:color="auto"/>
        <w:left w:val="none" w:sz="0" w:space="0" w:color="auto"/>
        <w:bottom w:val="none" w:sz="0" w:space="0" w:color="auto"/>
        <w:right w:val="none" w:sz="0" w:space="0" w:color="auto"/>
      </w:divBdr>
    </w:div>
    <w:div w:id="635598553">
      <w:bodyDiv w:val="1"/>
      <w:marLeft w:val="0"/>
      <w:marRight w:val="0"/>
      <w:marTop w:val="0"/>
      <w:marBottom w:val="0"/>
      <w:divBdr>
        <w:top w:val="none" w:sz="0" w:space="0" w:color="auto"/>
        <w:left w:val="none" w:sz="0" w:space="0" w:color="auto"/>
        <w:bottom w:val="none" w:sz="0" w:space="0" w:color="auto"/>
        <w:right w:val="none" w:sz="0" w:space="0" w:color="auto"/>
      </w:divBdr>
    </w:div>
    <w:div w:id="891428750">
      <w:bodyDiv w:val="1"/>
      <w:marLeft w:val="0"/>
      <w:marRight w:val="0"/>
      <w:marTop w:val="0"/>
      <w:marBottom w:val="0"/>
      <w:divBdr>
        <w:top w:val="none" w:sz="0" w:space="0" w:color="auto"/>
        <w:left w:val="none" w:sz="0" w:space="0" w:color="auto"/>
        <w:bottom w:val="none" w:sz="0" w:space="0" w:color="auto"/>
        <w:right w:val="none" w:sz="0" w:space="0" w:color="auto"/>
      </w:divBdr>
    </w:div>
    <w:div w:id="1109356746">
      <w:bodyDiv w:val="1"/>
      <w:marLeft w:val="0"/>
      <w:marRight w:val="0"/>
      <w:marTop w:val="0"/>
      <w:marBottom w:val="0"/>
      <w:divBdr>
        <w:top w:val="none" w:sz="0" w:space="0" w:color="auto"/>
        <w:left w:val="none" w:sz="0" w:space="0" w:color="auto"/>
        <w:bottom w:val="none" w:sz="0" w:space="0" w:color="auto"/>
        <w:right w:val="none" w:sz="0" w:space="0" w:color="auto"/>
      </w:divBdr>
    </w:div>
    <w:div w:id="1130827968">
      <w:bodyDiv w:val="1"/>
      <w:marLeft w:val="0"/>
      <w:marRight w:val="0"/>
      <w:marTop w:val="0"/>
      <w:marBottom w:val="0"/>
      <w:divBdr>
        <w:top w:val="none" w:sz="0" w:space="0" w:color="auto"/>
        <w:left w:val="none" w:sz="0" w:space="0" w:color="auto"/>
        <w:bottom w:val="none" w:sz="0" w:space="0" w:color="auto"/>
        <w:right w:val="none" w:sz="0" w:space="0" w:color="auto"/>
      </w:divBdr>
    </w:div>
    <w:div w:id="1195731535">
      <w:bodyDiv w:val="1"/>
      <w:marLeft w:val="0"/>
      <w:marRight w:val="0"/>
      <w:marTop w:val="0"/>
      <w:marBottom w:val="0"/>
      <w:divBdr>
        <w:top w:val="none" w:sz="0" w:space="0" w:color="auto"/>
        <w:left w:val="none" w:sz="0" w:space="0" w:color="auto"/>
        <w:bottom w:val="none" w:sz="0" w:space="0" w:color="auto"/>
        <w:right w:val="none" w:sz="0" w:space="0" w:color="auto"/>
      </w:divBdr>
    </w:div>
    <w:div w:id="1292008003">
      <w:bodyDiv w:val="1"/>
      <w:marLeft w:val="0"/>
      <w:marRight w:val="0"/>
      <w:marTop w:val="0"/>
      <w:marBottom w:val="0"/>
      <w:divBdr>
        <w:top w:val="none" w:sz="0" w:space="0" w:color="auto"/>
        <w:left w:val="none" w:sz="0" w:space="0" w:color="auto"/>
        <w:bottom w:val="none" w:sz="0" w:space="0" w:color="auto"/>
        <w:right w:val="none" w:sz="0" w:space="0" w:color="auto"/>
      </w:divBdr>
    </w:div>
    <w:div w:id="1582175492">
      <w:bodyDiv w:val="1"/>
      <w:marLeft w:val="0"/>
      <w:marRight w:val="0"/>
      <w:marTop w:val="0"/>
      <w:marBottom w:val="0"/>
      <w:divBdr>
        <w:top w:val="none" w:sz="0" w:space="0" w:color="auto"/>
        <w:left w:val="none" w:sz="0" w:space="0" w:color="auto"/>
        <w:bottom w:val="none" w:sz="0" w:space="0" w:color="auto"/>
        <w:right w:val="none" w:sz="0" w:space="0" w:color="auto"/>
      </w:divBdr>
    </w:div>
    <w:div w:id="1586721715">
      <w:bodyDiv w:val="1"/>
      <w:marLeft w:val="0"/>
      <w:marRight w:val="0"/>
      <w:marTop w:val="0"/>
      <w:marBottom w:val="0"/>
      <w:divBdr>
        <w:top w:val="none" w:sz="0" w:space="0" w:color="auto"/>
        <w:left w:val="none" w:sz="0" w:space="0" w:color="auto"/>
        <w:bottom w:val="none" w:sz="0" w:space="0" w:color="auto"/>
        <w:right w:val="none" w:sz="0" w:space="0" w:color="auto"/>
      </w:divBdr>
    </w:div>
    <w:div w:id="1906793773">
      <w:bodyDiv w:val="1"/>
      <w:marLeft w:val="0"/>
      <w:marRight w:val="0"/>
      <w:marTop w:val="0"/>
      <w:marBottom w:val="0"/>
      <w:divBdr>
        <w:top w:val="none" w:sz="0" w:space="0" w:color="auto"/>
        <w:left w:val="none" w:sz="0" w:space="0" w:color="auto"/>
        <w:bottom w:val="none" w:sz="0" w:space="0" w:color="auto"/>
        <w:right w:val="none" w:sz="0" w:space="0" w:color="auto"/>
      </w:divBdr>
    </w:div>
    <w:div w:id="2017727391">
      <w:bodyDiv w:val="1"/>
      <w:marLeft w:val="0"/>
      <w:marRight w:val="0"/>
      <w:marTop w:val="0"/>
      <w:marBottom w:val="0"/>
      <w:divBdr>
        <w:top w:val="none" w:sz="0" w:space="0" w:color="auto"/>
        <w:left w:val="none" w:sz="0" w:space="0" w:color="auto"/>
        <w:bottom w:val="none" w:sz="0" w:space="0" w:color="auto"/>
        <w:right w:val="none" w:sz="0" w:space="0" w:color="auto"/>
      </w:divBdr>
    </w:div>
    <w:div w:id="2082635145">
      <w:bodyDiv w:val="1"/>
      <w:marLeft w:val="0"/>
      <w:marRight w:val="0"/>
      <w:marTop w:val="0"/>
      <w:marBottom w:val="0"/>
      <w:divBdr>
        <w:top w:val="none" w:sz="0" w:space="0" w:color="auto"/>
        <w:left w:val="none" w:sz="0" w:space="0" w:color="auto"/>
        <w:bottom w:val="none" w:sz="0" w:space="0" w:color="auto"/>
        <w:right w:val="none" w:sz="0" w:space="0" w:color="auto"/>
      </w:divBdr>
    </w:div>
    <w:div w:id="209612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364A2-1377-4ABD-95CB-3B9DADFA4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5</Pages>
  <Words>847</Words>
  <Characters>4495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5332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kiha10</dc:creator>
  <cp:lastModifiedBy>kiha10</cp:lastModifiedBy>
  <cp:revision>19</cp:revision>
  <cp:lastPrinted>2012-10-11T12:41:00Z</cp:lastPrinted>
  <dcterms:created xsi:type="dcterms:W3CDTF">2012-10-18T09:37:00Z</dcterms:created>
  <dcterms:modified xsi:type="dcterms:W3CDTF">2012-10-23T12:00:00Z</dcterms:modified>
</cp:coreProperties>
</file>