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306" w:type="dxa"/>
        <w:tblInd w:w="6096" w:type="dxa"/>
        <w:tblLook w:val="04A0" w:firstRow="1" w:lastRow="0" w:firstColumn="1" w:lastColumn="0" w:noHBand="0" w:noVBand="1"/>
      </w:tblPr>
      <w:tblGrid>
        <w:gridCol w:w="4306"/>
      </w:tblGrid>
      <w:tr w:rsidR="00B314B3" w:rsidRPr="00B314B3" w14:paraId="355A961A" w14:textId="77777777" w:rsidTr="002740D4">
        <w:tc>
          <w:tcPr>
            <w:tcW w:w="4306" w:type="dxa"/>
          </w:tcPr>
          <w:p w14:paraId="5E4FC58D" w14:textId="77777777" w:rsidR="003A65CB" w:rsidRPr="00B314B3" w:rsidRDefault="003A65CB" w:rsidP="003A65CB">
            <w:pPr>
              <w:pStyle w:val="MLG"/>
              <w:jc w:val="center"/>
              <w:rPr>
                <w:rFonts w:cs="Tahoma"/>
                <w:b/>
                <w:bCs/>
              </w:rPr>
            </w:pPr>
            <w:bookmarkStart w:id="0" w:name="_GoBack"/>
            <w:bookmarkEnd w:id="0"/>
            <w:r w:rsidRPr="00B314B3">
              <w:rPr>
                <w:rFonts w:cs="Tahoma"/>
                <w:b/>
                <w:szCs w:val="24"/>
                <w:lang w:eastAsia="en-US"/>
              </w:rPr>
              <w:t>Опубліковано</w:t>
            </w:r>
          </w:p>
        </w:tc>
      </w:tr>
      <w:tr w:rsidR="00B314B3" w:rsidRPr="00B314B3" w14:paraId="09807329" w14:textId="77777777" w:rsidTr="002740D4">
        <w:tc>
          <w:tcPr>
            <w:tcW w:w="4306" w:type="dxa"/>
          </w:tcPr>
          <w:p w14:paraId="6F3D4227" w14:textId="6540B38F" w:rsidR="003A65CB" w:rsidRPr="00B314B3" w:rsidRDefault="003A65CB" w:rsidP="003A65CB">
            <w:pPr>
              <w:pStyle w:val="a4"/>
              <w:spacing w:line="256" w:lineRule="auto"/>
              <w:mirrorIndents/>
              <w:jc w:val="center"/>
              <w:rPr>
                <w:rFonts w:ascii="Tahoma" w:hAnsi="Tahoma" w:cs="Tahoma"/>
                <w:b/>
                <w:szCs w:val="24"/>
                <w:lang w:eastAsia="en-US"/>
              </w:rPr>
            </w:pPr>
            <w:r w:rsidRPr="00B314B3">
              <w:rPr>
                <w:rFonts w:ascii="Tahoma" w:hAnsi="Tahoma" w:cs="Tahoma"/>
                <w:b/>
                <w:szCs w:val="24"/>
                <w:lang w:val="uk-UA" w:eastAsia="en-US"/>
              </w:rPr>
              <w:t xml:space="preserve">на офіційних веб-сайтах ТОВ «ТМСОФТ» за посиланням: </w:t>
            </w:r>
            <w:hyperlink r:id="rId6" w:history="1">
              <w:r w:rsidRPr="00B314B3">
                <w:rPr>
                  <w:rStyle w:val="a3"/>
                  <w:rFonts w:ascii="Tahoma" w:hAnsi="Tahoma" w:cs="Tahoma"/>
                  <w:b/>
                  <w:color w:val="auto"/>
                  <w:szCs w:val="24"/>
                  <w:lang w:eastAsia="en-US"/>
                </w:rPr>
                <w:t>http://tmkarta.com/</w:t>
              </w:r>
            </w:hyperlink>
          </w:p>
          <w:p w14:paraId="1C1FC2CA" w14:textId="7E356DCE" w:rsidR="003A65CB" w:rsidRPr="00B314B3" w:rsidRDefault="00AB3FF1" w:rsidP="003A65CB">
            <w:pPr>
              <w:pStyle w:val="MLG"/>
              <w:jc w:val="center"/>
              <w:rPr>
                <w:rFonts w:cs="Tahoma"/>
                <w:b/>
                <w:bCs/>
              </w:rPr>
            </w:pPr>
            <w:hyperlink r:id="rId7" w:history="1">
              <w:r w:rsidR="003A65CB" w:rsidRPr="00B314B3">
                <w:rPr>
                  <w:rStyle w:val="a3"/>
                  <w:rFonts w:cs="Tahoma"/>
                  <w:b/>
                  <w:color w:val="auto"/>
                  <w:szCs w:val="24"/>
                  <w:lang w:eastAsia="en-US"/>
                </w:rPr>
                <w:t>http://kpd-uz.com/</w:t>
              </w:r>
            </w:hyperlink>
          </w:p>
        </w:tc>
      </w:tr>
      <w:tr w:rsidR="00B314B3" w:rsidRPr="00B314B3" w14:paraId="57B8CF2B" w14:textId="77777777" w:rsidTr="002740D4">
        <w:tc>
          <w:tcPr>
            <w:tcW w:w="4306" w:type="dxa"/>
          </w:tcPr>
          <w:p w14:paraId="1FCEB314" w14:textId="77777777" w:rsidR="003A65CB" w:rsidRPr="00B314B3" w:rsidRDefault="003A65CB" w:rsidP="003A65CB">
            <w:pPr>
              <w:pStyle w:val="MLG"/>
              <w:jc w:val="center"/>
              <w:rPr>
                <w:rFonts w:cs="Tahoma"/>
                <w:b/>
                <w:bCs/>
              </w:rPr>
            </w:pPr>
            <w:r w:rsidRPr="00B314B3">
              <w:rPr>
                <w:rFonts w:cs="Tahoma"/>
                <w:b/>
                <w:szCs w:val="24"/>
                <w:lang w:eastAsia="en-US"/>
              </w:rPr>
              <w:t>Редакція від _______2021 р.</w:t>
            </w:r>
          </w:p>
        </w:tc>
      </w:tr>
    </w:tbl>
    <w:p w14:paraId="67F09AB5" w14:textId="77777777" w:rsidR="008C7796" w:rsidRPr="00B314B3" w:rsidRDefault="008C7796" w:rsidP="009B34BC">
      <w:pPr>
        <w:pStyle w:val="MLG"/>
        <w:rPr>
          <w:bCs/>
          <w:u w:val="single"/>
        </w:rPr>
      </w:pPr>
    </w:p>
    <w:p w14:paraId="146BF5C9" w14:textId="77777777" w:rsidR="008C7796" w:rsidRPr="00B314B3" w:rsidRDefault="008C7796" w:rsidP="009B34BC">
      <w:pPr>
        <w:pStyle w:val="MLG"/>
        <w:jc w:val="center"/>
        <w:rPr>
          <w:b/>
        </w:rPr>
      </w:pPr>
      <w:r w:rsidRPr="00B314B3">
        <w:rPr>
          <w:b/>
          <w:u w:val="single"/>
        </w:rPr>
        <w:t>ЛІЦЕНЗІЙНА УГОДА З КІНЦЕВИМ КОРИСТУВАЧЕМ</w:t>
      </w:r>
      <w:r w:rsidRPr="00B314B3">
        <w:rPr>
          <w:b/>
        </w:rPr>
        <w:t xml:space="preserve">  </w:t>
      </w:r>
      <w:r w:rsidRPr="00B314B3">
        <w:rPr>
          <w:b/>
        </w:rPr>
        <w:br/>
        <w:t>(END USER LICENSE AGREEMENT, EULA)</w:t>
      </w:r>
    </w:p>
    <w:p w14:paraId="5F500059" w14:textId="77777777" w:rsidR="008C7796" w:rsidRPr="00B314B3" w:rsidRDefault="008C7796" w:rsidP="009B34BC">
      <w:pPr>
        <w:pStyle w:val="MLG"/>
      </w:pPr>
    </w:p>
    <w:p w14:paraId="1B2A3126" w14:textId="77777777" w:rsidR="008C7796" w:rsidRPr="00B314B3" w:rsidRDefault="008C7796" w:rsidP="009B34BC">
      <w:pPr>
        <w:pStyle w:val="MLG"/>
      </w:pPr>
      <w:r w:rsidRPr="00B314B3">
        <w:t>ВАЖЛИВО! УВАЖНО ПРОЧИТАЙТЕ НИЖЧЕНАВЕДЕНІ</w:t>
      </w:r>
      <w:r w:rsidR="004157D8" w:rsidRPr="00B314B3">
        <w:t xml:space="preserve"> ЛІЦЕНЗІЙНІ</w:t>
      </w:r>
      <w:r w:rsidRPr="00B314B3">
        <w:t xml:space="preserve"> УМОВИ</w:t>
      </w:r>
      <w:r w:rsidR="004157D8" w:rsidRPr="00B314B3">
        <w:t xml:space="preserve"> ВИКОРИСТАННЯ ПРОГРАМНОГО ПРОДУКТУ</w:t>
      </w:r>
      <w:r w:rsidRPr="00B314B3">
        <w:t xml:space="preserve">, ПЕРШ НІЖ ВСТАНОВЛЮВАТИ, КОПІЮВАТИ ТА/АБО ІНШИМ СПОСОБОМ ВИКОРИСТОВУВАТИ ПРОГРАМНИЙ ПРОДУКТ (НАДАЛІ – ПП). ІНСТАЛЮВАННЯ, КОПІЮВАННЯ АБО ВИКОРИСТАННЯ ПП ІНШИМ </w:t>
      </w:r>
      <w:r w:rsidR="00786361" w:rsidRPr="00B314B3">
        <w:t>СПОСОБОМ</w:t>
      </w:r>
      <w:r w:rsidRPr="00B314B3">
        <w:t xml:space="preserve"> </w:t>
      </w:r>
      <w:r w:rsidR="00786361" w:rsidRPr="00B314B3">
        <w:t>ПІДТВЕРДЖУЄ</w:t>
      </w:r>
      <w:r w:rsidRPr="00B314B3">
        <w:t xml:space="preserve"> ВАШУ ЗГОДУ З НИЖЧЕЗАЗНАЧЕНИМИ УМОВАМИ. ЦЯ ЛІЦЕНЗІЙНА УГОДА З КІНЦЕВИМ КОРИСТУВАЧЕМ (НАДАЛІ — ЛІЦЕНЗІЙНА УГОДА) Є ЮРИДИЧНО ОБОВ’ЯЗКОВОЮ УГОДОЮ МІЖ ВАМИ, КІНЦЕВИМ КОРИСТУВАЧЕМ, ЩО ПРИДБАВ АБО ВИКОРИСТОВУЄ ПП</w:t>
      </w:r>
      <w:r w:rsidR="00786361" w:rsidRPr="00B314B3">
        <w:t xml:space="preserve"> (НАДАЛІ – КІНЦЕВИЙ КОРИСТУВАЧ, ЛІЦЕНЗІАТ)</w:t>
      </w:r>
      <w:r w:rsidRPr="00B314B3">
        <w:t>, І ТОВАРИСТВОМ З ОБМЕЖЕНОЮ ВІДПОВІДАЛЬНІСТЮ «ТМСОФТ»</w:t>
      </w:r>
      <w:r w:rsidR="00786361" w:rsidRPr="00B314B3">
        <w:t xml:space="preserve">, ЩО ЗАРЕЄСТРОВАНЕ І ЗДІЙСНЮЄ СВОЮ ДІЯЛЬНІСТЬ ВІДПОВІДНО ДО ЗАКОНОДАВСТВА УКРАЇНИ (КОД ЄДРПОУ 33348317, </w:t>
      </w:r>
      <w:r w:rsidR="00786361" w:rsidRPr="00B314B3">
        <w:rPr>
          <w:snapToGrid w:val="0"/>
          <w:szCs w:val="24"/>
        </w:rPr>
        <w:t>04071, УКРАЇНА,  КИЇВ, ВУЛИЦЯ КОСТЯНТИНІВСЬКА, БУДИНОК 2-А)</w:t>
      </w:r>
      <w:r w:rsidR="009B34BC" w:rsidRPr="00B314B3">
        <w:rPr>
          <w:snapToGrid w:val="0"/>
          <w:szCs w:val="24"/>
        </w:rPr>
        <w:t>.</w:t>
      </w:r>
      <w:r w:rsidR="009B34BC" w:rsidRPr="00B314B3">
        <w:t xml:space="preserve"> </w:t>
      </w:r>
    </w:p>
    <w:p w14:paraId="3CAC37FA" w14:textId="1FFA6D52" w:rsidR="00B54361" w:rsidRPr="008E11BB" w:rsidRDefault="008C7796" w:rsidP="009B34BC">
      <w:pPr>
        <w:pStyle w:val="MLG"/>
        <w:rPr>
          <w:szCs w:val="24"/>
        </w:rPr>
      </w:pPr>
      <w:r w:rsidRPr="00B314B3">
        <w:t>Ця Ліцензійна угода набирає чинності з моменту, коли Ви висловите свою згоду прийняти її умови, вибравши кнопку «Я приймаю умови ліцензійної угоди», а потім натиснувши кнопку «Далі» і встановивши П</w:t>
      </w:r>
      <w:r w:rsidR="00B54361" w:rsidRPr="00B314B3">
        <w:t>П</w:t>
      </w:r>
      <w:r w:rsidRPr="00B314B3">
        <w:t>, або коли Ви встановите, створите копію або почнете використовувати П</w:t>
      </w:r>
      <w:r w:rsidR="00877A4A" w:rsidRPr="00B314B3">
        <w:t>П</w:t>
      </w:r>
      <w:r w:rsidRPr="00B314B3">
        <w:t xml:space="preserve"> будь</w:t>
      </w:r>
      <w:r w:rsidR="00B54361" w:rsidRPr="00B314B3">
        <w:t>-</w:t>
      </w:r>
      <w:r w:rsidRPr="00B314B3">
        <w:t>яким іншим способом. Будь-якою такою дією ви підтверджуєте, що прочитали цю Ліцензійну угоду, розумієте її</w:t>
      </w:r>
      <w:r w:rsidR="00877A4A" w:rsidRPr="00B314B3">
        <w:t xml:space="preserve"> зміст</w:t>
      </w:r>
      <w:r w:rsidRPr="00B314B3">
        <w:t xml:space="preserve"> та приймаєте її умови. Якщо Ви не згодні з умовами цієї Ліцензійної угоди, не використовуйте П</w:t>
      </w:r>
      <w:r w:rsidR="00877A4A" w:rsidRPr="00B314B3">
        <w:t>П</w:t>
      </w:r>
      <w:r w:rsidRPr="00B314B3">
        <w:t xml:space="preserve">, відключіть його, видаліть </w:t>
      </w:r>
      <w:r w:rsidRPr="00B314B3">
        <w:rPr>
          <w:szCs w:val="24"/>
        </w:rPr>
        <w:t>його з Вашої системи</w:t>
      </w:r>
      <w:r w:rsidR="00424AF0" w:rsidRPr="00B314B3">
        <w:rPr>
          <w:szCs w:val="24"/>
        </w:rPr>
        <w:t xml:space="preserve"> (пристрою)</w:t>
      </w:r>
      <w:r w:rsidRPr="00B314B3">
        <w:rPr>
          <w:szCs w:val="24"/>
        </w:rPr>
        <w:t xml:space="preserve"> і знищте будь-які копії П</w:t>
      </w:r>
      <w:r w:rsidR="00877A4A" w:rsidRPr="00B314B3">
        <w:rPr>
          <w:szCs w:val="24"/>
        </w:rPr>
        <w:t>П</w:t>
      </w:r>
      <w:r w:rsidRPr="00B314B3">
        <w:rPr>
          <w:szCs w:val="24"/>
        </w:rPr>
        <w:t xml:space="preserve">, якими ви володієте. </w:t>
      </w:r>
      <w:r w:rsidRPr="008E11BB">
        <w:rPr>
          <w:szCs w:val="24"/>
        </w:rPr>
        <w:t xml:space="preserve">Ця Ліцензійна угода діє протягом усього строку дії </w:t>
      </w:r>
      <w:r w:rsidR="00B54361" w:rsidRPr="008E11BB">
        <w:rPr>
          <w:szCs w:val="24"/>
        </w:rPr>
        <w:t>невиключних майнових прав на строкове платне використання ПП</w:t>
      </w:r>
      <w:r w:rsidRPr="008E11BB">
        <w:rPr>
          <w:szCs w:val="24"/>
        </w:rPr>
        <w:t xml:space="preserve">, якщо в окремому письмовому договорі між Вами та </w:t>
      </w:r>
      <w:r w:rsidR="00B54361" w:rsidRPr="008E11BB">
        <w:rPr>
          <w:szCs w:val="24"/>
        </w:rPr>
        <w:t>ТОВ «ТМСОФТ»</w:t>
      </w:r>
      <w:r w:rsidRPr="008E11BB">
        <w:rPr>
          <w:szCs w:val="24"/>
        </w:rPr>
        <w:t xml:space="preserve"> не вказано інше</w:t>
      </w:r>
      <w:r w:rsidR="00877A4A" w:rsidRPr="008E11BB">
        <w:rPr>
          <w:szCs w:val="24"/>
        </w:rPr>
        <w:t>.</w:t>
      </w:r>
    </w:p>
    <w:p w14:paraId="35EC3C00" w14:textId="77777777" w:rsidR="00B54361" w:rsidRPr="00B314B3" w:rsidRDefault="00B54361" w:rsidP="009B34BC">
      <w:pPr>
        <w:pStyle w:val="MLG"/>
        <w:rPr>
          <w:rFonts w:cs="Tahoma"/>
          <w:szCs w:val="24"/>
        </w:rPr>
      </w:pPr>
      <w:r w:rsidRPr="00B314B3">
        <w:rPr>
          <w:rFonts w:cs="Tahoma"/>
          <w:szCs w:val="24"/>
        </w:rPr>
        <w:t>Викорис</w:t>
      </w:r>
      <w:r w:rsidRPr="00B314B3">
        <w:rPr>
          <w:rFonts w:cs="Tahoma"/>
          <w:spacing w:val="-2"/>
          <w:szCs w:val="24"/>
        </w:rPr>
        <w:t>т</w:t>
      </w:r>
      <w:r w:rsidRPr="00B314B3">
        <w:rPr>
          <w:rFonts w:cs="Tahoma"/>
          <w:szCs w:val="24"/>
        </w:rPr>
        <w:t xml:space="preserve">ання </w:t>
      </w:r>
      <w:r w:rsidR="00A56CD3" w:rsidRPr="00B314B3">
        <w:rPr>
          <w:rFonts w:cs="Tahoma"/>
          <w:szCs w:val="24"/>
        </w:rPr>
        <w:t>Вами</w:t>
      </w:r>
      <w:r w:rsidRPr="00B314B3">
        <w:rPr>
          <w:rFonts w:cs="Tahoma"/>
          <w:szCs w:val="24"/>
        </w:rPr>
        <w:t xml:space="preserve"> </w:t>
      </w:r>
      <w:r w:rsidR="00877A4A" w:rsidRPr="00B314B3">
        <w:rPr>
          <w:rFonts w:cs="Tahoma"/>
          <w:szCs w:val="24"/>
        </w:rPr>
        <w:t>ПП</w:t>
      </w:r>
      <w:r w:rsidRPr="00B314B3">
        <w:rPr>
          <w:rFonts w:cs="Tahoma"/>
          <w:szCs w:val="24"/>
        </w:rPr>
        <w:t xml:space="preserve"> в порядк</w:t>
      </w:r>
      <w:r w:rsidRPr="00B314B3">
        <w:rPr>
          <w:rFonts w:cs="Tahoma"/>
          <w:spacing w:val="-2"/>
          <w:szCs w:val="24"/>
        </w:rPr>
        <w:t>у</w:t>
      </w:r>
      <w:r w:rsidRPr="00B314B3">
        <w:rPr>
          <w:rFonts w:cs="Tahoma"/>
          <w:szCs w:val="24"/>
        </w:rPr>
        <w:t xml:space="preserve">, обсязі та </w:t>
      </w:r>
      <w:r w:rsidRPr="00B314B3">
        <w:rPr>
          <w:rFonts w:cs="Tahoma"/>
          <w:spacing w:val="-2"/>
          <w:szCs w:val="24"/>
        </w:rPr>
        <w:t>у</w:t>
      </w:r>
      <w:r w:rsidRPr="00B314B3">
        <w:rPr>
          <w:rFonts w:cs="Tahoma"/>
          <w:szCs w:val="24"/>
        </w:rPr>
        <w:t xml:space="preserve"> спосіб,  які</w:t>
      </w:r>
      <w:r w:rsidRPr="00B314B3">
        <w:rPr>
          <w:rFonts w:cs="Tahoma"/>
          <w:spacing w:val="16"/>
          <w:szCs w:val="24"/>
        </w:rPr>
        <w:t xml:space="preserve"> </w:t>
      </w:r>
      <w:r w:rsidRPr="00B314B3">
        <w:rPr>
          <w:rFonts w:cs="Tahoma"/>
          <w:szCs w:val="24"/>
        </w:rPr>
        <w:t xml:space="preserve"> визначені</w:t>
      </w:r>
      <w:r w:rsidRPr="00B314B3">
        <w:rPr>
          <w:rFonts w:cs="Tahoma"/>
          <w:spacing w:val="16"/>
          <w:szCs w:val="24"/>
        </w:rPr>
        <w:t xml:space="preserve"> </w:t>
      </w:r>
      <w:r w:rsidRPr="00B314B3">
        <w:rPr>
          <w:rFonts w:cs="Tahoma"/>
          <w:szCs w:val="24"/>
        </w:rPr>
        <w:t xml:space="preserve"> в</w:t>
      </w:r>
      <w:r w:rsidRPr="00B314B3">
        <w:rPr>
          <w:rFonts w:cs="Tahoma"/>
          <w:spacing w:val="16"/>
          <w:szCs w:val="24"/>
        </w:rPr>
        <w:t xml:space="preserve"> </w:t>
      </w:r>
      <w:r w:rsidRPr="00B314B3">
        <w:rPr>
          <w:rFonts w:cs="Tahoma"/>
          <w:szCs w:val="24"/>
        </w:rPr>
        <w:t xml:space="preserve"> </w:t>
      </w:r>
      <w:r w:rsidR="00877A4A" w:rsidRPr="00B314B3">
        <w:rPr>
          <w:rFonts w:cs="Tahoma"/>
          <w:szCs w:val="24"/>
        </w:rPr>
        <w:t>Ліцензійній угоді</w:t>
      </w:r>
      <w:r w:rsidRPr="00B314B3">
        <w:rPr>
          <w:rFonts w:cs="Tahoma"/>
          <w:szCs w:val="24"/>
        </w:rPr>
        <w:t>,</w:t>
      </w:r>
      <w:r w:rsidRPr="00B314B3">
        <w:rPr>
          <w:rFonts w:cs="Tahoma"/>
          <w:spacing w:val="16"/>
          <w:szCs w:val="24"/>
        </w:rPr>
        <w:t xml:space="preserve"> </w:t>
      </w:r>
      <w:r w:rsidRPr="00B314B3">
        <w:rPr>
          <w:rFonts w:cs="Tahoma"/>
          <w:szCs w:val="24"/>
        </w:rPr>
        <w:t xml:space="preserve"> визна</w:t>
      </w:r>
      <w:r w:rsidR="00877A4A" w:rsidRPr="00B314B3">
        <w:rPr>
          <w:rFonts w:cs="Tahoma"/>
          <w:szCs w:val="24"/>
        </w:rPr>
        <w:t>є</w:t>
      </w:r>
      <w:r w:rsidRPr="00B314B3">
        <w:rPr>
          <w:rFonts w:cs="Tahoma"/>
          <w:szCs w:val="24"/>
        </w:rPr>
        <w:t>ться</w:t>
      </w:r>
      <w:r w:rsidRPr="00B314B3">
        <w:rPr>
          <w:rFonts w:cs="Tahoma"/>
          <w:spacing w:val="16"/>
          <w:szCs w:val="24"/>
        </w:rPr>
        <w:t xml:space="preserve"> </w:t>
      </w:r>
      <w:r w:rsidRPr="00B314B3">
        <w:rPr>
          <w:rFonts w:cs="Tahoma"/>
          <w:szCs w:val="24"/>
        </w:rPr>
        <w:t xml:space="preserve"> з</w:t>
      </w:r>
      <w:r w:rsidR="00877A4A" w:rsidRPr="00B314B3">
        <w:rPr>
          <w:rFonts w:cs="Tahoma"/>
          <w:szCs w:val="24"/>
        </w:rPr>
        <w:t>і</w:t>
      </w:r>
      <w:r w:rsidRPr="00B314B3">
        <w:rPr>
          <w:rFonts w:cs="Tahoma"/>
          <w:spacing w:val="16"/>
          <w:szCs w:val="24"/>
        </w:rPr>
        <w:t xml:space="preserve"> </w:t>
      </w:r>
      <w:r w:rsidRPr="00B314B3">
        <w:rPr>
          <w:rFonts w:cs="Tahoma"/>
          <w:szCs w:val="24"/>
        </w:rPr>
        <w:t xml:space="preserve"> </w:t>
      </w:r>
      <w:r w:rsidR="00877A4A" w:rsidRPr="00B314B3">
        <w:rPr>
          <w:rFonts w:cs="Tahoma"/>
          <w:szCs w:val="24"/>
        </w:rPr>
        <w:t>сторони</w:t>
      </w:r>
      <w:r w:rsidRPr="00B314B3">
        <w:rPr>
          <w:rFonts w:cs="Tahoma"/>
          <w:spacing w:val="16"/>
          <w:szCs w:val="24"/>
        </w:rPr>
        <w:t xml:space="preserve"> </w:t>
      </w:r>
      <w:r w:rsidRPr="00B314B3">
        <w:rPr>
          <w:rFonts w:cs="Tahoma"/>
          <w:szCs w:val="24"/>
        </w:rPr>
        <w:t xml:space="preserve"> </w:t>
      </w:r>
      <w:r w:rsidR="00877A4A" w:rsidRPr="00B314B3">
        <w:rPr>
          <w:rFonts w:cs="Tahoma"/>
          <w:szCs w:val="24"/>
        </w:rPr>
        <w:t>ТОВ «ТМСОФТ»</w:t>
      </w:r>
      <w:r w:rsidRPr="00B314B3">
        <w:rPr>
          <w:rFonts w:cs="Tahoma"/>
          <w:spacing w:val="16"/>
          <w:szCs w:val="24"/>
        </w:rPr>
        <w:t xml:space="preserve"> </w:t>
      </w:r>
      <w:r w:rsidRPr="00B314B3">
        <w:rPr>
          <w:rFonts w:cs="Tahoma"/>
          <w:szCs w:val="24"/>
        </w:rPr>
        <w:t xml:space="preserve"> як</w:t>
      </w:r>
      <w:r w:rsidRPr="00B314B3">
        <w:rPr>
          <w:rFonts w:cs="Tahoma"/>
          <w:spacing w:val="16"/>
          <w:szCs w:val="24"/>
        </w:rPr>
        <w:t xml:space="preserve"> </w:t>
      </w:r>
      <w:r w:rsidRPr="00B314B3">
        <w:rPr>
          <w:rFonts w:cs="Tahoma"/>
          <w:szCs w:val="24"/>
        </w:rPr>
        <w:t xml:space="preserve"> таке,</w:t>
      </w:r>
      <w:r w:rsidRPr="00B314B3">
        <w:rPr>
          <w:rFonts w:cs="Tahoma"/>
          <w:spacing w:val="16"/>
          <w:szCs w:val="24"/>
        </w:rPr>
        <w:t xml:space="preserve"> </w:t>
      </w:r>
      <w:r w:rsidRPr="00B314B3">
        <w:rPr>
          <w:rFonts w:cs="Tahoma"/>
          <w:szCs w:val="24"/>
        </w:rPr>
        <w:t xml:space="preserve"> що</w:t>
      </w:r>
      <w:r w:rsidRPr="00B314B3">
        <w:rPr>
          <w:rFonts w:cs="Tahoma"/>
          <w:spacing w:val="17"/>
          <w:szCs w:val="24"/>
        </w:rPr>
        <w:t xml:space="preserve"> </w:t>
      </w:r>
      <w:r w:rsidRPr="00B314B3">
        <w:rPr>
          <w:rFonts w:cs="Tahoma"/>
          <w:szCs w:val="24"/>
        </w:rPr>
        <w:t xml:space="preserve"> </w:t>
      </w:r>
      <w:r w:rsidRPr="00B314B3">
        <w:rPr>
          <w:rFonts w:cs="Tahoma"/>
          <w:spacing w:val="-2"/>
          <w:szCs w:val="24"/>
        </w:rPr>
        <w:t>н</w:t>
      </w:r>
      <w:r w:rsidRPr="00B314B3">
        <w:rPr>
          <w:rFonts w:cs="Tahoma"/>
          <w:szCs w:val="24"/>
        </w:rPr>
        <w:t>е</w:t>
      </w:r>
      <w:r w:rsidRPr="00B314B3">
        <w:rPr>
          <w:rFonts w:cs="Tahoma"/>
          <w:spacing w:val="16"/>
          <w:szCs w:val="24"/>
        </w:rPr>
        <w:t xml:space="preserve"> </w:t>
      </w:r>
      <w:r w:rsidRPr="00B314B3">
        <w:rPr>
          <w:rFonts w:cs="Tahoma"/>
          <w:szCs w:val="24"/>
        </w:rPr>
        <w:t xml:space="preserve"> пор</w:t>
      </w:r>
      <w:r w:rsidRPr="00B314B3">
        <w:rPr>
          <w:rFonts w:cs="Tahoma"/>
          <w:spacing w:val="-2"/>
          <w:szCs w:val="24"/>
        </w:rPr>
        <w:t>у</w:t>
      </w:r>
      <w:r w:rsidRPr="00B314B3">
        <w:rPr>
          <w:rFonts w:cs="Tahoma"/>
          <w:szCs w:val="24"/>
        </w:rPr>
        <w:t>шує</w:t>
      </w:r>
      <w:r w:rsidRPr="00B314B3">
        <w:rPr>
          <w:rFonts w:cs="Tahoma"/>
          <w:spacing w:val="16"/>
          <w:szCs w:val="24"/>
        </w:rPr>
        <w:t xml:space="preserve"> </w:t>
      </w:r>
      <w:r w:rsidRPr="00B314B3">
        <w:rPr>
          <w:rFonts w:cs="Tahoma"/>
          <w:szCs w:val="24"/>
        </w:rPr>
        <w:t xml:space="preserve"> йог</w:t>
      </w:r>
      <w:r w:rsidRPr="00B314B3">
        <w:rPr>
          <w:rFonts w:cs="Tahoma"/>
          <w:spacing w:val="-2"/>
          <w:szCs w:val="24"/>
        </w:rPr>
        <w:t>о</w:t>
      </w:r>
      <w:r w:rsidRPr="00B314B3">
        <w:rPr>
          <w:rFonts w:cs="Tahoma"/>
          <w:szCs w:val="24"/>
        </w:rPr>
        <w:t xml:space="preserve">  виключних майнових п</w:t>
      </w:r>
      <w:r w:rsidRPr="00B314B3">
        <w:rPr>
          <w:rFonts w:cs="Tahoma"/>
          <w:spacing w:val="-2"/>
          <w:szCs w:val="24"/>
        </w:rPr>
        <w:t>р</w:t>
      </w:r>
      <w:r w:rsidRPr="00B314B3">
        <w:rPr>
          <w:rFonts w:cs="Tahoma"/>
          <w:szCs w:val="24"/>
        </w:rPr>
        <w:t>ав інтелект</w:t>
      </w:r>
      <w:r w:rsidRPr="00B314B3">
        <w:rPr>
          <w:rFonts w:cs="Tahoma"/>
          <w:spacing w:val="-2"/>
          <w:szCs w:val="24"/>
        </w:rPr>
        <w:t>у</w:t>
      </w:r>
      <w:r w:rsidRPr="00B314B3">
        <w:rPr>
          <w:rFonts w:cs="Tahoma"/>
          <w:szCs w:val="24"/>
        </w:rPr>
        <w:t>альної вл</w:t>
      </w:r>
      <w:r w:rsidRPr="00B314B3">
        <w:rPr>
          <w:rFonts w:cs="Tahoma"/>
          <w:spacing w:val="-2"/>
          <w:szCs w:val="24"/>
        </w:rPr>
        <w:t>а</w:t>
      </w:r>
      <w:r w:rsidRPr="00B314B3">
        <w:rPr>
          <w:rFonts w:cs="Tahoma"/>
          <w:szCs w:val="24"/>
        </w:rPr>
        <w:t>сно</w:t>
      </w:r>
      <w:r w:rsidRPr="00B314B3">
        <w:rPr>
          <w:rFonts w:cs="Tahoma"/>
          <w:spacing w:val="-2"/>
          <w:szCs w:val="24"/>
        </w:rPr>
        <w:t>с</w:t>
      </w:r>
      <w:r w:rsidRPr="00B314B3">
        <w:rPr>
          <w:rFonts w:cs="Tahoma"/>
          <w:szCs w:val="24"/>
        </w:rPr>
        <w:t xml:space="preserve">ті на </w:t>
      </w:r>
      <w:r w:rsidR="00877A4A" w:rsidRPr="00B314B3">
        <w:rPr>
          <w:rFonts w:cs="Tahoma"/>
          <w:szCs w:val="24"/>
        </w:rPr>
        <w:t>ПП</w:t>
      </w:r>
      <w:r w:rsidRPr="00B314B3">
        <w:rPr>
          <w:rFonts w:cs="Tahoma"/>
          <w:szCs w:val="24"/>
        </w:rPr>
        <w:t xml:space="preserve">.  </w:t>
      </w:r>
    </w:p>
    <w:p w14:paraId="42C69F18" w14:textId="77777777" w:rsidR="00B54361" w:rsidRPr="00B314B3" w:rsidRDefault="00B54361" w:rsidP="00A56CD3">
      <w:pPr>
        <w:pStyle w:val="MLG"/>
      </w:pPr>
      <w:r w:rsidRPr="00B314B3">
        <w:t>Умови  Ліцензі</w:t>
      </w:r>
      <w:r w:rsidR="00877A4A" w:rsidRPr="00B314B3">
        <w:t>йної угоди</w:t>
      </w:r>
      <w:r w:rsidRPr="00B314B3">
        <w:t xml:space="preserve"> застосовуються  до  будь-якого  програмного  </w:t>
      </w:r>
      <w:r w:rsidR="00877A4A" w:rsidRPr="00B314B3">
        <w:t>продукту</w:t>
      </w:r>
      <w:r w:rsidRPr="00B314B3">
        <w:t xml:space="preserve"> , а також оновлень, доповнень,  додаткових компонентів, служб Інтернету для такого програмного </w:t>
      </w:r>
      <w:r w:rsidR="00877A4A" w:rsidRPr="00B314B3">
        <w:t>продукту</w:t>
      </w:r>
      <w:r w:rsidRPr="00B314B3">
        <w:t xml:space="preserve">, виключні майнові  права   інтелектуальної   власності   на   яке   належать  </w:t>
      </w:r>
      <w:r w:rsidR="00877A4A" w:rsidRPr="00B314B3">
        <w:t>ТОВ «ТМСОФТ».</w:t>
      </w:r>
    </w:p>
    <w:p w14:paraId="58D2466A" w14:textId="77777777" w:rsidR="00877A4A" w:rsidRPr="00B314B3" w:rsidRDefault="00877A4A" w:rsidP="009B34BC">
      <w:pPr>
        <w:pStyle w:val="MLG"/>
      </w:pPr>
      <w:r w:rsidRPr="00B314B3">
        <w:rPr>
          <w:szCs w:val="24"/>
        </w:rPr>
        <w:t>Ліцензійна угода не є ліцензійним договором в розумінні ст. 1109 Цивільного кодексу України № 435- IV від 16.01.2003 і на його підставі не виникає відносин, пов’язаних з передачею майнових прав інтелектуальної власності на комп’ютерні програми.</w:t>
      </w:r>
    </w:p>
    <w:p w14:paraId="15E44387" w14:textId="7A7306A6" w:rsidR="008C7796" w:rsidRPr="00B314B3" w:rsidRDefault="008C7796" w:rsidP="009B34BC">
      <w:pPr>
        <w:pStyle w:val="MLG"/>
      </w:pPr>
      <w:r w:rsidRPr="00B314B3">
        <w:lastRenderedPageBreak/>
        <w:t xml:space="preserve">Ви </w:t>
      </w:r>
      <w:r w:rsidR="00877A4A" w:rsidRPr="00B314B3">
        <w:t>погоджуєтесь</w:t>
      </w:r>
      <w:r w:rsidRPr="00B314B3">
        <w:t xml:space="preserve"> з тим, що ця Ліцензійна угода має таку ж юридичну силу, як і будь-який інший укладений Вами письмовий договір. У разі порушення Ліцензійної угоди Ви можете бути притягнуті до відповідальності у встановленому</w:t>
      </w:r>
      <w:r w:rsidR="00877A4A" w:rsidRPr="00B314B3">
        <w:t xml:space="preserve"> законом</w:t>
      </w:r>
      <w:r w:rsidRPr="00B314B3">
        <w:t xml:space="preserve"> порядку. Якщо П</w:t>
      </w:r>
      <w:r w:rsidR="00877A4A" w:rsidRPr="00B314B3">
        <w:t>П</w:t>
      </w:r>
      <w:r w:rsidRPr="00B314B3">
        <w:t xml:space="preserve"> супроводжується окремою письмовою угодою, яка укладена з </w:t>
      </w:r>
      <w:r w:rsidR="00424AF0" w:rsidRPr="00B314B3">
        <w:t>ТОВ «ТМСОФТ»</w:t>
      </w:r>
      <w:r w:rsidRPr="00B314B3">
        <w:t xml:space="preserve">, і </w:t>
      </w:r>
      <w:r w:rsidR="00424AF0" w:rsidRPr="00B314B3">
        <w:t>така</w:t>
      </w:r>
      <w:r w:rsidRPr="00B314B3">
        <w:t xml:space="preserve"> угода визначає умови використання Вами П</w:t>
      </w:r>
      <w:r w:rsidR="00424AF0" w:rsidRPr="00B314B3">
        <w:t>П</w:t>
      </w:r>
      <w:r w:rsidRPr="00B314B3">
        <w:t>, то у разі розбіжностей у змісті між текстом цієї Ліцензійної у</w:t>
      </w:r>
      <w:r w:rsidR="00424AF0" w:rsidRPr="00B314B3">
        <w:t>годи</w:t>
      </w:r>
      <w:r w:rsidRPr="00B314B3">
        <w:t xml:space="preserve"> та текстом такої окремої письмової угоди переважну силу буде мати текст окремої письмової угоди</w:t>
      </w:r>
      <w:r w:rsidR="00A56CD3" w:rsidRPr="00B314B3">
        <w:t>.</w:t>
      </w:r>
      <w:r w:rsidRPr="00B314B3">
        <w:t xml:space="preserve"> Ця Ліцензійна угода може бути доступна на декількох мовах. Між </w:t>
      </w:r>
      <w:r w:rsidR="00AF207C" w:rsidRPr="00B314B3">
        <w:t>українською</w:t>
      </w:r>
      <w:r w:rsidRPr="00B314B3">
        <w:t xml:space="preserve"> версією Ліцензійної угоди та її версіями на інших мовах можуть бути розбіжності або відмінності у тлумаченні. У цілях забезпечення одноманітності та запобігання двозначності </w:t>
      </w:r>
      <w:r w:rsidR="00AF207C" w:rsidRPr="00B314B3">
        <w:t>українська</w:t>
      </w:r>
      <w:r w:rsidRPr="00B314B3">
        <w:t xml:space="preserve"> версія Ліцензійної угоди має переважну силу, а усі суперечки, претензії або позивні вимоги щодо тлумачення, виконання Ліцензійної угоди, або іншим способом пов'язані з Ліцензійною угодою, слід розв'язувати на </w:t>
      </w:r>
      <w:r w:rsidR="00AF207C" w:rsidRPr="00B314B3">
        <w:t>підставі</w:t>
      </w:r>
      <w:r w:rsidRPr="00B314B3">
        <w:t xml:space="preserve"> </w:t>
      </w:r>
      <w:r w:rsidR="00AF207C" w:rsidRPr="00B314B3">
        <w:t>української</w:t>
      </w:r>
      <w:r w:rsidRPr="00B314B3">
        <w:t xml:space="preserve"> версії Ліцензійної угоди.</w:t>
      </w:r>
    </w:p>
    <w:p w14:paraId="70FF3E8C" w14:textId="77777777" w:rsidR="00A56CD3" w:rsidRPr="00B314B3" w:rsidRDefault="008C7796" w:rsidP="00A56CD3">
      <w:pPr>
        <w:pStyle w:val="MLG"/>
      </w:pPr>
      <w:r w:rsidRPr="00B314B3">
        <w:t xml:space="preserve">Ліцензія є </w:t>
      </w:r>
      <w:r w:rsidRPr="00B314B3">
        <w:rPr>
          <w:bCs/>
        </w:rPr>
        <w:t>невиключною</w:t>
      </w:r>
      <w:r w:rsidRPr="00B314B3">
        <w:t xml:space="preserve"> (в розумінні ст. 1108 Цивільного кодексу України № 435-IV від  16.01.2003).</w:t>
      </w:r>
    </w:p>
    <w:p w14:paraId="0B0F7D05" w14:textId="77777777" w:rsidR="009C422B" w:rsidRPr="00B314B3" w:rsidRDefault="009C422B" w:rsidP="009B34BC">
      <w:pPr>
        <w:pStyle w:val="MLG"/>
        <w:rPr>
          <w:b/>
          <w:bCs/>
        </w:rPr>
      </w:pPr>
      <w:r w:rsidRPr="00B314B3">
        <w:rPr>
          <w:b/>
          <w:bCs/>
        </w:rPr>
        <w:t>ТЕРМІНИ ТА ВИЗНАЧЕННЯ</w:t>
      </w:r>
    </w:p>
    <w:p w14:paraId="6C3BDB8A" w14:textId="77777777" w:rsidR="009C422B" w:rsidRPr="00B314B3" w:rsidRDefault="009C422B" w:rsidP="009B34BC">
      <w:pPr>
        <w:pStyle w:val="MLG"/>
        <w:rPr>
          <w:szCs w:val="24"/>
        </w:rPr>
      </w:pPr>
      <w:r w:rsidRPr="00B314B3">
        <w:rPr>
          <w:b/>
          <w:bCs/>
          <w:szCs w:val="24"/>
        </w:rPr>
        <w:t>Веб-сайти програмних продуктів</w:t>
      </w:r>
      <w:r w:rsidRPr="00B314B3">
        <w:rPr>
          <w:szCs w:val="24"/>
        </w:rPr>
        <w:t xml:space="preserve"> - інтернет-ресурс</w:t>
      </w:r>
      <w:r w:rsidR="007C7EBC" w:rsidRPr="00B314B3">
        <w:rPr>
          <w:szCs w:val="24"/>
        </w:rPr>
        <w:t>и</w:t>
      </w:r>
      <w:r w:rsidRPr="00B314B3">
        <w:rPr>
          <w:szCs w:val="24"/>
        </w:rPr>
        <w:t xml:space="preserve">, розміщені за </w:t>
      </w:r>
      <w:r w:rsidR="007C7EBC" w:rsidRPr="00B314B3">
        <w:rPr>
          <w:szCs w:val="24"/>
        </w:rPr>
        <w:t>посиланнями</w:t>
      </w:r>
      <w:r w:rsidRPr="00B314B3">
        <w:rPr>
          <w:szCs w:val="24"/>
        </w:rPr>
        <w:t>:</w:t>
      </w:r>
      <w:r w:rsidRPr="00B314B3">
        <w:rPr>
          <w:szCs w:val="24"/>
          <w:lang w:eastAsia="ru-RU"/>
        </w:rPr>
        <w:t xml:space="preserve"> </w:t>
      </w:r>
      <w:hyperlink r:id="rId8" w:history="1">
        <w:r w:rsidR="001612F0" w:rsidRPr="00B314B3">
          <w:rPr>
            <w:rStyle w:val="a3"/>
            <w:color w:val="auto"/>
          </w:rPr>
          <w:t>http://tmkarta.com/</w:t>
        </w:r>
      </w:hyperlink>
      <w:r w:rsidRPr="00B314B3">
        <w:t>,</w:t>
      </w:r>
      <w:r w:rsidR="007C7EBC" w:rsidRPr="00B314B3">
        <w:t xml:space="preserve"> </w:t>
      </w:r>
      <w:hyperlink r:id="rId9" w:history="1">
        <w:r w:rsidR="004A0F09" w:rsidRPr="00B314B3">
          <w:rPr>
            <w:rStyle w:val="a3"/>
            <w:color w:val="auto"/>
            <w:szCs w:val="24"/>
          </w:rPr>
          <w:t>http://kpd-uz.com</w:t>
        </w:r>
      </w:hyperlink>
      <w:r w:rsidR="007C7EBC" w:rsidRPr="00B314B3">
        <w:rPr>
          <w:szCs w:val="24"/>
        </w:rPr>
        <w:t>,</w:t>
      </w:r>
      <w:r w:rsidRPr="00B314B3">
        <w:rPr>
          <w:szCs w:val="24"/>
        </w:rPr>
        <w:t xml:space="preserve"> міст</w:t>
      </w:r>
      <w:r w:rsidR="007C7EBC" w:rsidRPr="00B314B3">
        <w:rPr>
          <w:szCs w:val="24"/>
        </w:rPr>
        <w:t>я</w:t>
      </w:r>
      <w:r w:rsidRPr="00B314B3">
        <w:rPr>
          <w:szCs w:val="24"/>
        </w:rPr>
        <w:t>ть інформацію про функціонал програмного продукту, комплектацію та ціни, служить офіційним засобом повідомлення Ліцензіата про зміни й доповнення програмн</w:t>
      </w:r>
      <w:r w:rsidR="007C7EBC" w:rsidRPr="00B314B3">
        <w:rPr>
          <w:szCs w:val="24"/>
        </w:rPr>
        <w:t>их</w:t>
      </w:r>
      <w:r w:rsidRPr="00B314B3">
        <w:rPr>
          <w:szCs w:val="24"/>
        </w:rPr>
        <w:t xml:space="preserve"> продукт</w:t>
      </w:r>
      <w:r w:rsidR="007C7EBC" w:rsidRPr="00B314B3">
        <w:rPr>
          <w:szCs w:val="24"/>
        </w:rPr>
        <w:t>ів</w:t>
      </w:r>
      <w:r w:rsidRPr="00B314B3">
        <w:rPr>
          <w:szCs w:val="24"/>
        </w:rPr>
        <w:t xml:space="preserve"> шляхом розміщення відповідної інформації. </w:t>
      </w:r>
    </w:p>
    <w:p w14:paraId="4F623C36" w14:textId="77777777" w:rsidR="009C422B" w:rsidRPr="00B314B3" w:rsidRDefault="009C422B" w:rsidP="009B34BC">
      <w:pPr>
        <w:pStyle w:val="MLG"/>
        <w:rPr>
          <w:szCs w:val="24"/>
        </w:rPr>
      </w:pPr>
      <w:r w:rsidRPr="00B314B3">
        <w:rPr>
          <w:b/>
          <w:bCs/>
          <w:szCs w:val="24"/>
          <w:shd w:val="clear" w:color="auto" w:fill="FFFFFF"/>
        </w:rPr>
        <w:t>Програмн</w:t>
      </w:r>
      <w:r w:rsidR="007C7EBC" w:rsidRPr="00B314B3">
        <w:rPr>
          <w:b/>
          <w:bCs/>
          <w:szCs w:val="24"/>
          <w:shd w:val="clear" w:color="auto" w:fill="FFFFFF"/>
        </w:rPr>
        <w:t>і</w:t>
      </w:r>
      <w:r w:rsidRPr="00B314B3">
        <w:rPr>
          <w:b/>
          <w:bCs/>
          <w:szCs w:val="24"/>
          <w:shd w:val="clear" w:color="auto" w:fill="FFFFFF"/>
        </w:rPr>
        <w:t xml:space="preserve"> продукт</w:t>
      </w:r>
      <w:r w:rsidR="007C7EBC" w:rsidRPr="00B314B3">
        <w:rPr>
          <w:b/>
          <w:bCs/>
          <w:szCs w:val="24"/>
          <w:shd w:val="clear" w:color="auto" w:fill="FFFFFF"/>
        </w:rPr>
        <w:t>и</w:t>
      </w:r>
      <w:r w:rsidRPr="00B314B3">
        <w:rPr>
          <w:b/>
          <w:bCs/>
          <w:szCs w:val="24"/>
          <w:shd w:val="clear" w:color="auto" w:fill="FFFFFF"/>
        </w:rPr>
        <w:t xml:space="preserve"> (ПП)</w:t>
      </w:r>
      <w:r w:rsidRPr="00B314B3">
        <w:rPr>
          <w:szCs w:val="24"/>
          <w:shd w:val="clear" w:color="auto" w:fill="FFFFFF"/>
        </w:rPr>
        <w:t xml:space="preserve"> – </w:t>
      </w:r>
      <w:r w:rsidRPr="00B314B3">
        <w:rPr>
          <w:szCs w:val="24"/>
        </w:rPr>
        <w:t>комп’ютерн</w:t>
      </w:r>
      <w:r w:rsidR="007C7EBC" w:rsidRPr="00B314B3">
        <w:rPr>
          <w:szCs w:val="24"/>
        </w:rPr>
        <w:t>і</w:t>
      </w:r>
      <w:r w:rsidRPr="00B314B3">
        <w:rPr>
          <w:szCs w:val="24"/>
        </w:rPr>
        <w:t xml:space="preserve"> програм</w:t>
      </w:r>
      <w:r w:rsidR="007C7EBC" w:rsidRPr="00B314B3">
        <w:rPr>
          <w:szCs w:val="24"/>
        </w:rPr>
        <w:t>и</w:t>
      </w:r>
      <w:r w:rsidRPr="00B314B3">
        <w:rPr>
          <w:szCs w:val="24"/>
        </w:rPr>
        <w:t xml:space="preserve"> та ї</w:t>
      </w:r>
      <w:r w:rsidR="007C7EBC" w:rsidRPr="00B314B3">
        <w:rPr>
          <w:szCs w:val="24"/>
        </w:rPr>
        <w:t>х</w:t>
      </w:r>
      <w:r w:rsidRPr="00B314B3">
        <w:rPr>
          <w:szCs w:val="24"/>
        </w:rPr>
        <w:t xml:space="preserve"> складові модулі (частини),</w:t>
      </w:r>
      <w:r w:rsidRPr="00B314B3">
        <w:rPr>
          <w:szCs w:val="24"/>
          <w:shd w:val="clear" w:color="auto" w:fill="FFFFFF"/>
        </w:rPr>
        <w:t xml:space="preserve"> для електронно-обчислювальних машин (ЕОМ) під керування операційної системі WINDOWS та мобільних пристроїв під керуванням операційної системи </w:t>
      </w:r>
      <w:proofErr w:type="spellStart"/>
      <w:r w:rsidRPr="00B314B3">
        <w:rPr>
          <w:szCs w:val="24"/>
          <w:shd w:val="clear" w:color="auto" w:fill="FFFFFF"/>
        </w:rPr>
        <w:t>Android</w:t>
      </w:r>
      <w:proofErr w:type="spellEnd"/>
      <w:r w:rsidRPr="00B314B3">
        <w:rPr>
          <w:szCs w:val="24"/>
          <w:shd w:val="clear" w:color="auto" w:fill="FFFFFF"/>
        </w:rPr>
        <w:t xml:space="preserve"> або </w:t>
      </w:r>
      <w:proofErr w:type="spellStart"/>
      <w:r w:rsidRPr="00B314B3">
        <w:rPr>
          <w:szCs w:val="24"/>
          <w:shd w:val="clear" w:color="auto" w:fill="FFFFFF"/>
        </w:rPr>
        <w:t>iOS</w:t>
      </w:r>
      <w:proofErr w:type="spellEnd"/>
      <w:r w:rsidRPr="00B314B3">
        <w:rPr>
          <w:szCs w:val="24"/>
          <w:shd w:val="clear" w:color="auto" w:fill="FFFFFF"/>
        </w:rPr>
        <w:t xml:space="preserve"> (мобільний пристрій), представлена в об'єктивній формі як сукупність даних і команд, призначених для функціювання ЕОМ, мобільних пристроїв, та інших комп'ютерних пристроїв в цілях отримання певного результату, включаючи породжувані ними аудіо та відео відображення, а також їх оновлення, що використовується Ліцензіатом в обсязі Дозволених цілей в тому числі, в розумінні Податкового кодексу України, до ПП відноситься: результат комп’ютерного програмування у вигляді операційної системи, системної, прикладної, розважальної та/або навчальної комп’ютерної програми (їх компонентів), а також у вигляді інтернет-сайтів та/або онлайн-сервісів та доступу до них; примірники (копії, екземпляри) комп’ютерних програм, їх частин, компонентів у матеріальній та/або електронній формі, у тому числі у формі коду (кодів) та/або посилань для завантаження комп’ютерної програми та/або їх частин, компонентів у формі коду (кодів) для активації комп’ютерної програми чи в іншій формі; будь-які зміни, оновлення, додатки, доповнення та/або розширення функціоналу комп’ютерних програм, права на отримання таких оновлень, змін, додатків, доповнень протягом певного періоду часу.  ПП є неподільним продуктом, складові частини якого не можна розділяти для окремого використання. Майнові авторські права належать ТОВ «ТМСОФТ» </w:t>
      </w:r>
      <w:r w:rsidRPr="00B314B3">
        <w:rPr>
          <w:szCs w:val="24"/>
        </w:rPr>
        <w:t xml:space="preserve">та </w:t>
      </w:r>
      <w:r w:rsidRPr="00B314B3">
        <w:rPr>
          <w:szCs w:val="24"/>
        </w:rPr>
        <w:lastRenderedPageBreak/>
        <w:t>охороняються законом. Опис функціональних можливостей ПП та комплектацій зазначений на Веб-сайт</w:t>
      </w:r>
      <w:r w:rsidR="007C7EBC" w:rsidRPr="00B314B3">
        <w:rPr>
          <w:szCs w:val="24"/>
        </w:rPr>
        <w:t>ах</w:t>
      </w:r>
      <w:r w:rsidRPr="00B314B3">
        <w:rPr>
          <w:szCs w:val="24"/>
        </w:rPr>
        <w:t xml:space="preserve"> ПП.</w:t>
      </w:r>
    </w:p>
    <w:p w14:paraId="06ACBFDC" w14:textId="77777777" w:rsidR="009A73A0" w:rsidRPr="00B314B3" w:rsidRDefault="009A73A0" w:rsidP="009B34BC">
      <w:pPr>
        <w:pStyle w:val="MLG"/>
        <w:rPr>
          <w:szCs w:val="24"/>
        </w:rPr>
      </w:pPr>
      <w:r w:rsidRPr="00B314B3">
        <w:rPr>
          <w:b/>
          <w:bCs/>
        </w:rPr>
        <w:t>Партнер ТОВ «ТМСОФТ»</w:t>
      </w:r>
      <w:r w:rsidRPr="00B314B3">
        <w:t xml:space="preserve"> - фізична або юридична особа, якій </w:t>
      </w:r>
      <w:r w:rsidR="006A667F" w:rsidRPr="00B314B3">
        <w:t>Ліцензіар</w:t>
      </w:r>
      <w:r w:rsidRPr="00B314B3">
        <w:t xml:space="preserve"> нада</w:t>
      </w:r>
      <w:r w:rsidR="006A667F" w:rsidRPr="00B314B3">
        <w:t>в</w:t>
      </w:r>
      <w:r w:rsidRPr="00B314B3">
        <w:t xml:space="preserve"> право н</w:t>
      </w:r>
      <w:r w:rsidR="00C67D0F" w:rsidRPr="00B314B3">
        <w:t xml:space="preserve">а </w:t>
      </w:r>
      <w:r w:rsidRPr="00B314B3">
        <w:t>розповсюдження ліцензійних копій П</w:t>
      </w:r>
      <w:r w:rsidR="006A667F" w:rsidRPr="00B314B3">
        <w:t>П</w:t>
      </w:r>
      <w:r w:rsidRPr="00B314B3">
        <w:t xml:space="preserve"> Кінцевим користувачам</w:t>
      </w:r>
      <w:r w:rsidR="004157D8" w:rsidRPr="00B314B3">
        <w:t xml:space="preserve"> та</w:t>
      </w:r>
      <w:r w:rsidR="00A56CD3" w:rsidRPr="00B314B3">
        <w:t xml:space="preserve"> право на</w:t>
      </w:r>
      <w:r w:rsidR="004157D8" w:rsidRPr="00B314B3">
        <w:t xml:space="preserve"> надання додаткових професійних послуг</w:t>
      </w:r>
      <w:r w:rsidRPr="00B314B3">
        <w:t xml:space="preserve"> безпосередньо або через одного чи більше посередників або дистриб’юторів.</w:t>
      </w:r>
    </w:p>
    <w:p w14:paraId="2C48FF0A" w14:textId="77777777" w:rsidR="009C422B" w:rsidRPr="00B314B3" w:rsidRDefault="009C422B" w:rsidP="009B34BC">
      <w:pPr>
        <w:pStyle w:val="MLG"/>
        <w:rPr>
          <w:szCs w:val="24"/>
        </w:rPr>
      </w:pPr>
      <w:r w:rsidRPr="00B314B3">
        <w:rPr>
          <w:b/>
          <w:bCs/>
          <w:szCs w:val="24"/>
        </w:rPr>
        <w:t xml:space="preserve">Обсяг Дозволених цілей – </w:t>
      </w:r>
      <w:r w:rsidRPr="00B314B3">
        <w:rPr>
          <w:szCs w:val="24"/>
        </w:rPr>
        <w:t xml:space="preserve">використання Ліцензіатом ПП за наданою Ліцензією в межах, способами і на умовах, зазначених </w:t>
      </w:r>
      <w:r w:rsidR="007C7EBC" w:rsidRPr="00B314B3">
        <w:rPr>
          <w:szCs w:val="24"/>
        </w:rPr>
        <w:t>в</w:t>
      </w:r>
      <w:r w:rsidRPr="00B314B3">
        <w:rPr>
          <w:szCs w:val="24"/>
        </w:rPr>
        <w:t xml:space="preserve"> </w:t>
      </w:r>
      <w:r w:rsidR="007C7EBC" w:rsidRPr="00B314B3">
        <w:rPr>
          <w:szCs w:val="24"/>
        </w:rPr>
        <w:t>цих</w:t>
      </w:r>
      <w:r w:rsidRPr="00B314B3">
        <w:rPr>
          <w:szCs w:val="24"/>
        </w:rPr>
        <w:t xml:space="preserve"> Ліцензійних умовах</w:t>
      </w:r>
      <w:r w:rsidR="007C7EBC" w:rsidRPr="00B314B3">
        <w:rPr>
          <w:szCs w:val="24"/>
        </w:rPr>
        <w:t>,</w:t>
      </w:r>
      <w:r w:rsidRPr="00B314B3">
        <w:rPr>
          <w:szCs w:val="24"/>
        </w:rPr>
        <w:t xml:space="preserve"> які розміщ</w:t>
      </w:r>
      <w:r w:rsidR="007C7EBC" w:rsidRPr="00B314B3">
        <w:rPr>
          <w:szCs w:val="24"/>
        </w:rPr>
        <w:t>уються</w:t>
      </w:r>
      <w:r w:rsidRPr="00B314B3">
        <w:rPr>
          <w:szCs w:val="24"/>
        </w:rPr>
        <w:t xml:space="preserve"> на Веб-сайт</w:t>
      </w:r>
      <w:r w:rsidR="007C7EBC" w:rsidRPr="00B314B3">
        <w:rPr>
          <w:szCs w:val="24"/>
        </w:rPr>
        <w:t>ах</w:t>
      </w:r>
      <w:r w:rsidRPr="00B314B3">
        <w:rPr>
          <w:szCs w:val="24"/>
        </w:rPr>
        <w:t xml:space="preserve"> ПП та інтегровані безпосередньо у ПП.</w:t>
      </w:r>
    </w:p>
    <w:p w14:paraId="076CEB3E" w14:textId="77777777" w:rsidR="009C422B" w:rsidRPr="00B314B3" w:rsidRDefault="009C422B" w:rsidP="009B34BC">
      <w:pPr>
        <w:pStyle w:val="MLG"/>
        <w:rPr>
          <w:szCs w:val="24"/>
        </w:rPr>
      </w:pPr>
      <w:r w:rsidRPr="00B314B3">
        <w:rPr>
          <w:b/>
          <w:bCs/>
          <w:szCs w:val="24"/>
          <w:shd w:val="clear" w:color="auto" w:fill="FFFFFF"/>
        </w:rPr>
        <w:t xml:space="preserve">Дистрибутив ПП </w:t>
      </w:r>
      <w:r w:rsidRPr="00B314B3">
        <w:rPr>
          <w:szCs w:val="24"/>
        </w:rPr>
        <w:t>– файл (комплект файлів), що включає в себе ПП доступний для самостійного завантаження з метою подальшої інсталяції в залежності від версії ПП на ЕОМ та/або мобільний пристрій, з наступних джерел:</w:t>
      </w:r>
    </w:p>
    <w:p w14:paraId="78895D5F" w14:textId="77777777" w:rsidR="009C422B" w:rsidRPr="00B314B3" w:rsidRDefault="009C422B" w:rsidP="009B34BC">
      <w:pPr>
        <w:pStyle w:val="MLG"/>
        <w:rPr>
          <w:szCs w:val="24"/>
        </w:rPr>
      </w:pPr>
      <w:r w:rsidRPr="00B314B3">
        <w:rPr>
          <w:szCs w:val="24"/>
        </w:rPr>
        <w:t>Microsoft Windows версія - з Веб-сайт</w:t>
      </w:r>
      <w:r w:rsidR="007C7EBC" w:rsidRPr="00B314B3">
        <w:rPr>
          <w:szCs w:val="24"/>
        </w:rPr>
        <w:t>ів</w:t>
      </w:r>
      <w:r w:rsidRPr="00B314B3">
        <w:rPr>
          <w:szCs w:val="24"/>
        </w:rPr>
        <w:t xml:space="preserve"> ПП.</w:t>
      </w:r>
    </w:p>
    <w:p w14:paraId="48CFFA06" w14:textId="77777777" w:rsidR="009C422B" w:rsidRPr="00B314B3" w:rsidRDefault="009C422B" w:rsidP="009B34BC">
      <w:pPr>
        <w:pStyle w:val="MLG"/>
        <w:rPr>
          <w:szCs w:val="24"/>
        </w:rPr>
      </w:pPr>
      <w:proofErr w:type="spellStart"/>
      <w:r w:rsidRPr="00B314B3">
        <w:rPr>
          <w:szCs w:val="24"/>
        </w:rPr>
        <w:t>Android</w:t>
      </w:r>
      <w:proofErr w:type="spellEnd"/>
      <w:r w:rsidRPr="00B314B3">
        <w:rPr>
          <w:szCs w:val="24"/>
        </w:rPr>
        <w:t xml:space="preserve"> версія: завантажується та інсталюється за допомогою служби </w:t>
      </w:r>
      <w:proofErr w:type="spellStart"/>
      <w:r w:rsidRPr="00B314B3">
        <w:rPr>
          <w:szCs w:val="24"/>
        </w:rPr>
        <w:t>Google</w:t>
      </w:r>
      <w:proofErr w:type="spellEnd"/>
      <w:r w:rsidRPr="00B314B3">
        <w:rPr>
          <w:szCs w:val="24"/>
        </w:rPr>
        <w:t xml:space="preserve"> </w:t>
      </w:r>
      <w:proofErr w:type="spellStart"/>
      <w:r w:rsidRPr="00B314B3">
        <w:rPr>
          <w:szCs w:val="24"/>
        </w:rPr>
        <w:t>Play</w:t>
      </w:r>
      <w:proofErr w:type="spellEnd"/>
      <w:r w:rsidRPr="00B314B3">
        <w:rPr>
          <w:szCs w:val="24"/>
        </w:rPr>
        <w:t xml:space="preserve"> (користування якою надає компанія </w:t>
      </w:r>
      <w:proofErr w:type="spellStart"/>
      <w:r w:rsidRPr="00B314B3">
        <w:rPr>
          <w:szCs w:val="24"/>
        </w:rPr>
        <w:t>Google</w:t>
      </w:r>
      <w:proofErr w:type="spellEnd"/>
      <w:r w:rsidRPr="00B314B3">
        <w:rPr>
          <w:szCs w:val="24"/>
        </w:rPr>
        <w:t xml:space="preserve"> LLC, розташована за </w:t>
      </w:r>
      <w:proofErr w:type="spellStart"/>
      <w:r w:rsidRPr="00B314B3">
        <w:rPr>
          <w:szCs w:val="24"/>
        </w:rPr>
        <w:t>адресою</w:t>
      </w:r>
      <w:proofErr w:type="spellEnd"/>
      <w:r w:rsidRPr="00B314B3">
        <w:rPr>
          <w:szCs w:val="24"/>
        </w:rPr>
        <w:t xml:space="preserve"> 1600 </w:t>
      </w:r>
      <w:proofErr w:type="spellStart"/>
      <w:r w:rsidRPr="00B314B3">
        <w:rPr>
          <w:szCs w:val="24"/>
        </w:rPr>
        <w:t>Amphitheatre</w:t>
      </w:r>
      <w:proofErr w:type="spellEnd"/>
      <w:r w:rsidRPr="00B314B3">
        <w:rPr>
          <w:szCs w:val="24"/>
        </w:rPr>
        <w:t xml:space="preserve"> </w:t>
      </w:r>
      <w:proofErr w:type="spellStart"/>
      <w:r w:rsidRPr="00B314B3">
        <w:rPr>
          <w:szCs w:val="24"/>
        </w:rPr>
        <w:t>Parkway</w:t>
      </w:r>
      <w:proofErr w:type="spellEnd"/>
      <w:r w:rsidRPr="00B314B3">
        <w:rPr>
          <w:szCs w:val="24"/>
        </w:rPr>
        <w:t xml:space="preserve">, </w:t>
      </w:r>
      <w:proofErr w:type="spellStart"/>
      <w:r w:rsidRPr="00B314B3">
        <w:rPr>
          <w:szCs w:val="24"/>
        </w:rPr>
        <w:t>Mountain</w:t>
      </w:r>
      <w:proofErr w:type="spellEnd"/>
      <w:r w:rsidRPr="00B314B3">
        <w:rPr>
          <w:szCs w:val="24"/>
        </w:rPr>
        <w:t xml:space="preserve"> </w:t>
      </w:r>
      <w:proofErr w:type="spellStart"/>
      <w:r w:rsidRPr="00B314B3">
        <w:rPr>
          <w:szCs w:val="24"/>
        </w:rPr>
        <w:t>View</w:t>
      </w:r>
      <w:proofErr w:type="spellEnd"/>
      <w:r w:rsidRPr="00B314B3">
        <w:rPr>
          <w:szCs w:val="24"/>
        </w:rPr>
        <w:t xml:space="preserve"> </w:t>
      </w:r>
      <w:proofErr w:type="spellStart"/>
      <w:r w:rsidRPr="00B314B3">
        <w:rPr>
          <w:szCs w:val="24"/>
        </w:rPr>
        <w:t>California</w:t>
      </w:r>
      <w:proofErr w:type="spellEnd"/>
      <w:r w:rsidRPr="00B314B3">
        <w:rPr>
          <w:szCs w:val="24"/>
        </w:rPr>
        <w:t xml:space="preserve"> 94043, USA);</w:t>
      </w:r>
      <w:r w:rsidRPr="00B314B3" w:rsidDel="002E6AF0">
        <w:rPr>
          <w:szCs w:val="24"/>
        </w:rPr>
        <w:t xml:space="preserve"> </w:t>
      </w:r>
    </w:p>
    <w:p w14:paraId="6DB7A366" w14:textId="77777777" w:rsidR="009C422B" w:rsidRPr="00B314B3" w:rsidRDefault="009C422B" w:rsidP="009B34BC">
      <w:pPr>
        <w:pStyle w:val="MLG"/>
        <w:rPr>
          <w:szCs w:val="24"/>
        </w:rPr>
      </w:pPr>
      <w:proofErr w:type="spellStart"/>
      <w:r w:rsidRPr="00B314B3">
        <w:rPr>
          <w:szCs w:val="24"/>
        </w:rPr>
        <w:t>iOS</w:t>
      </w:r>
      <w:proofErr w:type="spellEnd"/>
      <w:r w:rsidRPr="00B314B3">
        <w:rPr>
          <w:szCs w:val="24"/>
        </w:rPr>
        <w:t xml:space="preserve"> версія: завантажується та інсталюється за допомогою платформи цифрової дистрибуції </w:t>
      </w:r>
      <w:proofErr w:type="spellStart"/>
      <w:r w:rsidRPr="00B314B3">
        <w:rPr>
          <w:szCs w:val="24"/>
        </w:rPr>
        <w:t>App</w:t>
      </w:r>
      <w:proofErr w:type="spellEnd"/>
      <w:r w:rsidRPr="00B314B3">
        <w:rPr>
          <w:szCs w:val="24"/>
        </w:rPr>
        <w:t xml:space="preserve"> </w:t>
      </w:r>
      <w:proofErr w:type="spellStart"/>
      <w:r w:rsidRPr="00B314B3">
        <w:rPr>
          <w:szCs w:val="24"/>
        </w:rPr>
        <w:t>Store</w:t>
      </w:r>
      <w:proofErr w:type="spellEnd"/>
      <w:r w:rsidRPr="00B314B3">
        <w:rPr>
          <w:szCs w:val="24"/>
        </w:rPr>
        <w:t xml:space="preserve"> (розробник і власник якої </w:t>
      </w:r>
      <w:proofErr w:type="spellStart"/>
      <w:r w:rsidRPr="00B314B3">
        <w:rPr>
          <w:szCs w:val="24"/>
        </w:rPr>
        <w:t>Apple</w:t>
      </w:r>
      <w:proofErr w:type="spellEnd"/>
      <w:r w:rsidRPr="00B314B3">
        <w:rPr>
          <w:szCs w:val="24"/>
        </w:rPr>
        <w:t xml:space="preserve"> </w:t>
      </w:r>
      <w:proofErr w:type="spellStart"/>
      <w:r w:rsidRPr="00B314B3">
        <w:rPr>
          <w:szCs w:val="24"/>
        </w:rPr>
        <w:t>Inc</w:t>
      </w:r>
      <w:proofErr w:type="spellEnd"/>
      <w:r w:rsidRPr="00B314B3">
        <w:rPr>
          <w:szCs w:val="24"/>
        </w:rPr>
        <w:t xml:space="preserve">., </w:t>
      </w:r>
      <w:proofErr w:type="spellStart"/>
      <w:r w:rsidRPr="00B314B3">
        <w:rPr>
          <w:szCs w:val="24"/>
        </w:rPr>
        <w:t>One</w:t>
      </w:r>
      <w:proofErr w:type="spellEnd"/>
      <w:r w:rsidRPr="00B314B3">
        <w:rPr>
          <w:szCs w:val="24"/>
        </w:rPr>
        <w:t xml:space="preserve"> </w:t>
      </w:r>
      <w:proofErr w:type="spellStart"/>
      <w:r w:rsidRPr="00B314B3">
        <w:rPr>
          <w:szCs w:val="24"/>
        </w:rPr>
        <w:t>Apple</w:t>
      </w:r>
      <w:proofErr w:type="spellEnd"/>
      <w:r w:rsidRPr="00B314B3">
        <w:rPr>
          <w:szCs w:val="24"/>
        </w:rPr>
        <w:t xml:space="preserve"> </w:t>
      </w:r>
      <w:proofErr w:type="spellStart"/>
      <w:r w:rsidRPr="00B314B3">
        <w:rPr>
          <w:szCs w:val="24"/>
        </w:rPr>
        <w:t>Park</w:t>
      </w:r>
      <w:proofErr w:type="spellEnd"/>
      <w:r w:rsidRPr="00B314B3">
        <w:rPr>
          <w:szCs w:val="24"/>
        </w:rPr>
        <w:t xml:space="preserve"> </w:t>
      </w:r>
      <w:proofErr w:type="spellStart"/>
      <w:r w:rsidRPr="00B314B3">
        <w:rPr>
          <w:szCs w:val="24"/>
        </w:rPr>
        <w:t>Way</w:t>
      </w:r>
      <w:proofErr w:type="spellEnd"/>
      <w:r w:rsidRPr="00B314B3">
        <w:rPr>
          <w:szCs w:val="24"/>
        </w:rPr>
        <w:t xml:space="preserve">, </w:t>
      </w:r>
      <w:proofErr w:type="spellStart"/>
      <w:r w:rsidRPr="00B314B3">
        <w:rPr>
          <w:szCs w:val="24"/>
        </w:rPr>
        <w:t>Cupertino</w:t>
      </w:r>
      <w:proofErr w:type="spellEnd"/>
      <w:r w:rsidRPr="00B314B3">
        <w:rPr>
          <w:szCs w:val="24"/>
        </w:rPr>
        <w:t>, CA 95014, USA).</w:t>
      </w:r>
    </w:p>
    <w:p w14:paraId="39047D7C" w14:textId="77777777" w:rsidR="009C422B" w:rsidRPr="00B314B3" w:rsidRDefault="009C422B" w:rsidP="009B34BC">
      <w:pPr>
        <w:pStyle w:val="MLG"/>
        <w:rPr>
          <w:szCs w:val="24"/>
        </w:rPr>
      </w:pPr>
      <w:r w:rsidRPr="00B314B3">
        <w:rPr>
          <w:szCs w:val="24"/>
        </w:rPr>
        <w:t>Ліцензіар може надати Дистрибутив ПП, на прохання Ліцензіата, будь-якими іншими засобами ніж зазначено вище за допомогою мережі Інтернет або на фізичному носії.</w:t>
      </w:r>
    </w:p>
    <w:p w14:paraId="7C4EDA94" w14:textId="77777777" w:rsidR="009C422B" w:rsidRPr="00B314B3" w:rsidRDefault="009C422B" w:rsidP="009B34BC">
      <w:pPr>
        <w:pStyle w:val="MLG"/>
        <w:rPr>
          <w:b/>
          <w:bCs/>
          <w:szCs w:val="24"/>
        </w:rPr>
      </w:pPr>
      <w:r w:rsidRPr="00B314B3">
        <w:rPr>
          <w:b/>
          <w:bCs/>
          <w:szCs w:val="24"/>
        </w:rPr>
        <w:t>Технічна документація</w:t>
      </w:r>
      <w:r w:rsidRPr="00B314B3">
        <w:rPr>
          <w:szCs w:val="24"/>
        </w:rPr>
        <w:t xml:space="preserve"> - керівництво користувача, доступне для перегляду та завантаження з Веб-сайт</w:t>
      </w:r>
      <w:r w:rsidR="007C7EBC" w:rsidRPr="00B314B3">
        <w:rPr>
          <w:szCs w:val="24"/>
        </w:rPr>
        <w:t>ів</w:t>
      </w:r>
      <w:r w:rsidRPr="00B314B3">
        <w:rPr>
          <w:szCs w:val="24"/>
        </w:rPr>
        <w:t xml:space="preserve"> ПП. </w:t>
      </w:r>
    </w:p>
    <w:p w14:paraId="78246C7A" w14:textId="3F7DAEA3" w:rsidR="009C422B" w:rsidRPr="00B314B3" w:rsidRDefault="009C422B" w:rsidP="009B34BC">
      <w:pPr>
        <w:pStyle w:val="MLG"/>
        <w:rPr>
          <w:szCs w:val="24"/>
        </w:rPr>
      </w:pPr>
      <w:r w:rsidRPr="00B314B3">
        <w:rPr>
          <w:b/>
          <w:bCs/>
          <w:szCs w:val="24"/>
        </w:rPr>
        <w:t xml:space="preserve">Технічна підтримка </w:t>
      </w:r>
      <w:r w:rsidRPr="00B314B3">
        <w:rPr>
          <w:szCs w:val="24"/>
        </w:rPr>
        <w:t>– є складовою ПП, спрямована на виявлення та усунення недоліків ПП, технічні консультації зі встановлення, надання консультацій з питань пов’язаних із використанням ПП. Засоби зв’язку із Службою технічної підтримки Ліцензіара розміщені на Веб-сайт</w:t>
      </w:r>
      <w:r w:rsidR="007C7EBC" w:rsidRPr="00B314B3">
        <w:rPr>
          <w:szCs w:val="24"/>
        </w:rPr>
        <w:t>ах</w:t>
      </w:r>
      <w:r w:rsidRPr="00B314B3">
        <w:rPr>
          <w:szCs w:val="24"/>
        </w:rPr>
        <w:t xml:space="preserve"> ПП.</w:t>
      </w:r>
    </w:p>
    <w:p w14:paraId="28628952" w14:textId="77777777" w:rsidR="009C422B" w:rsidRPr="00B314B3" w:rsidRDefault="009C422B" w:rsidP="009B34BC">
      <w:pPr>
        <w:pStyle w:val="MLG"/>
        <w:rPr>
          <w:szCs w:val="24"/>
        </w:rPr>
      </w:pPr>
      <w:r w:rsidRPr="00B314B3">
        <w:rPr>
          <w:b/>
          <w:bCs/>
          <w:szCs w:val="24"/>
        </w:rPr>
        <w:t>Ліцензіар</w:t>
      </w:r>
      <w:r w:rsidRPr="00B314B3">
        <w:rPr>
          <w:szCs w:val="24"/>
        </w:rPr>
        <w:t xml:space="preserve"> - </w:t>
      </w:r>
      <w:r w:rsidRPr="00B314B3">
        <w:rPr>
          <w:szCs w:val="24"/>
          <w:shd w:val="clear" w:color="auto" w:fill="FFFFFF"/>
        </w:rPr>
        <w:t>правовласник ПП, ТОВ «ТМСОФТ».</w:t>
      </w:r>
    </w:p>
    <w:p w14:paraId="673AD226" w14:textId="77777777" w:rsidR="009C422B" w:rsidRPr="00B314B3" w:rsidRDefault="009C422B" w:rsidP="009B34BC">
      <w:pPr>
        <w:pStyle w:val="MLG"/>
        <w:rPr>
          <w:szCs w:val="24"/>
        </w:rPr>
      </w:pPr>
      <w:r w:rsidRPr="00B314B3">
        <w:rPr>
          <w:b/>
          <w:bCs/>
          <w:szCs w:val="24"/>
        </w:rPr>
        <w:t xml:space="preserve">Ліцензіат </w:t>
      </w:r>
      <w:r w:rsidR="00A56CD3" w:rsidRPr="00B314B3">
        <w:rPr>
          <w:b/>
          <w:bCs/>
          <w:szCs w:val="24"/>
        </w:rPr>
        <w:t>–</w:t>
      </w:r>
      <w:r w:rsidRPr="00B314B3">
        <w:rPr>
          <w:szCs w:val="24"/>
        </w:rPr>
        <w:t xml:space="preserve"> </w:t>
      </w:r>
      <w:r w:rsidR="00A56CD3" w:rsidRPr="00B314B3">
        <w:rPr>
          <w:szCs w:val="24"/>
        </w:rPr>
        <w:t xml:space="preserve">Ви, </w:t>
      </w:r>
      <w:r w:rsidRPr="00B314B3">
        <w:rPr>
          <w:szCs w:val="24"/>
          <w:shd w:val="clear" w:color="auto" w:fill="FFFFFF"/>
        </w:rPr>
        <w:t>кінцевий користувач ПП,</w:t>
      </w:r>
      <w:r w:rsidR="00A56CD3" w:rsidRPr="00B314B3">
        <w:rPr>
          <w:szCs w:val="24"/>
          <w:shd w:val="clear" w:color="auto" w:fill="FFFFFF"/>
        </w:rPr>
        <w:t xml:space="preserve"> який прийняв умови Ліцензійної угоди та</w:t>
      </w:r>
      <w:r w:rsidRPr="00B314B3">
        <w:rPr>
          <w:szCs w:val="24"/>
          <w:shd w:val="clear" w:color="auto" w:fill="FFFFFF"/>
        </w:rPr>
        <w:t xml:space="preserve"> отримав </w:t>
      </w:r>
      <w:r w:rsidR="007C7EBC" w:rsidRPr="00B314B3">
        <w:rPr>
          <w:szCs w:val="24"/>
        </w:rPr>
        <w:t>невиключні майнові права на строкове платне використання ПП</w:t>
      </w:r>
      <w:r w:rsidR="00A56CD3" w:rsidRPr="00B314B3">
        <w:rPr>
          <w:szCs w:val="24"/>
          <w:shd w:val="clear" w:color="auto" w:fill="FFFFFF"/>
        </w:rPr>
        <w:t xml:space="preserve"> або здійснив </w:t>
      </w:r>
      <w:r w:rsidR="00A56CD3" w:rsidRPr="00B314B3">
        <w:t>інсталяцію ПП, створив його копію або почав використовувати ПП будь-яким іншим способом.</w:t>
      </w:r>
    </w:p>
    <w:p w14:paraId="569CE0F5" w14:textId="77777777" w:rsidR="009C422B" w:rsidRPr="00B314B3" w:rsidRDefault="009C422B" w:rsidP="009B34BC">
      <w:pPr>
        <w:pStyle w:val="MLG"/>
        <w:rPr>
          <w:szCs w:val="24"/>
        </w:rPr>
      </w:pPr>
      <w:r w:rsidRPr="00B314B3">
        <w:rPr>
          <w:b/>
          <w:bCs/>
          <w:szCs w:val="24"/>
        </w:rPr>
        <w:t>Ліцензія</w:t>
      </w:r>
      <w:r w:rsidRPr="00B314B3">
        <w:rPr>
          <w:szCs w:val="24"/>
        </w:rPr>
        <w:t> - невиключні майнові права на строкове платне використання ПП, що нада</w:t>
      </w:r>
      <w:r w:rsidR="00723AAC" w:rsidRPr="00B314B3">
        <w:rPr>
          <w:szCs w:val="24"/>
        </w:rPr>
        <w:t>ю</w:t>
      </w:r>
      <w:r w:rsidRPr="00B314B3">
        <w:rPr>
          <w:szCs w:val="24"/>
        </w:rPr>
        <w:t>ться Ліцензіаром</w:t>
      </w:r>
      <w:r w:rsidR="00723AAC" w:rsidRPr="00B314B3">
        <w:rPr>
          <w:szCs w:val="24"/>
        </w:rPr>
        <w:t xml:space="preserve"> або Партнерами ТОВ «ТМСОФТ»</w:t>
      </w:r>
      <w:r w:rsidRPr="00B314B3">
        <w:rPr>
          <w:szCs w:val="24"/>
        </w:rPr>
        <w:t xml:space="preserve"> Ліцензіату</w:t>
      </w:r>
      <w:r w:rsidR="00723AAC" w:rsidRPr="00B314B3">
        <w:rPr>
          <w:szCs w:val="24"/>
        </w:rPr>
        <w:t>.</w:t>
      </w:r>
      <w:r w:rsidRPr="00B314B3">
        <w:rPr>
          <w:szCs w:val="24"/>
        </w:rPr>
        <w:t xml:space="preserve"> З метою правильного та однакового розуміння умов </w:t>
      </w:r>
      <w:r w:rsidR="00723AAC" w:rsidRPr="00B314B3">
        <w:rPr>
          <w:szCs w:val="24"/>
        </w:rPr>
        <w:t>Ліцензійної угоди</w:t>
      </w:r>
      <w:r w:rsidRPr="00B314B3">
        <w:rPr>
          <w:szCs w:val="24"/>
        </w:rPr>
        <w:t>,</w:t>
      </w:r>
      <w:r w:rsidR="00723AAC" w:rsidRPr="00B314B3">
        <w:rPr>
          <w:szCs w:val="24"/>
        </w:rPr>
        <w:t xml:space="preserve"> такі </w:t>
      </w:r>
      <w:r w:rsidRPr="00B314B3">
        <w:rPr>
          <w:szCs w:val="24"/>
        </w:rPr>
        <w:t>терміни</w:t>
      </w:r>
      <w:r w:rsidR="00723AAC" w:rsidRPr="00B314B3">
        <w:rPr>
          <w:szCs w:val="24"/>
        </w:rPr>
        <w:t xml:space="preserve"> як:</w:t>
      </w:r>
      <w:r w:rsidRPr="00B314B3">
        <w:rPr>
          <w:szCs w:val="24"/>
        </w:rPr>
        <w:t xml:space="preserve"> «Ліцензія», «Право на використання ПП», «Н</w:t>
      </w:r>
      <w:r w:rsidRPr="00B314B3">
        <w:rPr>
          <w:szCs w:val="24"/>
          <w:shd w:val="clear" w:color="auto" w:fill="FFFFFF"/>
        </w:rPr>
        <w:t>евиключна ліцензія на право строкового</w:t>
      </w:r>
      <w:r w:rsidR="00723AAC" w:rsidRPr="00B314B3">
        <w:rPr>
          <w:szCs w:val="24"/>
          <w:shd w:val="clear" w:color="auto" w:fill="FFFFFF"/>
        </w:rPr>
        <w:t xml:space="preserve"> платного</w:t>
      </w:r>
      <w:r w:rsidRPr="00B314B3">
        <w:rPr>
          <w:szCs w:val="24"/>
          <w:shd w:val="clear" w:color="auto" w:fill="FFFFFF"/>
        </w:rPr>
        <w:t xml:space="preserve"> використання ПП»</w:t>
      </w:r>
      <w:r w:rsidRPr="00B314B3">
        <w:rPr>
          <w:szCs w:val="24"/>
        </w:rPr>
        <w:t xml:space="preserve"> мають тотожне визначення.</w:t>
      </w:r>
    </w:p>
    <w:p w14:paraId="5B6EF915" w14:textId="77777777" w:rsidR="009C422B" w:rsidRPr="00B314B3" w:rsidRDefault="009C422B" w:rsidP="009B34BC">
      <w:pPr>
        <w:pStyle w:val="MLG"/>
        <w:rPr>
          <w:szCs w:val="24"/>
        </w:rPr>
      </w:pPr>
      <w:r w:rsidRPr="00B314B3">
        <w:rPr>
          <w:b/>
          <w:szCs w:val="24"/>
        </w:rPr>
        <w:t xml:space="preserve">Комплектація ПП </w:t>
      </w:r>
      <w:r w:rsidRPr="00B314B3">
        <w:rPr>
          <w:bCs/>
          <w:szCs w:val="24"/>
        </w:rPr>
        <w:t xml:space="preserve">– в залежності від функціональних ознак, обрана Ліцензіатом кількість примірників ПП та складових </w:t>
      </w:r>
      <w:proofErr w:type="spellStart"/>
      <w:r w:rsidRPr="00B314B3">
        <w:rPr>
          <w:bCs/>
          <w:szCs w:val="24"/>
        </w:rPr>
        <w:t>модулей</w:t>
      </w:r>
      <w:proofErr w:type="spellEnd"/>
      <w:r w:rsidRPr="00B314B3">
        <w:rPr>
          <w:bCs/>
          <w:szCs w:val="24"/>
        </w:rPr>
        <w:t xml:space="preserve"> (частин), крім того вартість винагороди за право на строкове використання кожного екземпляру та загальну вартість. Види комплектацій ПП розміщені </w:t>
      </w:r>
      <w:r w:rsidRPr="00B314B3">
        <w:rPr>
          <w:szCs w:val="24"/>
        </w:rPr>
        <w:t xml:space="preserve">на Веб-сайті ПП. </w:t>
      </w:r>
    </w:p>
    <w:p w14:paraId="4B5691EA" w14:textId="596FCA35" w:rsidR="002E505F" w:rsidRPr="00B314B3" w:rsidRDefault="009C422B" w:rsidP="009B34BC">
      <w:pPr>
        <w:pStyle w:val="MLG"/>
        <w:rPr>
          <w:szCs w:val="24"/>
        </w:rPr>
      </w:pPr>
      <w:r w:rsidRPr="00B314B3">
        <w:rPr>
          <w:b/>
          <w:bCs/>
          <w:szCs w:val="24"/>
        </w:rPr>
        <w:lastRenderedPageBreak/>
        <w:t xml:space="preserve">Сертифікат екземпляру ПП </w:t>
      </w:r>
      <w:r w:rsidRPr="00B314B3">
        <w:rPr>
          <w:szCs w:val="24"/>
        </w:rPr>
        <w:t>- унікальна сукупність символів, що генерується для кожного конкретного примірника ПП</w:t>
      </w:r>
      <w:r w:rsidR="00B314B3" w:rsidRPr="00B314B3">
        <w:rPr>
          <w:szCs w:val="24"/>
        </w:rPr>
        <w:t>.</w:t>
      </w:r>
    </w:p>
    <w:p w14:paraId="53289E71" w14:textId="77777777" w:rsidR="002A1A43" w:rsidRPr="00B314B3" w:rsidRDefault="002A1A43" w:rsidP="009B34BC">
      <w:pPr>
        <w:pStyle w:val="MLG"/>
        <w:rPr>
          <w:b/>
          <w:bCs/>
        </w:rPr>
      </w:pPr>
      <w:r w:rsidRPr="00B314B3">
        <w:rPr>
          <w:b/>
          <w:bCs/>
        </w:rPr>
        <w:t>ЛІЦЕНЗІЇ</w:t>
      </w:r>
    </w:p>
    <w:p w14:paraId="5853261F" w14:textId="77777777" w:rsidR="006A667F" w:rsidRPr="00B314B3" w:rsidRDefault="002A1A43" w:rsidP="009B34BC">
      <w:pPr>
        <w:pStyle w:val="MLG"/>
        <w:rPr>
          <w:szCs w:val="24"/>
        </w:rPr>
      </w:pPr>
      <w:r w:rsidRPr="00B314B3">
        <w:rPr>
          <w:szCs w:val="24"/>
        </w:rPr>
        <w:t>Враховуючи природу ПП як об’єкту авторського права і те, що Ліцензіар має право реалізовувати майнові права, надаючи Ліцензії</w:t>
      </w:r>
      <w:r w:rsidR="006A667F" w:rsidRPr="00B314B3">
        <w:rPr>
          <w:szCs w:val="24"/>
        </w:rPr>
        <w:t xml:space="preserve"> самостійно або через Партнерів ТОВ «ТМСОФТ»</w:t>
      </w:r>
      <w:r w:rsidRPr="00B314B3">
        <w:rPr>
          <w:szCs w:val="24"/>
        </w:rPr>
        <w:t>, Ліцензіату</w:t>
      </w:r>
      <w:r w:rsidR="006A667F" w:rsidRPr="00B314B3">
        <w:rPr>
          <w:szCs w:val="24"/>
        </w:rPr>
        <w:t xml:space="preserve"> надається право</w:t>
      </w:r>
      <w:r w:rsidRPr="00B314B3">
        <w:rPr>
          <w:szCs w:val="24"/>
        </w:rPr>
        <w:t xml:space="preserve"> використовувати ПП у межах та на умовах, визначених у ц</w:t>
      </w:r>
      <w:r w:rsidR="006A667F" w:rsidRPr="00B314B3">
        <w:rPr>
          <w:szCs w:val="24"/>
        </w:rPr>
        <w:t>ій Ліцензійній угоді.</w:t>
      </w:r>
    </w:p>
    <w:p w14:paraId="08EA61A3" w14:textId="77777777" w:rsidR="002A1A43" w:rsidRPr="00B314B3" w:rsidRDefault="006A667F" w:rsidP="009B34BC">
      <w:pPr>
        <w:pStyle w:val="MLG"/>
        <w:rPr>
          <w:szCs w:val="24"/>
        </w:rPr>
      </w:pPr>
      <w:r w:rsidRPr="00B314B3">
        <w:t xml:space="preserve">Усі умови цієї Ліцензійної угоди розповсюджуються як на ПП в цілому, так і на кожний елемент ПП окремо, за винятком включеного до ПП програмного забезпечення третіх осіб, у відношенні до якого діють власні ліцензійні умови (якщо таке ПП третіх осіб використовується у ПП Ліцензіара). Будь-які розбіжності з питання обсягу Ліцензії </w:t>
      </w:r>
      <w:r w:rsidR="007D39F4" w:rsidRPr="00B314B3">
        <w:t xml:space="preserve">можуть </w:t>
      </w:r>
      <w:r w:rsidRPr="00B314B3">
        <w:t>бу</w:t>
      </w:r>
      <w:r w:rsidR="007D39F4" w:rsidRPr="00B314B3">
        <w:t>ти</w:t>
      </w:r>
      <w:r w:rsidRPr="00B314B3">
        <w:t xml:space="preserve"> вирішені</w:t>
      </w:r>
      <w:r w:rsidR="007D39F4" w:rsidRPr="00B314B3">
        <w:t xml:space="preserve"> лише</w:t>
      </w:r>
      <w:r w:rsidRPr="00B314B3">
        <w:t xml:space="preserve"> на користь обмеження обсягу </w:t>
      </w:r>
      <w:r w:rsidR="005B2672" w:rsidRPr="00B314B3">
        <w:t>в</w:t>
      </w:r>
      <w:r w:rsidRPr="00B314B3">
        <w:t xml:space="preserve">ашої Ліцензії. </w:t>
      </w:r>
    </w:p>
    <w:p w14:paraId="22B04CAF" w14:textId="77777777" w:rsidR="002A1A43" w:rsidRPr="00B314B3" w:rsidRDefault="00F2017B" w:rsidP="009B34BC">
      <w:pPr>
        <w:pStyle w:val="MLG"/>
        <w:rPr>
          <w:szCs w:val="24"/>
        </w:rPr>
      </w:pPr>
      <w:r w:rsidRPr="00B314B3">
        <w:rPr>
          <w:szCs w:val="24"/>
        </w:rPr>
        <w:t>Ви</w:t>
      </w:r>
      <w:r w:rsidR="002A1A43" w:rsidRPr="00B314B3">
        <w:rPr>
          <w:szCs w:val="24"/>
        </w:rPr>
        <w:t xml:space="preserve"> в повній мірі визнає</w:t>
      </w:r>
      <w:r w:rsidRPr="00B314B3">
        <w:rPr>
          <w:szCs w:val="24"/>
        </w:rPr>
        <w:t>те</w:t>
      </w:r>
      <w:r w:rsidR="002A1A43" w:rsidRPr="00B314B3">
        <w:rPr>
          <w:szCs w:val="24"/>
        </w:rPr>
        <w:t>, розуміє</w:t>
      </w:r>
      <w:r w:rsidRPr="00B314B3">
        <w:rPr>
          <w:szCs w:val="24"/>
        </w:rPr>
        <w:t>те</w:t>
      </w:r>
      <w:r w:rsidR="002A1A43" w:rsidRPr="00B314B3">
        <w:rPr>
          <w:szCs w:val="24"/>
        </w:rPr>
        <w:t xml:space="preserve"> та погоджуєт</w:t>
      </w:r>
      <w:r w:rsidRPr="00B314B3">
        <w:rPr>
          <w:szCs w:val="24"/>
        </w:rPr>
        <w:t>е</w:t>
      </w:r>
      <w:r w:rsidR="002A1A43" w:rsidRPr="00B314B3">
        <w:rPr>
          <w:szCs w:val="24"/>
        </w:rPr>
        <w:t>с</w:t>
      </w:r>
      <w:r w:rsidRPr="00B314B3">
        <w:rPr>
          <w:szCs w:val="24"/>
        </w:rPr>
        <w:t>ь</w:t>
      </w:r>
      <w:r w:rsidR="002A1A43" w:rsidRPr="00B314B3">
        <w:rPr>
          <w:szCs w:val="24"/>
        </w:rPr>
        <w:t xml:space="preserve"> з тим, що отримує примірник ПП у стані «як є» (загальноприйнятий міжнародний принцип «AS IS»), що не виключає можливості наявності помилок у ПП, та сам ПП може не відповідати (повністю або частково) очікуванням та/або</w:t>
      </w:r>
      <w:r w:rsidRPr="00B314B3">
        <w:rPr>
          <w:szCs w:val="24"/>
        </w:rPr>
        <w:t xml:space="preserve"> Вашим</w:t>
      </w:r>
      <w:r w:rsidR="002A1A43" w:rsidRPr="00B314B3">
        <w:rPr>
          <w:szCs w:val="24"/>
        </w:rPr>
        <w:t xml:space="preserve"> потребам</w:t>
      </w:r>
      <w:r w:rsidRPr="00B314B3">
        <w:rPr>
          <w:szCs w:val="24"/>
        </w:rPr>
        <w:t>.</w:t>
      </w:r>
    </w:p>
    <w:p w14:paraId="607A9E54" w14:textId="77777777" w:rsidR="002A1A43" w:rsidRPr="00B314B3" w:rsidRDefault="002A1A43" w:rsidP="009B34BC">
      <w:pPr>
        <w:pStyle w:val="MLG"/>
        <w:rPr>
          <w:szCs w:val="24"/>
        </w:rPr>
      </w:pPr>
      <w:r w:rsidRPr="00B314B3">
        <w:rPr>
          <w:szCs w:val="24"/>
        </w:rPr>
        <w:t xml:space="preserve">Ліцензія надається на інсталяцію та використання на кількість </w:t>
      </w:r>
      <w:r w:rsidRPr="00B314B3">
        <w:rPr>
          <w:bCs/>
          <w:szCs w:val="24"/>
        </w:rPr>
        <w:t>екземплярів (примірників) ПП, відповідно до обраної Ліцензіатом Комплектації ПП.</w:t>
      </w:r>
    </w:p>
    <w:p w14:paraId="5B18E4AA" w14:textId="77777777" w:rsidR="002A1A43" w:rsidRPr="00B314B3" w:rsidRDefault="002A1A43" w:rsidP="009B34BC">
      <w:pPr>
        <w:pStyle w:val="MLG"/>
        <w:rPr>
          <w:szCs w:val="24"/>
        </w:rPr>
      </w:pPr>
      <w:r w:rsidRPr="00B314B3">
        <w:rPr>
          <w:szCs w:val="24"/>
        </w:rPr>
        <w:t xml:space="preserve">Ліцензія є невиключною, невинятковою, непридатною для </w:t>
      </w:r>
      <w:proofErr w:type="spellStart"/>
      <w:r w:rsidRPr="00B314B3">
        <w:rPr>
          <w:szCs w:val="24"/>
        </w:rPr>
        <w:t>субліцензування</w:t>
      </w:r>
      <w:proofErr w:type="spellEnd"/>
      <w:r w:rsidRPr="00B314B3">
        <w:rPr>
          <w:szCs w:val="24"/>
        </w:rPr>
        <w:t xml:space="preserve"> та передачі</w:t>
      </w:r>
      <w:r w:rsidR="003A65CB" w:rsidRPr="00B314B3">
        <w:rPr>
          <w:szCs w:val="24"/>
        </w:rPr>
        <w:t xml:space="preserve"> (за виключенням інших положень, передбачених цією Ліцензійною угодою)</w:t>
      </w:r>
      <w:r w:rsidRPr="00B314B3">
        <w:rPr>
          <w:szCs w:val="24"/>
        </w:rPr>
        <w:t>.</w:t>
      </w:r>
    </w:p>
    <w:p w14:paraId="65093A07" w14:textId="77777777" w:rsidR="002A1A43" w:rsidRPr="00B314B3" w:rsidRDefault="002A1A43" w:rsidP="009B34BC">
      <w:pPr>
        <w:pStyle w:val="MLG"/>
        <w:rPr>
          <w:szCs w:val="24"/>
        </w:rPr>
      </w:pPr>
      <w:r w:rsidRPr="00B314B3">
        <w:rPr>
          <w:szCs w:val="24"/>
        </w:rPr>
        <w:t xml:space="preserve">Ліцензія передбачає інсталяцію ПП виключно та безпосередньо на ЕОМ та/або мобільні пристрої, що знаходяться під контролем Ліцензіата </w:t>
      </w:r>
      <w:r w:rsidRPr="00B314B3">
        <w:rPr>
          <w:bCs/>
          <w:szCs w:val="24"/>
        </w:rPr>
        <w:t>відповідно до обраної Ліцензіатом Комплектації ПП.</w:t>
      </w:r>
    </w:p>
    <w:p w14:paraId="2E040A71" w14:textId="77777777" w:rsidR="002A1A43" w:rsidRPr="00B314B3" w:rsidRDefault="002A1A43" w:rsidP="009B34BC">
      <w:pPr>
        <w:pStyle w:val="MLG"/>
        <w:rPr>
          <w:szCs w:val="24"/>
        </w:rPr>
      </w:pPr>
      <w:r w:rsidRPr="00B314B3">
        <w:rPr>
          <w:szCs w:val="24"/>
        </w:rPr>
        <w:t xml:space="preserve">Ліцензія передбачає використання ПП виключно за його функціональним призначенням для власних потреб та </w:t>
      </w:r>
      <w:r w:rsidRPr="00B314B3">
        <w:rPr>
          <w:bCs/>
          <w:szCs w:val="24"/>
        </w:rPr>
        <w:t>відповідно до обраної Ліцензіатом Комплектації ПП</w:t>
      </w:r>
      <w:r w:rsidRPr="00B314B3">
        <w:rPr>
          <w:szCs w:val="24"/>
        </w:rPr>
        <w:t xml:space="preserve"> безпосередньо на обчислювальних засобах, що контролюються Ліцензіатом</w:t>
      </w:r>
      <w:r w:rsidR="00F2017B" w:rsidRPr="00B314B3">
        <w:rPr>
          <w:szCs w:val="24"/>
        </w:rPr>
        <w:t>.</w:t>
      </w:r>
    </w:p>
    <w:p w14:paraId="6C115A1A" w14:textId="77777777" w:rsidR="002A1A43" w:rsidRPr="00B314B3" w:rsidRDefault="002A1A43" w:rsidP="009B34BC">
      <w:pPr>
        <w:pStyle w:val="MLG"/>
        <w:rPr>
          <w:szCs w:val="24"/>
        </w:rPr>
      </w:pPr>
      <w:r w:rsidRPr="00B314B3">
        <w:rPr>
          <w:szCs w:val="24"/>
        </w:rPr>
        <w:t xml:space="preserve">Ліцензія передбачає налаштування ПП відповідно до потреб Ліцензіата з урахуванням обмежень встановлених цією Ліцензійною угодою та </w:t>
      </w:r>
      <w:r w:rsidRPr="00B314B3">
        <w:rPr>
          <w:bCs/>
          <w:szCs w:val="24"/>
        </w:rPr>
        <w:t>відповідно до обраної Ліцензіатом Комплектації ПП.</w:t>
      </w:r>
    </w:p>
    <w:p w14:paraId="70BA9B77" w14:textId="77777777" w:rsidR="002A1A43" w:rsidRPr="00B314B3" w:rsidRDefault="002A1A43" w:rsidP="009B34BC">
      <w:pPr>
        <w:pStyle w:val="MLG"/>
        <w:rPr>
          <w:szCs w:val="24"/>
        </w:rPr>
      </w:pPr>
      <w:r w:rsidRPr="00B314B3">
        <w:rPr>
          <w:szCs w:val="24"/>
        </w:rPr>
        <w:t xml:space="preserve">Ліцензія не надає Ліцензіату прав передавати (надавати) ПП в прокат, оренду або тимчасове користування, лізинг, тиражувати, копіювати, виготовляти, відтворювати в будь-який спосіб та поширювати в будь-який спосіб примірники ПП (за виключенням створення резервної копії), надавати будь-яким третім особам послуги типу </w:t>
      </w:r>
      <w:proofErr w:type="spellStart"/>
      <w:r w:rsidRPr="00B314B3">
        <w:rPr>
          <w:szCs w:val="24"/>
        </w:rPr>
        <w:t>SaaS</w:t>
      </w:r>
      <w:proofErr w:type="spellEnd"/>
      <w:r w:rsidRPr="00B314B3">
        <w:rPr>
          <w:szCs w:val="24"/>
        </w:rPr>
        <w:t xml:space="preserve"> (</w:t>
      </w:r>
      <w:proofErr w:type="spellStart"/>
      <w:r w:rsidRPr="00B314B3">
        <w:rPr>
          <w:szCs w:val="24"/>
        </w:rPr>
        <w:t>Software</w:t>
      </w:r>
      <w:proofErr w:type="spellEnd"/>
      <w:r w:rsidRPr="00B314B3">
        <w:rPr>
          <w:szCs w:val="24"/>
        </w:rPr>
        <w:t xml:space="preserve"> </w:t>
      </w:r>
      <w:proofErr w:type="spellStart"/>
      <w:r w:rsidRPr="00B314B3">
        <w:rPr>
          <w:szCs w:val="24"/>
        </w:rPr>
        <w:t>as</w:t>
      </w:r>
      <w:proofErr w:type="spellEnd"/>
      <w:r w:rsidRPr="00B314B3">
        <w:rPr>
          <w:szCs w:val="24"/>
        </w:rPr>
        <w:t xml:space="preserve"> a </w:t>
      </w:r>
      <w:proofErr w:type="spellStart"/>
      <w:r w:rsidRPr="00B314B3">
        <w:rPr>
          <w:szCs w:val="24"/>
        </w:rPr>
        <w:t>Service</w:t>
      </w:r>
      <w:proofErr w:type="spellEnd"/>
      <w:r w:rsidRPr="00B314B3">
        <w:rPr>
          <w:szCs w:val="24"/>
        </w:rPr>
        <w:t xml:space="preserve">), </w:t>
      </w:r>
      <w:proofErr w:type="spellStart"/>
      <w:r w:rsidRPr="00B314B3">
        <w:rPr>
          <w:szCs w:val="24"/>
        </w:rPr>
        <w:t>PaaS</w:t>
      </w:r>
      <w:proofErr w:type="spellEnd"/>
      <w:r w:rsidRPr="00B314B3">
        <w:rPr>
          <w:szCs w:val="24"/>
        </w:rPr>
        <w:t xml:space="preserve"> (</w:t>
      </w:r>
      <w:proofErr w:type="spellStart"/>
      <w:r w:rsidRPr="00B314B3">
        <w:rPr>
          <w:szCs w:val="24"/>
        </w:rPr>
        <w:t>Platform</w:t>
      </w:r>
      <w:proofErr w:type="spellEnd"/>
      <w:r w:rsidRPr="00B314B3">
        <w:rPr>
          <w:szCs w:val="24"/>
        </w:rPr>
        <w:t xml:space="preserve"> </w:t>
      </w:r>
      <w:proofErr w:type="spellStart"/>
      <w:r w:rsidRPr="00B314B3">
        <w:rPr>
          <w:szCs w:val="24"/>
        </w:rPr>
        <w:t>as</w:t>
      </w:r>
      <w:proofErr w:type="spellEnd"/>
      <w:r w:rsidRPr="00B314B3">
        <w:rPr>
          <w:szCs w:val="24"/>
        </w:rPr>
        <w:t xml:space="preserve"> a </w:t>
      </w:r>
      <w:proofErr w:type="spellStart"/>
      <w:r w:rsidRPr="00B314B3">
        <w:rPr>
          <w:szCs w:val="24"/>
        </w:rPr>
        <w:t>Service</w:t>
      </w:r>
      <w:proofErr w:type="spellEnd"/>
      <w:r w:rsidRPr="00B314B3">
        <w:rPr>
          <w:szCs w:val="24"/>
        </w:rPr>
        <w:t xml:space="preserve">), </w:t>
      </w:r>
      <w:proofErr w:type="spellStart"/>
      <w:r w:rsidRPr="00B314B3">
        <w:rPr>
          <w:szCs w:val="24"/>
        </w:rPr>
        <w:t>IaaS</w:t>
      </w:r>
      <w:proofErr w:type="spellEnd"/>
      <w:r w:rsidRPr="00B314B3">
        <w:rPr>
          <w:szCs w:val="24"/>
        </w:rPr>
        <w:t xml:space="preserve"> (</w:t>
      </w:r>
      <w:proofErr w:type="spellStart"/>
      <w:r w:rsidRPr="00B314B3">
        <w:rPr>
          <w:szCs w:val="24"/>
        </w:rPr>
        <w:t>Infrastructure</w:t>
      </w:r>
      <w:proofErr w:type="spellEnd"/>
      <w:r w:rsidRPr="00B314B3">
        <w:rPr>
          <w:szCs w:val="24"/>
        </w:rPr>
        <w:t xml:space="preserve"> </w:t>
      </w:r>
      <w:proofErr w:type="spellStart"/>
      <w:r w:rsidRPr="00B314B3">
        <w:rPr>
          <w:szCs w:val="24"/>
        </w:rPr>
        <w:t>as</w:t>
      </w:r>
      <w:proofErr w:type="spellEnd"/>
      <w:r w:rsidRPr="00B314B3">
        <w:rPr>
          <w:szCs w:val="24"/>
        </w:rPr>
        <w:t xml:space="preserve"> a </w:t>
      </w:r>
      <w:proofErr w:type="spellStart"/>
      <w:r w:rsidRPr="00B314B3">
        <w:rPr>
          <w:szCs w:val="24"/>
        </w:rPr>
        <w:t>Service</w:t>
      </w:r>
      <w:proofErr w:type="spellEnd"/>
      <w:r w:rsidRPr="00B314B3">
        <w:rPr>
          <w:szCs w:val="24"/>
        </w:rPr>
        <w:t>), або подібних, з використанням ПП, обтяжувати заставами чи надавати права на ПП у будь-який інший спосіб.</w:t>
      </w:r>
    </w:p>
    <w:p w14:paraId="41EB2688" w14:textId="77777777" w:rsidR="004871A4" w:rsidRPr="00B314B3" w:rsidRDefault="004871A4" w:rsidP="009B34BC">
      <w:pPr>
        <w:pStyle w:val="MLG"/>
        <w:rPr>
          <w:szCs w:val="24"/>
        </w:rPr>
      </w:pPr>
      <w:bookmarkStart w:id="1" w:name="_Hlk86080848"/>
      <w:r w:rsidRPr="00B314B3">
        <w:t>Ви маєте право передати П</w:t>
      </w:r>
      <w:r w:rsidRPr="00B314B3">
        <w:rPr>
          <w:lang w:val="ru-RU"/>
        </w:rPr>
        <w:t>П</w:t>
      </w:r>
      <w:r w:rsidRPr="00B314B3">
        <w:t xml:space="preserve"> безпосередньо іншому кінцевому користувачеві тільки один раз. </w:t>
      </w:r>
      <w:r w:rsidRPr="00B314B3">
        <w:rPr>
          <w:lang w:val="ru-RU"/>
        </w:rPr>
        <w:t>Т</w:t>
      </w:r>
      <w:proofErr w:type="spellStart"/>
      <w:r w:rsidRPr="00B314B3">
        <w:t>ака</w:t>
      </w:r>
      <w:proofErr w:type="spellEnd"/>
      <w:r w:rsidRPr="00B314B3">
        <w:t xml:space="preserve"> передача може бути здійснена тільки після отримання письмової згоди </w:t>
      </w:r>
      <w:r w:rsidRPr="00B314B3">
        <w:rPr>
          <w:lang w:val="ru-RU"/>
        </w:rPr>
        <w:t>Л</w:t>
      </w:r>
      <w:proofErr w:type="spellStart"/>
      <w:r w:rsidRPr="00B314B3">
        <w:t>іцензіара</w:t>
      </w:r>
      <w:proofErr w:type="spellEnd"/>
      <w:r w:rsidRPr="00B314B3">
        <w:t xml:space="preserve">. ПП може бути передане тільки у повному обсязі (у тому числі всі копії, всі компоненти ПП, носії, друковані матеріали та будь-які </w:t>
      </w:r>
      <w:r w:rsidRPr="00B314B3">
        <w:lastRenderedPageBreak/>
        <w:t xml:space="preserve">оновлення), а також ця Ліцензійна угода. Така передача не може бути здійснена за допомогою посередників або будь-яким іншим непрямим чином. Особа, яка отримує ПП в результаті такої передачі, зобов’язана погодитися з умовами цієї Ліцензійної угоди, у тому числі із зобов’язанням не здійснювати подальшу передачу Ліцензійної угоди та ПП. У разі здійснення такої передачі Ви зобов’язані видалити </w:t>
      </w:r>
      <w:r w:rsidRPr="00B314B3">
        <w:rPr>
          <w:szCs w:val="24"/>
        </w:rPr>
        <w:t>його з Вашої системи (пристрою) і знищить будь-які копії ПП</w:t>
      </w:r>
      <w:r w:rsidRPr="00B314B3">
        <w:t>.</w:t>
      </w:r>
      <w:bookmarkEnd w:id="1"/>
      <w:r w:rsidRPr="00B314B3">
        <w:t xml:space="preserve"> </w:t>
      </w:r>
    </w:p>
    <w:p w14:paraId="75320472" w14:textId="77777777" w:rsidR="002A1A43" w:rsidRPr="00B314B3" w:rsidRDefault="002A1A43" w:rsidP="009B34BC">
      <w:pPr>
        <w:pStyle w:val="MLG"/>
        <w:rPr>
          <w:szCs w:val="24"/>
        </w:rPr>
      </w:pPr>
      <w:r w:rsidRPr="00B314B3">
        <w:rPr>
          <w:szCs w:val="24"/>
        </w:rPr>
        <w:t>Ліцензія діє в усіх країнах світу.</w:t>
      </w:r>
    </w:p>
    <w:p w14:paraId="1AE18FD7" w14:textId="68863EE0" w:rsidR="002A1A43" w:rsidRPr="00B314B3" w:rsidRDefault="00C3664B" w:rsidP="009B34BC">
      <w:pPr>
        <w:pStyle w:val="MLG"/>
        <w:rPr>
          <w:szCs w:val="24"/>
        </w:rPr>
      </w:pPr>
      <w:r w:rsidRPr="00B314B3">
        <w:t xml:space="preserve">Термін дії Ліцензії є обмеженим у часі. </w:t>
      </w:r>
      <w:r w:rsidRPr="00B314B3">
        <w:rPr>
          <w:szCs w:val="24"/>
        </w:rPr>
        <w:t>Ліцензія діє протягом</w:t>
      </w:r>
      <w:r w:rsidR="00B314B3" w:rsidRPr="00B314B3">
        <w:rPr>
          <w:szCs w:val="24"/>
          <w:lang w:val="ru-RU"/>
        </w:rPr>
        <w:t xml:space="preserve"> </w:t>
      </w:r>
      <w:r w:rsidR="00B314B3" w:rsidRPr="00B314B3">
        <w:rPr>
          <w:szCs w:val="24"/>
        </w:rPr>
        <w:t>наданого права строкового використання ПП Ліцензіаром або Партнером ТОВ «ТМСОФТ»</w:t>
      </w:r>
      <w:r w:rsidRPr="00B314B3">
        <w:rPr>
          <w:szCs w:val="24"/>
        </w:rPr>
        <w:t xml:space="preserve">. </w:t>
      </w:r>
      <w:r w:rsidRPr="00B314B3">
        <w:t>ПП не можна використовувати після закінчення</w:t>
      </w:r>
      <w:r w:rsidR="00B314B3" w:rsidRPr="00B314B3">
        <w:t xml:space="preserve"> наданого права</w:t>
      </w:r>
      <w:r w:rsidRPr="00B314B3">
        <w:t xml:space="preserve"> </w:t>
      </w:r>
      <w:r w:rsidR="00B314B3" w:rsidRPr="00B314B3">
        <w:rPr>
          <w:szCs w:val="24"/>
        </w:rPr>
        <w:t>строкового використання ПП</w:t>
      </w:r>
      <w:r w:rsidRPr="00B314B3">
        <w:t>.</w:t>
      </w:r>
    </w:p>
    <w:p w14:paraId="5A57D97C" w14:textId="77777777" w:rsidR="00FC4C92" w:rsidRPr="00B314B3" w:rsidRDefault="00C3664B" w:rsidP="009B34BC">
      <w:pPr>
        <w:pStyle w:val="MLG"/>
        <w:rPr>
          <w:szCs w:val="24"/>
        </w:rPr>
      </w:pPr>
      <w:r w:rsidRPr="00B314B3">
        <w:t xml:space="preserve">Якщо ПП </w:t>
      </w:r>
      <w:r w:rsidR="00FC4C92" w:rsidRPr="00B314B3">
        <w:t>надається</w:t>
      </w:r>
      <w:r w:rsidRPr="00B314B3">
        <w:t xml:space="preserve"> </w:t>
      </w:r>
      <w:r w:rsidR="00FC4C92" w:rsidRPr="00B314B3">
        <w:t>в</w:t>
      </w:r>
      <w:r w:rsidRPr="00B314B3">
        <w:t xml:space="preserve"> цілях ознайомлення, демонстрації, тестування або перевірки,</w:t>
      </w:r>
      <w:r w:rsidR="00FC4C92" w:rsidRPr="00B314B3">
        <w:t xml:space="preserve"> то такий ПП</w:t>
      </w:r>
      <w:r w:rsidRPr="00B314B3">
        <w:t xml:space="preserve"> має обмежений або неповний набір функцій</w:t>
      </w:r>
      <w:r w:rsidR="00FC4C92" w:rsidRPr="00B314B3">
        <w:t xml:space="preserve"> та може бути</w:t>
      </w:r>
      <w:r w:rsidRPr="00B314B3">
        <w:t xml:space="preserve"> позначен</w:t>
      </w:r>
      <w:r w:rsidR="00FC4C92" w:rsidRPr="00B314B3">
        <w:t>ий</w:t>
      </w:r>
      <w:r w:rsidRPr="00B314B3">
        <w:t xml:space="preserve"> як «Ознайомча версія», «Випробувальна версія» або «Демонстраційна версія» ("</w:t>
      </w:r>
      <w:proofErr w:type="spellStart"/>
      <w:r w:rsidRPr="00B314B3">
        <w:t>Try</w:t>
      </w:r>
      <w:proofErr w:type="spellEnd"/>
      <w:r w:rsidRPr="00B314B3">
        <w:t xml:space="preserve"> &amp; </w:t>
      </w:r>
      <w:proofErr w:type="spellStart"/>
      <w:r w:rsidRPr="00B314B3">
        <w:t>Buy</w:t>
      </w:r>
      <w:proofErr w:type="spellEnd"/>
      <w:r w:rsidRPr="00B314B3">
        <w:t>", "</w:t>
      </w:r>
      <w:proofErr w:type="spellStart"/>
      <w:r w:rsidRPr="00B314B3">
        <w:t>Trial</w:t>
      </w:r>
      <w:proofErr w:type="spellEnd"/>
      <w:r w:rsidRPr="00B314B3">
        <w:t>" або "</w:t>
      </w:r>
      <w:proofErr w:type="spellStart"/>
      <w:r w:rsidRPr="00B314B3">
        <w:t>Demo</w:t>
      </w:r>
      <w:proofErr w:type="spellEnd"/>
      <w:r w:rsidRPr="00B314B3">
        <w:t>") т</w:t>
      </w:r>
      <w:r w:rsidR="00FC4C92" w:rsidRPr="00B314B3">
        <w:t>а</w:t>
      </w:r>
      <w:r w:rsidRPr="00B314B3">
        <w:t xml:space="preserve"> </w:t>
      </w:r>
      <w:r w:rsidR="00FC4C92" w:rsidRPr="00B314B3">
        <w:t>має обмежений термін дії такої ліцензії. ПП не можна використовувати після закінчення строку дії ліцензії наданої в цілях ознайомлення, демонстрації, тестування або перевірки</w:t>
      </w:r>
      <w:r w:rsidR="007D39F4" w:rsidRPr="00B314B3">
        <w:t xml:space="preserve">. </w:t>
      </w:r>
    </w:p>
    <w:p w14:paraId="539D304C" w14:textId="77777777" w:rsidR="002A1A43" w:rsidRPr="00B314B3" w:rsidRDefault="002A1A43" w:rsidP="009B34BC">
      <w:pPr>
        <w:pStyle w:val="MLG"/>
        <w:rPr>
          <w:szCs w:val="24"/>
        </w:rPr>
      </w:pPr>
      <w:r w:rsidRPr="00B314B3">
        <w:rPr>
          <w:szCs w:val="24"/>
        </w:rPr>
        <w:t>Ліцензіар не надає Ліцензіату Ліцензію у вигляді читабельного для людини коду ПП (вихідного коду).</w:t>
      </w:r>
    </w:p>
    <w:p w14:paraId="5052AECC" w14:textId="77777777" w:rsidR="002A1A43" w:rsidRPr="00B314B3" w:rsidRDefault="00F2017B" w:rsidP="009B34BC">
      <w:pPr>
        <w:pStyle w:val="MLG"/>
        <w:rPr>
          <w:szCs w:val="24"/>
        </w:rPr>
      </w:pPr>
      <w:r w:rsidRPr="00B314B3">
        <w:rPr>
          <w:szCs w:val="24"/>
        </w:rPr>
        <w:t>Ви</w:t>
      </w:r>
      <w:r w:rsidR="002A1A43" w:rsidRPr="00B314B3">
        <w:rPr>
          <w:szCs w:val="24"/>
        </w:rPr>
        <w:t xml:space="preserve"> визнає</w:t>
      </w:r>
      <w:r w:rsidRPr="00B314B3">
        <w:rPr>
          <w:szCs w:val="24"/>
        </w:rPr>
        <w:t>те</w:t>
      </w:r>
      <w:r w:rsidR="002A1A43" w:rsidRPr="00B314B3">
        <w:rPr>
          <w:szCs w:val="24"/>
        </w:rPr>
        <w:t xml:space="preserve"> і безумовно погоджуєт</w:t>
      </w:r>
      <w:r w:rsidRPr="00B314B3">
        <w:rPr>
          <w:szCs w:val="24"/>
        </w:rPr>
        <w:t>е</w:t>
      </w:r>
      <w:r w:rsidR="002A1A43" w:rsidRPr="00B314B3">
        <w:rPr>
          <w:szCs w:val="24"/>
        </w:rPr>
        <w:t>с</w:t>
      </w:r>
      <w:r w:rsidRPr="00B314B3">
        <w:rPr>
          <w:szCs w:val="24"/>
        </w:rPr>
        <w:t>ь</w:t>
      </w:r>
      <w:r w:rsidR="002A1A43" w:rsidRPr="00B314B3">
        <w:rPr>
          <w:szCs w:val="24"/>
        </w:rPr>
        <w:t xml:space="preserve"> з тим, що всі авторські права та інші права інтелектуальної власності на ПП та усі його наступні копії (в </w:t>
      </w:r>
      <w:proofErr w:type="spellStart"/>
      <w:r w:rsidR="002A1A43" w:rsidRPr="00B314B3">
        <w:rPr>
          <w:szCs w:val="24"/>
        </w:rPr>
        <w:t>т.ч</w:t>
      </w:r>
      <w:proofErr w:type="spellEnd"/>
      <w:r w:rsidR="002A1A43" w:rsidRPr="00B314B3">
        <w:rPr>
          <w:szCs w:val="24"/>
        </w:rPr>
        <w:t>. – примірники ПП), незалежно від носія чи форми, є власністю Ліцензіара та існують на користь Ліцензіара. Графічні матеріали (позначення), використані у П</w:t>
      </w:r>
      <w:r w:rsidR="005B2672" w:rsidRPr="00B314B3">
        <w:rPr>
          <w:szCs w:val="24"/>
        </w:rPr>
        <w:t>П</w:t>
      </w:r>
      <w:r w:rsidR="002A1A43" w:rsidRPr="00B314B3">
        <w:rPr>
          <w:szCs w:val="24"/>
        </w:rPr>
        <w:t xml:space="preserve"> є зареєстрованими торговельними марками, які належать Ліцензіару, або торговими назвами, які характерні виключно для Ліцензіара в тому числі можлива наявність графічних матеріалів та торгових назв інших правовласників. Використання таких матеріалів Ліцензіатом або третіми особами в комерційних цілях без попереднього письмового дозволу заборонено.</w:t>
      </w:r>
    </w:p>
    <w:p w14:paraId="0F08A420" w14:textId="77777777" w:rsidR="002A1A43" w:rsidRPr="00B314B3" w:rsidRDefault="00F2017B" w:rsidP="009B34BC">
      <w:pPr>
        <w:pStyle w:val="MLG"/>
        <w:rPr>
          <w:szCs w:val="24"/>
        </w:rPr>
      </w:pPr>
      <w:r w:rsidRPr="00B314B3">
        <w:rPr>
          <w:szCs w:val="24"/>
        </w:rPr>
        <w:t>Ви</w:t>
      </w:r>
      <w:r w:rsidR="002A1A43" w:rsidRPr="00B314B3">
        <w:rPr>
          <w:szCs w:val="24"/>
        </w:rPr>
        <w:t xml:space="preserve"> зобов’язан</w:t>
      </w:r>
      <w:r w:rsidRPr="00B314B3">
        <w:rPr>
          <w:szCs w:val="24"/>
        </w:rPr>
        <w:t>і</w:t>
      </w:r>
      <w:r w:rsidR="002A1A43" w:rsidRPr="00B314B3">
        <w:rPr>
          <w:szCs w:val="24"/>
        </w:rPr>
        <w:t xml:space="preserve"> вживати заходи, необхідні для запобігання зараження комп’ютерними вірусами ПП в усіх контрольованих </w:t>
      </w:r>
      <w:r w:rsidRPr="00B314B3">
        <w:rPr>
          <w:szCs w:val="24"/>
        </w:rPr>
        <w:t>Вами</w:t>
      </w:r>
      <w:r w:rsidR="002A1A43" w:rsidRPr="00B314B3">
        <w:rPr>
          <w:szCs w:val="24"/>
        </w:rPr>
        <w:t xml:space="preserve"> обчислювальних пристроях, на яких використовуються ПП, вчасно виявляти наявність таких комп’ютерних вірусів, здійснювати заходи із можливого негативного впливу комп’ютерних вірусів. </w:t>
      </w:r>
    </w:p>
    <w:p w14:paraId="598D1533" w14:textId="38BBEDA1" w:rsidR="002A1A43" w:rsidRPr="00B314B3" w:rsidRDefault="002A1A43" w:rsidP="009B34BC">
      <w:pPr>
        <w:pStyle w:val="MLG"/>
        <w:rPr>
          <w:szCs w:val="24"/>
        </w:rPr>
      </w:pPr>
      <w:r w:rsidRPr="00B314B3">
        <w:rPr>
          <w:szCs w:val="24"/>
        </w:rPr>
        <w:t>Ліцензіар або інші особи, що діють в його інтересах, або уповноважені ним, мають право на власний розсуд використовувати будь-які апаратні та/або програмні засоби для забезпечення захисту авторських прав, контролю за викори</w:t>
      </w:r>
      <w:r w:rsidR="001273C7">
        <w:rPr>
          <w:szCs w:val="24"/>
        </w:rPr>
        <w:t xml:space="preserve">станням та запобігання </w:t>
      </w:r>
      <w:proofErr w:type="spellStart"/>
      <w:r w:rsidR="001273C7">
        <w:rPr>
          <w:szCs w:val="24"/>
        </w:rPr>
        <w:t>несанкцій</w:t>
      </w:r>
      <w:r w:rsidR="00F32B31" w:rsidRPr="001273C7">
        <w:rPr>
          <w:szCs w:val="24"/>
        </w:rPr>
        <w:t>о</w:t>
      </w:r>
      <w:r w:rsidRPr="00B314B3">
        <w:rPr>
          <w:szCs w:val="24"/>
        </w:rPr>
        <w:t>ваного</w:t>
      </w:r>
      <w:proofErr w:type="spellEnd"/>
      <w:r w:rsidRPr="00B314B3">
        <w:rPr>
          <w:szCs w:val="24"/>
        </w:rPr>
        <w:t xml:space="preserve"> використання ПП.</w:t>
      </w:r>
    </w:p>
    <w:p w14:paraId="14731A80" w14:textId="77777777" w:rsidR="005B2672" w:rsidRPr="00B314B3" w:rsidRDefault="002A1A43" w:rsidP="009B34BC">
      <w:pPr>
        <w:pStyle w:val="MLG"/>
        <w:rPr>
          <w:szCs w:val="24"/>
        </w:rPr>
      </w:pPr>
      <w:r w:rsidRPr="00B314B3">
        <w:rPr>
          <w:szCs w:val="24"/>
        </w:rPr>
        <w:t xml:space="preserve">Ліцензіар суворо забороняє здійснювати декомпіляцію. </w:t>
      </w:r>
      <w:r w:rsidR="00F2017B" w:rsidRPr="00B314B3">
        <w:rPr>
          <w:szCs w:val="24"/>
        </w:rPr>
        <w:t>Ви</w:t>
      </w:r>
      <w:r w:rsidRPr="00B314B3">
        <w:rPr>
          <w:szCs w:val="24"/>
        </w:rPr>
        <w:t xml:space="preserve"> зобов’язан</w:t>
      </w:r>
      <w:r w:rsidR="00F2017B" w:rsidRPr="00B314B3">
        <w:rPr>
          <w:szCs w:val="24"/>
        </w:rPr>
        <w:t>і</w:t>
      </w:r>
      <w:r w:rsidRPr="00B314B3">
        <w:rPr>
          <w:szCs w:val="24"/>
        </w:rPr>
        <w:t xml:space="preserve"> не вчиняти будь-які дії з: декомпіляції, </w:t>
      </w:r>
      <w:proofErr w:type="spellStart"/>
      <w:r w:rsidRPr="00B314B3">
        <w:rPr>
          <w:szCs w:val="24"/>
        </w:rPr>
        <w:t>деассемблювання</w:t>
      </w:r>
      <w:proofErr w:type="spellEnd"/>
      <w:r w:rsidRPr="00B314B3">
        <w:rPr>
          <w:szCs w:val="24"/>
        </w:rPr>
        <w:t>, перекомпонування, роз’єднання, або в будь-який інший спосіб, отримання вихідного тексту ПП, використання апаратних та/або програмних засобів, що дозволяють уникнути засоби контролю та/або захисту від несанкціонованого використання ПП, створення похідних комп’ютерних програм та/або мобільних додатків на основі ПП.</w:t>
      </w:r>
    </w:p>
    <w:p w14:paraId="1ECC533B" w14:textId="77777777" w:rsidR="00C03A5F" w:rsidRPr="00B314B3" w:rsidRDefault="00C03A5F" w:rsidP="009B34BC">
      <w:pPr>
        <w:pStyle w:val="MLG"/>
        <w:rPr>
          <w:szCs w:val="24"/>
        </w:rPr>
      </w:pPr>
      <w:r w:rsidRPr="00B314B3">
        <w:lastRenderedPageBreak/>
        <w:t xml:space="preserve">Будь-яке використання ПП або його складових частин (модулів), що не відповідає умовам цієї Ліцензійної угоди або суперечить її умовам, є порушенням прав на інтелектуальну власність Ліцензіара та/або третіх осіб та визнається як підстава для позбавлення </w:t>
      </w:r>
      <w:r w:rsidR="00F2017B" w:rsidRPr="00B314B3">
        <w:t>Вас</w:t>
      </w:r>
      <w:r w:rsidRPr="00B314B3">
        <w:t xml:space="preserve"> Ліцензії без будь-якого відшкодування коштів за придбану Ліцензію.</w:t>
      </w:r>
    </w:p>
    <w:p w14:paraId="1FA1B0CA" w14:textId="77777777" w:rsidR="004157D8" w:rsidRPr="00B314B3" w:rsidRDefault="004157D8" w:rsidP="009B34BC">
      <w:pPr>
        <w:pStyle w:val="MLG"/>
        <w:rPr>
          <w:b/>
          <w:bCs/>
          <w:szCs w:val="24"/>
        </w:rPr>
      </w:pPr>
      <w:r w:rsidRPr="00B314B3">
        <w:rPr>
          <w:b/>
          <w:bCs/>
          <w:szCs w:val="24"/>
        </w:rPr>
        <w:t>ОНОВЛЕННЯ ПП</w:t>
      </w:r>
    </w:p>
    <w:p w14:paraId="1907EB42" w14:textId="77777777" w:rsidR="004157D8" w:rsidRPr="00B314B3" w:rsidRDefault="004157D8" w:rsidP="009B34BC">
      <w:pPr>
        <w:pStyle w:val="MLG"/>
        <w:rPr>
          <w:szCs w:val="24"/>
        </w:rPr>
      </w:pPr>
      <w:r w:rsidRPr="00B314B3">
        <w:rPr>
          <w:szCs w:val="24"/>
        </w:rPr>
        <w:t xml:space="preserve">Якщо ПП є оновленням іншого програмного продукту Ліцензіата, то ви маєте право використовувати такий програмний продукт тільки разом з </w:t>
      </w:r>
      <w:proofErr w:type="spellStart"/>
      <w:r w:rsidRPr="00B314B3">
        <w:rPr>
          <w:szCs w:val="24"/>
        </w:rPr>
        <w:t>оновлюваним</w:t>
      </w:r>
      <w:proofErr w:type="spellEnd"/>
      <w:r w:rsidRPr="00B314B3">
        <w:rPr>
          <w:szCs w:val="24"/>
        </w:rPr>
        <w:t xml:space="preserve"> програмним продуктом відповідно до цієї Ліцензійної угоди.</w:t>
      </w:r>
    </w:p>
    <w:p w14:paraId="5FD90D74" w14:textId="77777777" w:rsidR="004157D8" w:rsidRPr="00B314B3" w:rsidRDefault="004157D8" w:rsidP="009B34BC">
      <w:pPr>
        <w:pStyle w:val="MLG"/>
        <w:rPr>
          <w:szCs w:val="24"/>
        </w:rPr>
      </w:pPr>
      <w:r w:rsidRPr="00B314B3">
        <w:rPr>
          <w:szCs w:val="24"/>
        </w:rPr>
        <w:t>Якщо оновлення стосується частини ПП, на яку Ви маєте Ліцензію як на єдиний програмний продукт, то оновлення дозволяється використовувати тільки як частину єдиного програмного продукту і не дозволяється відділяти його для окремого використання.</w:t>
      </w:r>
    </w:p>
    <w:p w14:paraId="24E60A1D" w14:textId="520B6E18" w:rsidR="00536D4E" w:rsidRPr="001273C7" w:rsidRDefault="00536D4E" w:rsidP="009B34BC">
      <w:pPr>
        <w:pStyle w:val="MLG"/>
        <w:rPr>
          <w:szCs w:val="24"/>
        </w:rPr>
      </w:pPr>
      <w:r w:rsidRPr="00B314B3">
        <w:t xml:space="preserve">Якщо ПП позначено як оновлення поточної версії ПП, Ви погоджуєтесь, що будь-які обов’язки Ліцензіара з підтримки </w:t>
      </w:r>
      <w:proofErr w:type="spellStart"/>
      <w:r w:rsidRPr="00B314B3">
        <w:t>оновлюваної</w:t>
      </w:r>
      <w:proofErr w:type="spellEnd"/>
      <w:r w:rsidRPr="00B314B3">
        <w:t xml:space="preserve"> версії ПП закінчуються у той момент, коли оновлення поточної версії стає доступним.</w:t>
      </w:r>
    </w:p>
    <w:p w14:paraId="281EAE63" w14:textId="77777777" w:rsidR="005B2672" w:rsidRPr="00B314B3" w:rsidRDefault="005B2672" w:rsidP="009B34BC">
      <w:pPr>
        <w:pStyle w:val="MLG"/>
        <w:rPr>
          <w:b/>
          <w:bCs/>
          <w:szCs w:val="24"/>
        </w:rPr>
      </w:pPr>
      <w:r w:rsidRPr="00B314B3">
        <w:rPr>
          <w:b/>
          <w:bCs/>
          <w:szCs w:val="24"/>
        </w:rPr>
        <w:t>ОБМЕЖЕННЯ ГАРАНТІЙ, ВІДПОВІДАЛЬНОСТІ ТА КОМПЕНСАЦІЙ</w:t>
      </w:r>
    </w:p>
    <w:p w14:paraId="3C14DA1E" w14:textId="77777777" w:rsidR="005B2672" w:rsidRPr="00B314B3" w:rsidRDefault="005B2672" w:rsidP="009B34BC">
      <w:pPr>
        <w:pStyle w:val="MLG"/>
        <w:rPr>
          <w:szCs w:val="24"/>
        </w:rPr>
      </w:pPr>
      <w:r w:rsidRPr="00B314B3">
        <w:rPr>
          <w:szCs w:val="24"/>
        </w:rPr>
        <w:t>Незалежно від будь-яких положень та у відповідності до чинного законодавства, Ліцензіар заперечує і виключає усі гарантії та умови, очевидні чи такі, що припускаються, у тому числі, ймовірні гарантії щодо придатності для конкретних цілей, безперешкодного користування, точності ПП.</w:t>
      </w:r>
    </w:p>
    <w:p w14:paraId="070075B0" w14:textId="77777777" w:rsidR="005B2672" w:rsidRPr="00B314B3" w:rsidRDefault="005B2672" w:rsidP="009B34BC">
      <w:pPr>
        <w:pStyle w:val="MLG"/>
        <w:rPr>
          <w:szCs w:val="24"/>
        </w:rPr>
      </w:pPr>
      <w:r w:rsidRPr="00B314B3">
        <w:rPr>
          <w:szCs w:val="24"/>
        </w:rPr>
        <w:t>Ліцензіар не гарантує конкретних результатів від використання П</w:t>
      </w:r>
      <w:r w:rsidR="00277556" w:rsidRPr="00B314B3">
        <w:rPr>
          <w:szCs w:val="24"/>
        </w:rPr>
        <w:t>П</w:t>
      </w:r>
      <w:r w:rsidRPr="00B314B3">
        <w:rPr>
          <w:szCs w:val="24"/>
        </w:rPr>
        <w:t>.</w:t>
      </w:r>
    </w:p>
    <w:p w14:paraId="37AF8AAC" w14:textId="77777777" w:rsidR="005B2672" w:rsidRPr="00B314B3" w:rsidRDefault="00F2017B" w:rsidP="009B34BC">
      <w:pPr>
        <w:pStyle w:val="MLG"/>
        <w:rPr>
          <w:szCs w:val="24"/>
        </w:rPr>
      </w:pPr>
      <w:r w:rsidRPr="00B314B3">
        <w:rPr>
          <w:szCs w:val="24"/>
        </w:rPr>
        <w:t>Ви</w:t>
      </w:r>
      <w:r w:rsidR="005B2672" w:rsidRPr="00B314B3">
        <w:rPr>
          <w:szCs w:val="24"/>
        </w:rPr>
        <w:t xml:space="preserve"> самостійно приймає</w:t>
      </w:r>
      <w:r w:rsidRPr="00B314B3">
        <w:rPr>
          <w:szCs w:val="24"/>
        </w:rPr>
        <w:t>те</w:t>
      </w:r>
      <w:r w:rsidR="005B2672" w:rsidRPr="00B314B3">
        <w:rPr>
          <w:szCs w:val="24"/>
        </w:rPr>
        <w:t xml:space="preserve"> всі ризики та відповідальність за вибір ПП з метою досягнення запланованих </w:t>
      </w:r>
      <w:r w:rsidRPr="00B314B3">
        <w:rPr>
          <w:szCs w:val="24"/>
        </w:rPr>
        <w:t>Вами</w:t>
      </w:r>
      <w:r w:rsidR="005B2672" w:rsidRPr="00B314B3">
        <w:rPr>
          <w:szCs w:val="24"/>
        </w:rPr>
        <w:t xml:space="preserve"> цілей та результатів.</w:t>
      </w:r>
    </w:p>
    <w:p w14:paraId="6467C8FD" w14:textId="77777777" w:rsidR="005B2672" w:rsidRPr="00B314B3" w:rsidRDefault="005B2672" w:rsidP="009B34BC">
      <w:pPr>
        <w:pStyle w:val="MLG"/>
        <w:rPr>
          <w:szCs w:val="24"/>
        </w:rPr>
      </w:pPr>
      <w:r w:rsidRPr="00B314B3">
        <w:rPr>
          <w:szCs w:val="24"/>
        </w:rPr>
        <w:t>Ліцензіар не гарантує, що ПП не містить помилок, безперебійну роботу, своєчасність, справність, безпечність або що ПП сумісний з будь-якими іншим комп’ютерними програмами сторонніх розробників.</w:t>
      </w:r>
    </w:p>
    <w:p w14:paraId="7C969050" w14:textId="77777777" w:rsidR="005B2672" w:rsidRPr="00B314B3" w:rsidRDefault="005B2672" w:rsidP="009B34BC">
      <w:pPr>
        <w:pStyle w:val="MLG"/>
        <w:rPr>
          <w:szCs w:val="24"/>
        </w:rPr>
      </w:pPr>
      <w:r w:rsidRPr="00B314B3">
        <w:rPr>
          <w:szCs w:val="24"/>
        </w:rPr>
        <w:t>Ліцензіар не несе відповідальність за роботу ПП у випадку дефекту носіїв інформації; дії комп’ютерних вірусів; збоїв електроживлення чи збоїв в наданні послуг постачальниками послуг, які потрібні для роботи ПП; за використання апаратних та програмних засобів, що не відповідають технічним вимогам Ліцензіара до обладнання, на якому повинен бути встановлений ПП; несправності обладнання, використання інших комп’ютерних програм, з якими Ліцензіар не гарантував сумісність.</w:t>
      </w:r>
    </w:p>
    <w:p w14:paraId="372B3750" w14:textId="77777777" w:rsidR="005B2672" w:rsidRPr="00B314B3" w:rsidRDefault="005B2672" w:rsidP="009B34BC">
      <w:pPr>
        <w:pStyle w:val="MLG"/>
        <w:rPr>
          <w:szCs w:val="24"/>
        </w:rPr>
      </w:pPr>
      <w:r w:rsidRPr="00B314B3">
        <w:rPr>
          <w:szCs w:val="24"/>
        </w:rPr>
        <w:t xml:space="preserve">Ліцензіар не несе відповідальність за будь-які втручання, втрати, недоліки, правопорушення (включаючи недбалість і пряму відповідальність), або на іншій підставі за прямі, непрямі, особливі чи штрафні збитки, що виникли внаслідок несанкціонованого доступу, використання або неможливості використання примірника ПП, за втрату доходу або прибутку, втрату бізнесу, втрату інформації чи даних або інші збитки внаслідок або у зв’язку зі </w:t>
      </w:r>
      <w:proofErr w:type="spellStart"/>
      <w:r w:rsidRPr="00B314B3">
        <w:rPr>
          <w:szCs w:val="24"/>
        </w:rPr>
        <w:t>збоєм</w:t>
      </w:r>
      <w:proofErr w:type="spellEnd"/>
      <w:r w:rsidRPr="00B314B3">
        <w:rPr>
          <w:szCs w:val="24"/>
        </w:rPr>
        <w:t xml:space="preserve"> або перервою в роботі ПП. Відповідальність Ліцензіара обмежується налагодженням роботи ПП, усуненням виявлених недоліків чи відшкодуванням вартості ПП, на розсуд Ліцензіара.</w:t>
      </w:r>
    </w:p>
    <w:p w14:paraId="0FF5C16C" w14:textId="77777777" w:rsidR="005B2672" w:rsidRPr="00B314B3" w:rsidRDefault="005B2672" w:rsidP="009B34BC">
      <w:pPr>
        <w:pStyle w:val="MLG"/>
        <w:rPr>
          <w:szCs w:val="24"/>
        </w:rPr>
      </w:pPr>
      <w:r w:rsidRPr="00B314B3">
        <w:rPr>
          <w:szCs w:val="24"/>
        </w:rPr>
        <w:lastRenderedPageBreak/>
        <w:t>Ліцензіар не несе відповідальність за будь-які збитки, понесені третьою стороною в результаті договірних відносин з Ліцензіатом через використання Ліцензіатом ПП.</w:t>
      </w:r>
    </w:p>
    <w:p w14:paraId="6209F90A" w14:textId="77777777" w:rsidR="00277556" w:rsidRPr="00B314B3" w:rsidRDefault="00DB5B5F" w:rsidP="009B34BC">
      <w:pPr>
        <w:pStyle w:val="MLG"/>
        <w:rPr>
          <w:b/>
          <w:bCs/>
        </w:rPr>
      </w:pPr>
      <w:r w:rsidRPr="00B314B3">
        <w:rPr>
          <w:b/>
          <w:bCs/>
        </w:rPr>
        <w:t>ТЕХНІЧНА ПІДТРИМКА</w:t>
      </w:r>
    </w:p>
    <w:p w14:paraId="33A3E64D" w14:textId="77777777" w:rsidR="00C67D0F" w:rsidRPr="00B314B3" w:rsidRDefault="00C67D0F" w:rsidP="009B34BC">
      <w:pPr>
        <w:pStyle w:val="MLG"/>
        <w:rPr>
          <w:szCs w:val="24"/>
        </w:rPr>
      </w:pPr>
      <w:r w:rsidRPr="00B314B3">
        <w:t>Вам можуть бути надані послуги з Технічної підтримки ПП, а також професійні послуги, що мають відношення до ПП.</w:t>
      </w:r>
    </w:p>
    <w:p w14:paraId="31C6E081" w14:textId="77777777" w:rsidR="00DB5B5F" w:rsidRPr="00B314B3" w:rsidRDefault="00DB5B5F" w:rsidP="009B34BC">
      <w:pPr>
        <w:pStyle w:val="MLG"/>
        <w:rPr>
          <w:szCs w:val="24"/>
        </w:rPr>
      </w:pPr>
      <w:r w:rsidRPr="00B314B3">
        <w:rPr>
          <w:szCs w:val="24"/>
        </w:rPr>
        <w:t>Технічна підтримка при користуванні Програмним продуктом надається в робочий час Ліцензіара (з 9:00 до 18:00 за Київським часом) протягом Терміну дії Ліцензії.</w:t>
      </w:r>
    </w:p>
    <w:p w14:paraId="359F881C" w14:textId="77777777" w:rsidR="00DB5B5F" w:rsidRPr="00B314B3" w:rsidRDefault="00C67D0F" w:rsidP="009B34BC">
      <w:pPr>
        <w:pStyle w:val="MLG"/>
      </w:pPr>
      <w:r w:rsidRPr="00B314B3">
        <w:t xml:space="preserve">Технічна підтримка може передбачати додаткові професійні послуги, ніж ті, що визначені в цій Ліцензійній угоді та надається у </w:t>
      </w:r>
      <w:r w:rsidR="00DB5B5F" w:rsidRPr="00B314B3">
        <w:t xml:space="preserve">разі укладання окремої письмової угоди між Вами та </w:t>
      </w:r>
      <w:r w:rsidRPr="00B314B3">
        <w:t>Ліцензіаром</w:t>
      </w:r>
      <w:r w:rsidR="00DB5B5F" w:rsidRPr="00B314B3">
        <w:t xml:space="preserve"> або Партнером </w:t>
      </w:r>
      <w:r w:rsidRPr="00B314B3">
        <w:t>ТОВ «ТМСОФТ».</w:t>
      </w:r>
    </w:p>
    <w:p w14:paraId="44356C71" w14:textId="77777777" w:rsidR="004A0F09" w:rsidRPr="00B314B3" w:rsidRDefault="004A0F09" w:rsidP="009B34BC">
      <w:pPr>
        <w:pStyle w:val="MLG"/>
      </w:pPr>
      <w:r w:rsidRPr="00B314B3">
        <w:t>З метою надання Технічної підтримки ПП, Ліцензіар може попросити Вас надати певні персональні дані (зокрема, Ваше ім’я, прізвище, адресу, адресу електронної пошти та номер телефону). Надаючи таку інформацію Ліцензіару, Ви погоджуєтесь та засвідчуєте</w:t>
      </w:r>
      <w:r w:rsidRPr="00B314B3">
        <w:rPr>
          <w:szCs w:val="24"/>
        </w:rPr>
        <w:t>, що повідомлені (без додаткового повідомлення) про права, передбачені Законом України «Про захист персональних даних», і про мету обробки таких даних</w:t>
      </w:r>
      <w:r w:rsidR="002B6811" w:rsidRPr="00B314B3">
        <w:rPr>
          <w:szCs w:val="24"/>
        </w:rPr>
        <w:t>.</w:t>
      </w:r>
      <w:r w:rsidRPr="00B314B3">
        <w:t xml:space="preserve"> Ви маєте право відмовитися надавати свої персональні дані</w:t>
      </w:r>
      <w:r w:rsidR="002B6811" w:rsidRPr="00B314B3">
        <w:t xml:space="preserve"> Ліцензіару,</w:t>
      </w:r>
      <w:r w:rsidRPr="00B314B3">
        <w:t xml:space="preserve"> але в такому разі Вам може бути відмовлено у наданні </w:t>
      </w:r>
      <w:r w:rsidR="002B6811" w:rsidRPr="00B314B3">
        <w:t>Т</w:t>
      </w:r>
      <w:r w:rsidRPr="00B314B3">
        <w:t>ехнічної підтримки або обслуговуванні П</w:t>
      </w:r>
      <w:r w:rsidR="002B6811" w:rsidRPr="00B314B3">
        <w:t>П</w:t>
      </w:r>
      <w:r w:rsidRPr="00B314B3">
        <w:t xml:space="preserve">, якщо надання персональних даних є необхідною умовою для можливості надання </w:t>
      </w:r>
      <w:r w:rsidR="002B6811" w:rsidRPr="00B314B3">
        <w:t>Т</w:t>
      </w:r>
      <w:r w:rsidRPr="00B314B3">
        <w:t>ехнічної підтримки і не суперечить чинному</w:t>
      </w:r>
      <w:r w:rsidR="002B6811" w:rsidRPr="00B314B3">
        <w:t xml:space="preserve"> законодавству.</w:t>
      </w:r>
      <w:r w:rsidRPr="00B314B3">
        <w:t xml:space="preserve"> Персональні дані будуть оброблятися виключно для цілей виконання </w:t>
      </w:r>
      <w:r w:rsidR="002B6811" w:rsidRPr="00B314B3">
        <w:t>Ліцензіаром</w:t>
      </w:r>
      <w:r w:rsidRPr="00B314B3">
        <w:t xml:space="preserve"> своїх зобов’язань за цією Ліцензійною угодою.</w:t>
      </w:r>
    </w:p>
    <w:p w14:paraId="508E15D3" w14:textId="77777777" w:rsidR="001612F0" w:rsidRPr="00B314B3" w:rsidRDefault="001612F0" w:rsidP="001612F0">
      <w:pPr>
        <w:pStyle w:val="MLG"/>
        <w:rPr>
          <w:b/>
          <w:bCs/>
        </w:rPr>
      </w:pPr>
      <w:r w:rsidRPr="00B314B3">
        <w:rPr>
          <w:b/>
          <w:bCs/>
        </w:rPr>
        <w:t>ЗАСТОСОВНЕ ПРАВО І ПОРЯДОК ВИРІШЕННЯ СПОРІВ</w:t>
      </w:r>
    </w:p>
    <w:p w14:paraId="75E81345" w14:textId="77777777" w:rsidR="001612F0" w:rsidRPr="00B314B3" w:rsidRDefault="001612F0" w:rsidP="001612F0">
      <w:pPr>
        <w:pStyle w:val="MLG"/>
      </w:pPr>
      <w:r w:rsidRPr="00B314B3">
        <w:t>Застосування і тлумачення цієї Ліцензійної угоди та всі пов'язані з нею питання, регулюється законодавством України. Будь-які позови або судові провадження, що виникають з предмету цієї Ліцензійної угоди або в зв'язку з нею розглядаються судами України відповідно до правил про підсудність, встановлених процесуальним законодавством України.</w:t>
      </w:r>
    </w:p>
    <w:p w14:paraId="6338332D" w14:textId="77777777" w:rsidR="00AF2E96" w:rsidRPr="00B314B3" w:rsidRDefault="00F2017B" w:rsidP="009B34BC">
      <w:pPr>
        <w:pStyle w:val="MLG"/>
        <w:rPr>
          <w:b/>
          <w:bCs/>
        </w:rPr>
      </w:pPr>
      <w:r w:rsidRPr="00B314B3">
        <w:rPr>
          <w:b/>
          <w:bCs/>
        </w:rPr>
        <w:t>ТЕРМІН ДІЇ ТА УМОВИ РОЗІРВАННЯ ЛІЦЕНЗІЙНОЇ УГОДИ</w:t>
      </w:r>
    </w:p>
    <w:p w14:paraId="7E1041F3" w14:textId="5008BE22" w:rsidR="00AF2E96" w:rsidRPr="00B314B3" w:rsidRDefault="00AF2E96" w:rsidP="009B34BC">
      <w:pPr>
        <w:pStyle w:val="MLG"/>
      </w:pPr>
      <w:r w:rsidRPr="00B314B3">
        <w:t xml:space="preserve">Якщо інше не узгоджене між </w:t>
      </w:r>
      <w:r w:rsidR="00F2017B" w:rsidRPr="00B314B3">
        <w:t>Вами</w:t>
      </w:r>
      <w:r w:rsidRPr="00B314B3">
        <w:t xml:space="preserve"> та Ліцензіаром в окремій письмовій угоді, то ця Ліцензійна угода має необмежений термін дії, починаючи з дати, коли Ви у перший раз виразили свою згоду з її умовами, як це описано на початку цієї Ліцензійної угоди, або Ліцензійна угода діє </w:t>
      </w:r>
      <w:r w:rsidR="00F2017B" w:rsidRPr="00B314B3">
        <w:t>протягом</w:t>
      </w:r>
      <w:r w:rsidRPr="00B314B3">
        <w:t xml:space="preserve"> усього терміну, що дозволено чинним законодавством. У випадку якщо згідно з чинним законодавством визначення терміну дії Ліцензійної угоди є необхідним, то ця Ліцензійна угода діє протягом максимального передбаченого чинним правом терміну, але у жодному разі не менше, ніж термін дії Ліцензії і без попереднього повідомлення автоматично втрачає чинність із закінченням цього терміну.</w:t>
      </w:r>
    </w:p>
    <w:p w14:paraId="50BF0A1A" w14:textId="77777777" w:rsidR="00536D4E" w:rsidRPr="00B314B3" w:rsidRDefault="00536D4E" w:rsidP="009B34BC">
      <w:pPr>
        <w:pStyle w:val="MLG"/>
      </w:pPr>
      <w:r w:rsidRPr="00B314B3">
        <w:t>У разі, якщо будь-яке положення цієї Ліцензійної угоди буде визнано таким, що втратило юридичну силу або не підлягає виконанню у примусовому порядку, інші положення Ліцензійної угоди зберігають свою юридичну силу і сторони мають право наполягати на їх виконанні у примусовому порядку.</w:t>
      </w:r>
    </w:p>
    <w:p w14:paraId="4BF366FA" w14:textId="77777777" w:rsidR="00AF2E96" w:rsidRPr="00B314B3" w:rsidRDefault="00AF2E96" w:rsidP="009B34BC">
      <w:pPr>
        <w:pStyle w:val="MLG"/>
      </w:pPr>
      <w:r w:rsidRPr="00B314B3">
        <w:lastRenderedPageBreak/>
        <w:t xml:space="preserve">Без обмеження будь-яких інших прав Ліцензіар має право розірвати цю Ліцензійну угоду у разі порушення Вами положень та умов цієї Ліцензійної угоди. У такому випадку Ви зобов’язані видалити усі копії ПП і його складових частин (модулів) та видалити ПП. </w:t>
      </w:r>
    </w:p>
    <w:p w14:paraId="53C2755D" w14:textId="77777777" w:rsidR="002B6811" w:rsidRPr="00B314B3" w:rsidRDefault="00AF2E96" w:rsidP="009B34BC">
      <w:pPr>
        <w:pStyle w:val="MLG"/>
        <w:rPr>
          <w:iCs/>
          <w:szCs w:val="24"/>
        </w:rPr>
      </w:pPr>
      <w:r w:rsidRPr="00B314B3">
        <w:t xml:space="preserve">Ви маєте право розірвати цю Ліцензійну угоду, знищивши усі копії ПП та усі компоненти ПП та видаливши ПП. Таке розірвання цієї Ліцензійної угоди не звільняє Вас від зобов'язання оплатити ПП, а якщо обов’язок зі сплати Вами вже </w:t>
      </w:r>
      <w:r w:rsidR="009B34BC" w:rsidRPr="00B314B3">
        <w:t>виконано та</w:t>
      </w:r>
      <w:r w:rsidR="002B6811" w:rsidRPr="00B314B3">
        <w:t xml:space="preserve"> сплачені грошові кошти за</w:t>
      </w:r>
      <w:r w:rsidR="009B34BC" w:rsidRPr="00B314B3">
        <w:t xml:space="preserve"> надан</w:t>
      </w:r>
      <w:r w:rsidR="002B6811" w:rsidRPr="00B314B3">
        <w:t xml:space="preserve">у </w:t>
      </w:r>
      <w:r w:rsidR="009B34BC" w:rsidRPr="00B314B3">
        <w:t>Ліцензі</w:t>
      </w:r>
      <w:r w:rsidR="002B6811" w:rsidRPr="00B314B3">
        <w:t>ю</w:t>
      </w:r>
      <w:r w:rsidRPr="00B314B3">
        <w:t xml:space="preserve"> поверненню не підлягають.</w:t>
      </w:r>
      <w:r w:rsidR="002B6811" w:rsidRPr="00B314B3">
        <w:t xml:space="preserve"> </w:t>
      </w:r>
      <w:r w:rsidR="002B6811" w:rsidRPr="00B314B3">
        <w:rPr>
          <w:szCs w:val="24"/>
        </w:rPr>
        <w:t xml:space="preserve">Політика повернення грошових коштів за Дистрибутив ПП, придбаний за допомогою </w:t>
      </w:r>
      <w:r w:rsidR="002B6811" w:rsidRPr="00B314B3">
        <w:rPr>
          <w:iCs/>
          <w:szCs w:val="24"/>
        </w:rPr>
        <w:t xml:space="preserve">служби </w:t>
      </w:r>
      <w:proofErr w:type="spellStart"/>
      <w:r w:rsidR="002B6811" w:rsidRPr="00B314B3">
        <w:rPr>
          <w:iCs/>
          <w:szCs w:val="24"/>
        </w:rPr>
        <w:t>Google</w:t>
      </w:r>
      <w:proofErr w:type="spellEnd"/>
      <w:r w:rsidR="002B6811" w:rsidRPr="00B314B3">
        <w:rPr>
          <w:iCs/>
          <w:szCs w:val="24"/>
        </w:rPr>
        <w:t xml:space="preserve"> </w:t>
      </w:r>
      <w:proofErr w:type="spellStart"/>
      <w:r w:rsidR="002B6811" w:rsidRPr="00B314B3">
        <w:rPr>
          <w:iCs/>
          <w:szCs w:val="24"/>
        </w:rPr>
        <w:t>Play</w:t>
      </w:r>
      <w:proofErr w:type="spellEnd"/>
      <w:r w:rsidR="002B6811" w:rsidRPr="00B314B3">
        <w:rPr>
          <w:iCs/>
          <w:szCs w:val="24"/>
        </w:rPr>
        <w:t xml:space="preserve"> (для Дистрибутива ПП </w:t>
      </w:r>
      <w:proofErr w:type="spellStart"/>
      <w:r w:rsidR="002B6811" w:rsidRPr="00B314B3">
        <w:rPr>
          <w:iCs/>
          <w:szCs w:val="24"/>
        </w:rPr>
        <w:t>Android</w:t>
      </w:r>
      <w:proofErr w:type="spellEnd"/>
      <w:r w:rsidR="002B6811" w:rsidRPr="00B314B3">
        <w:rPr>
          <w:iCs/>
          <w:szCs w:val="24"/>
        </w:rPr>
        <w:t xml:space="preserve"> версії) або за допомогою платформи цифрової </w:t>
      </w:r>
      <w:proofErr w:type="spellStart"/>
      <w:r w:rsidR="002B6811" w:rsidRPr="00B314B3">
        <w:rPr>
          <w:iCs/>
          <w:szCs w:val="24"/>
        </w:rPr>
        <w:t>дистриб’юції</w:t>
      </w:r>
      <w:proofErr w:type="spellEnd"/>
      <w:r w:rsidR="002B6811" w:rsidRPr="00B314B3">
        <w:rPr>
          <w:iCs/>
          <w:szCs w:val="24"/>
        </w:rPr>
        <w:t xml:space="preserve"> </w:t>
      </w:r>
      <w:proofErr w:type="spellStart"/>
      <w:r w:rsidR="002B6811" w:rsidRPr="00B314B3">
        <w:rPr>
          <w:iCs/>
          <w:szCs w:val="24"/>
        </w:rPr>
        <w:t>App</w:t>
      </w:r>
      <w:proofErr w:type="spellEnd"/>
      <w:r w:rsidR="002B6811" w:rsidRPr="00B314B3">
        <w:rPr>
          <w:iCs/>
          <w:szCs w:val="24"/>
        </w:rPr>
        <w:t xml:space="preserve"> </w:t>
      </w:r>
      <w:proofErr w:type="spellStart"/>
      <w:r w:rsidR="002B6811" w:rsidRPr="00B314B3">
        <w:rPr>
          <w:iCs/>
          <w:szCs w:val="24"/>
        </w:rPr>
        <w:t>Store</w:t>
      </w:r>
      <w:proofErr w:type="spellEnd"/>
      <w:r w:rsidR="002B6811" w:rsidRPr="00B314B3">
        <w:rPr>
          <w:iCs/>
          <w:szCs w:val="24"/>
        </w:rPr>
        <w:t xml:space="preserve"> (для Дистрибутива ПП </w:t>
      </w:r>
      <w:proofErr w:type="spellStart"/>
      <w:r w:rsidR="002B6811" w:rsidRPr="00B314B3">
        <w:rPr>
          <w:iCs/>
          <w:szCs w:val="24"/>
        </w:rPr>
        <w:t>iOS</w:t>
      </w:r>
      <w:proofErr w:type="spellEnd"/>
      <w:r w:rsidR="002B6811" w:rsidRPr="00B314B3">
        <w:rPr>
          <w:iCs/>
          <w:szCs w:val="24"/>
        </w:rPr>
        <w:t xml:space="preserve"> версії) може відрізнятись від положення цього </w:t>
      </w:r>
      <w:r w:rsidR="00F32B31" w:rsidRPr="00B314B3">
        <w:rPr>
          <w:iCs/>
          <w:szCs w:val="24"/>
        </w:rPr>
        <w:t>абзацу</w:t>
      </w:r>
      <w:r w:rsidR="002B6811" w:rsidRPr="00B314B3">
        <w:rPr>
          <w:iCs/>
          <w:szCs w:val="24"/>
        </w:rPr>
        <w:t>.</w:t>
      </w:r>
    </w:p>
    <w:p w14:paraId="661D43E1" w14:textId="77777777" w:rsidR="00FC1257" w:rsidRPr="00B314B3" w:rsidRDefault="00FC1257" w:rsidP="00FC1257">
      <w:pPr>
        <w:pStyle w:val="MLG"/>
        <w:rPr>
          <w:b/>
        </w:rPr>
      </w:pPr>
    </w:p>
    <w:p w14:paraId="0BC1F971" w14:textId="77777777" w:rsidR="00FC1257" w:rsidRPr="00B314B3" w:rsidRDefault="00FC1257" w:rsidP="00FC1257">
      <w:pPr>
        <w:pStyle w:val="MLG"/>
        <w:rPr>
          <w:b/>
        </w:rPr>
      </w:pPr>
      <w:r w:rsidRPr="00B314B3">
        <w:rPr>
          <w:b/>
        </w:rPr>
        <w:t>ТОВ «ТМСофт»</w:t>
      </w:r>
    </w:p>
    <w:p w14:paraId="2B8B0A57" w14:textId="77777777" w:rsidR="00FC1257" w:rsidRPr="00B314B3" w:rsidRDefault="00FC1257" w:rsidP="00FC1257">
      <w:pPr>
        <w:pStyle w:val="MLG"/>
      </w:pPr>
      <w:r w:rsidRPr="00B314B3">
        <w:t>04071, м. Київ, вул. Костянтинівська, 2а</w:t>
      </w:r>
    </w:p>
    <w:p w14:paraId="10187E7B" w14:textId="77777777" w:rsidR="00FC1257" w:rsidRPr="00B314B3" w:rsidRDefault="00FC1257" w:rsidP="00FC1257">
      <w:pPr>
        <w:pStyle w:val="MLG"/>
      </w:pPr>
      <w:r w:rsidRPr="00B314B3">
        <w:rPr>
          <w:b/>
        </w:rPr>
        <w:t xml:space="preserve">Код ЄДРПОУ: </w:t>
      </w:r>
      <w:r w:rsidRPr="00B314B3">
        <w:t>33348317</w:t>
      </w:r>
    </w:p>
    <w:p w14:paraId="16B8E41E" w14:textId="77777777" w:rsidR="00FC1257" w:rsidRPr="00B314B3" w:rsidRDefault="00FC1257" w:rsidP="009B34BC">
      <w:pPr>
        <w:pStyle w:val="MLG"/>
      </w:pPr>
    </w:p>
    <w:sectPr w:rsidR="00FC1257" w:rsidRPr="00B314B3" w:rsidSect="00FC1257">
      <w:pgSz w:w="11906" w:h="16838"/>
      <w:pgMar w:top="851"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615CD8"/>
    <w:multiLevelType w:val="multilevel"/>
    <w:tmpl w:val="7708CBB8"/>
    <w:lvl w:ilvl="0">
      <w:start w:val="1"/>
      <w:numFmt w:val="decimal"/>
      <w:lvlText w:val="%1."/>
      <w:lvlJc w:val="left"/>
      <w:pPr>
        <w:tabs>
          <w:tab w:val="num" w:pos="495"/>
        </w:tabs>
        <w:ind w:left="495" w:hanging="495"/>
      </w:pPr>
      <w:rPr>
        <w:rFonts w:cs="Times New Roman" w:hint="default"/>
        <w:b/>
        <w:bCs/>
        <w:strike w:val="0"/>
        <w:color w:val="auto"/>
        <w:sz w:val="24"/>
        <w:szCs w:val="24"/>
      </w:rPr>
    </w:lvl>
    <w:lvl w:ilvl="1">
      <w:start w:val="1"/>
      <w:numFmt w:val="decimal"/>
      <w:lvlText w:val="%1.%2."/>
      <w:lvlJc w:val="left"/>
      <w:pPr>
        <w:tabs>
          <w:tab w:val="num" w:pos="675"/>
        </w:tabs>
        <w:ind w:left="675" w:hanging="495"/>
      </w:pPr>
      <w:rPr>
        <w:rFonts w:ascii="Times New Roman" w:hAnsi="Times New Roman" w:cs="Times New Roman" w:hint="default"/>
        <w:b/>
        <w:bCs/>
        <w:i w:val="0"/>
        <w:strike w:val="0"/>
        <w:color w:val="auto"/>
        <w:sz w:val="24"/>
        <w:szCs w:val="24"/>
        <w:lang w:val="ru-RU"/>
      </w:rPr>
    </w:lvl>
    <w:lvl w:ilvl="2">
      <w:start w:val="1"/>
      <w:numFmt w:val="decimal"/>
      <w:lvlText w:val="%1.%2.%3."/>
      <w:lvlJc w:val="left"/>
      <w:pPr>
        <w:tabs>
          <w:tab w:val="num" w:pos="900"/>
        </w:tabs>
        <w:ind w:left="900" w:hanging="720"/>
      </w:pPr>
      <w:rPr>
        <w:rFonts w:cs="Times New Roman" w:hint="default"/>
        <w:b/>
        <w:bCs w:val="0"/>
        <w:color w:val="auto"/>
      </w:rPr>
    </w:lvl>
    <w:lvl w:ilvl="3">
      <w:start w:val="1"/>
      <w:numFmt w:val="decimal"/>
      <w:lvlText w:val="%1.%2.%3.%4."/>
      <w:lvlJc w:val="left"/>
      <w:pPr>
        <w:tabs>
          <w:tab w:val="num" w:pos="1782"/>
        </w:tabs>
        <w:ind w:left="1782" w:hanging="720"/>
      </w:pPr>
      <w:rPr>
        <w:rFonts w:cs="Times New Roman" w:hint="default"/>
      </w:rPr>
    </w:lvl>
    <w:lvl w:ilvl="4">
      <w:start w:val="1"/>
      <w:numFmt w:val="decimal"/>
      <w:lvlText w:val="%1.%2.%3.%4.%5."/>
      <w:lvlJc w:val="left"/>
      <w:pPr>
        <w:tabs>
          <w:tab w:val="num" w:pos="2496"/>
        </w:tabs>
        <w:ind w:left="2496" w:hanging="1080"/>
      </w:pPr>
      <w:rPr>
        <w:rFonts w:cs="Times New Roman" w:hint="default"/>
      </w:rPr>
    </w:lvl>
    <w:lvl w:ilvl="5">
      <w:start w:val="1"/>
      <w:numFmt w:val="decimal"/>
      <w:lvlText w:val="%1.%2.%3.%4.%5.%6."/>
      <w:lvlJc w:val="left"/>
      <w:pPr>
        <w:tabs>
          <w:tab w:val="num" w:pos="2850"/>
        </w:tabs>
        <w:ind w:left="2850" w:hanging="1080"/>
      </w:pPr>
      <w:rPr>
        <w:rFonts w:cs="Times New Roman" w:hint="default"/>
      </w:rPr>
    </w:lvl>
    <w:lvl w:ilvl="6">
      <w:start w:val="1"/>
      <w:numFmt w:val="decimal"/>
      <w:lvlText w:val="%1.%2.%3.%4.%5.%6.%7."/>
      <w:lvlJc w:val="left"/>
      <w:pPr>
        <w:tabs>
          <w:tab w:val="num" w:pos="3564"/>
        </w:tabs>
        <w:ind w:left="3564" w:hanging="1440"/>
      </w:pPr>
      <w:rPr>
        <w:rFonts w:cs="Times New Roman" w:hint="default"/>
      </w:rPr>
    </w:lvl>
    <w:lvl w:ilvl="7">
      <w:start w:val="1"/>
      <w:numFmt w:val="decimal"/>
      <w:lvlText w:val="%1.%2.%3.%4.%5.%6.%7.%8."/>
      <w:lvlJc w:val="left"/>
      <w:pPr>
        <w:tabs>
          <w:tab w:val="num" w:pos="3918"/>
        </w:tabs>
        <w:ind w:left="3918" w:hanging="1440"/>
      </w:pPr>
      <w:rPr>
        <w:rFonts w:cs="Times New Roman" w:hint="default"/>
      </w:rPr>
    </w:lvl>
    <w:lvl w:ilvl="8">
      <w:start w:val="1"/>
      <w:numFmt w:val="decimal"/>
      <w:lvlText w:val="%1.%2.%3.%4.%5.%6.%7.%8.%9."/>
      <w:lvlJc w:val="left"/>
      <w:pPr>
        <w:tabs>
          <w:tab w:val="num" w:pos="4632"/>
        </w:tabs>
        <w:ind w:left="4632" w:hanging="180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796"/>
    <w:rsid w:val="000174DE"/>
    <w:rsid w:val="000931CB"/>
    <w:rsid w:val="001273C7"/>
    <w:rsid w:val="001612F0"/>
    <w:rsid w:val="00277556"/>
    <w:rsid w:val="002A1A43"/>
    <w:rsid w:val="002B6811"/>
    <w:rsid w:val="002E505F"/>
    <w:rsid w:val="003A65CB"/>
    <w:rsid w:val="004157D8"/>
    <w:rsid w:val="00424AF0"/>
    <w:rsid w:val="004871A4"/>
    <w:rsid w:val="004A0F09"/>
    <w:rsid w:val="00516246"/>
    <w:rsid w:val="00536D4E"/>
    <w:rsid w:val="00545AE1"/>
    <w:rsid w:val="005B2672"/>
    <w:rsid w:val="00685F99"/>
    <w:rsid w:val="006A667F"/>
    <w:rsid w:val="00723AAC"/>
    <w:rsid w:val="00724020"/>
    <w:rsid w:val="00777A77"/>
    <w:rsid w:val="00786361"/>
    <w:rsid w:val="007A6362"/>
    <w:rsid w:val="007C7EBC"/>
    <w:rsid w:val="007D39F4"/>
    <w:rsid w:val="007F49FA"/>
    <w:rsid w:val="00831C61"/>
    <w:rsid w:val="008629EC"/>
    <w:rsid w:val="00877A4A"/>
    <w:rsid w:val="008C7796"/>
    <w:rsid w:val="008E11BB"/>
    <w:rsid w:val="009A73A0"/>
    <w:rsid w:val="009B34BC"/>
    <w:rsid w:val="009B39B3"/>
    <w:rsid w:val="009C36EE"/>
    <w:rsid w:val="009C422B"/>
    <w:rsid w:val="00A076EC"/>
    <w:rsid w:val="00A12029"/>
    <w:rsid w:val="00A56CD3"/>
    <w:rsid w:val="00AA2CCC"/>
    <w:rsid w:val="00AB2F66"/>
    <w:rsid w:val="00AB3FF1"/>
    <w:rsid w:val="00AF207C"/>
    <w:rsid w:val="00AF2E96"/>
    <w:rsid w:val="00B11393"/>
    <w:rsid w:val="00B314B3"/>
    <w:rsid w:val="00B54361"/>
    <w:rsid w:val="00C03A5F"/>
    <w:rsid w:val="00C3664B"/>
    <w:rsid w:val="00C67D0F"/>
    <w:rsid w:val="00DB5B5F"/>
    <w:rsid w:val="00E90E81"/>
    <w:rsid w:val="00F2017B"/>
    <w:rsid w:val="00F32B31"/>
    <w:rsid w:val="00FC1257"/>
    <w:rsid w:val="00FC4C92"/>
    <w:rsid w:val="00FC62BB"/>
    <w:rsid w:val="00FD7E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C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796"/>
    <w:pPr>
      <w:spacing w:after="0" w:line="240" w:lineRule="auto"/>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LG">
    <w:name w:val="MLG"/>
    <w:basedOn w:val="a"/>
    <w:link w:val="MLG0"/>
    <w:qFormat/>
    <w:rsid w:val="00516246"/>
    <w:pPr>
      <w:spacing w:line="276" w:lineRule="auto"/>
      <w:jc w:val="both"/>
    </w:pPr>
    <w:rPr>
      <w:rFonts w:ascii="Tahoma" w:hAnsi="Tahoma"/>
      <w:lang w:val="uk-UA" w:eastAsia="uk-UA"/>
    </w:rPr>
  </w:style>
  <w:style w:type="character" w:customStyle="1" w:styleId="MLG0">
    <w:name w:val="MLG Знак"/>
    <w:basedOn w:val="a0"/>
    <w:link w:val="MLG"/>
    <w:rsid w:val="00516246"/>
    <w:rPr>
      <w:rFonts w:ascii="Tahoma" w:eastAsia="Times New Roman" w:hAnsi="Tahoma" w:cs="Times New Roman"/>
      <w:szCs w:val="20"/>
      <w:lang w:val="uk-UA" w:eastAsia="uk-UA"/>
    </w:rPr>
  </w:style>
  <w:style w:type="character" w:styleId="a3">
    <w:name w:val="Hyperlink"/>
    <w:rsid w:val="008C7796"/>
    <w:rPr>
      <w:color w:val="0000FF"/>
      <w:u w:val="single"/>
    </w:rPr>
  </w:style>
  <w:style w:type="paragraph" w:styleId="a4">
    <w:name w:val="header"/>
    <w:basedOn w:val="a"/>
    <w:link w:val="a5"/>
    <w:rsid w:val="008C7796"/>
    <w:pPr>
      <w:tabs>
        <w:tab w:val="center" w:pos="4677"/>
        <w:tab w:val="right" w:pos="9355"/>
      </w:tabs>
    </w:pPr>
  </w:style>
  <w:style w:type="character" w:customStyle="1" w:styleId="a5">
    <w:name w:val="Верхний колонтитул Знак"/>
    <w:basedOn w:val="a0"/>
    <w:link w:val="a4"/>
    <w:rsid w:val="008C7796"/>
    <w:rPr>
      <w:rFonts w:ascii="Times New Roman" w:eastAsia="Times New Roman" w:hAnsi="Times New Roman" w:cs="Times New Roman"/>
      <w:sz w:val="24"/>
      <w:szCs w:val="20"/>
      <w:lang w:eastAsia="ru-RU"/>
    </w:rPr>
  </w:style>
  <w:style w:type="character" w:customStyle="1" w:styleId="a6">
    <w:name w:val="Основной текст Знак"/>
    <w:basedOn w:val="a0"/>
    <w:link w:val="a7"/>
    <w:uiPriority w:val="1"/>
    <w:rsid w:val="008C7796"/>
    <w:rPr>
      <w:rFonts w:ascii="Algerian" w:eastAsia="Algerian" w:hAnsi="Algerian"/>
      <w:sz w:val="24"/>
      <w:szCs w:val="24"/>
      <w:lang w:val="en-US"/>
    </w:rPr>
  </w:style>
  <w:style w:type="paragraph" w:styleId="a7">
    <w:name w:val="Body Text"/>
    <w:basedOn w:val="a"/>
    <w:link w:val="a6"/>
    <w:uiPriority w:val="1"/>
    <w:qFormat/>
    <w:rsid w:val="008C7796"/>
    <w:pPr>
      <w:widowControl w:val="0"/>
      <w:spacing w:before="159"/>
      <w:ind w:left="511"/>
    </w:pPr>
    <w:rPr>
      <w:rFonts w:ascii="Algerian" w:eastAsia="Algerian" w:hAnsi="Algerian" w:cstheme="minorBidi"/>
      <w:szCs w:val="24"/>
      <w:lang w:val="en-US" w:eastAsia="en-US"/>
    </w:rPr>
  </w:style>
  <w:style w:type="character" w:customStyle="1" w:styleId="1">
    <w:name w:val="Неразрешенное упоминание1"/>
    <w:basedOn w:val="a0"/>
    <w:uiPriority w:val="99"/>
    <w:semiHidden/>
    <w:unhideWhenUsed/>
    <w:rsid w:val="008C7796"/>
    <w:rPr>
      <w:color w:val="605E5C"/>
      <w:shd w:val="clear" w:color="auto" w:fill="E1DFDD"/>
    </w:rPr>
  </w:style>
  <w:style w:type="character" w:styleId="a8">
    <w:name w:val="annotation reference"/>
    <w:basedOn w:val="a0"/>
    <w:uiPriority w:val="99"/>
    <w:semiHidden/>
    <w:unhideWhenUsed/>
    <w:rsid w:val="00424AF0"/>
    <w:rPr>
      <w:sz w:val="16"/>
      <w:szCs w:val="16"/>
    </w:rPr>
  </w:style>
  <w:style w:type="paragraph" w:styleId="a9">
    <w:name w:val="annotation text"/>
    <w:basedOn w:val="a"/>
    <w:link w:val="aa"/>
    <w:uiPriority w:val="99"/>
    <w:semiHidden/>
    <w:unhideWhenUsed/>
    <w:rsid w:val="00424AF0"/>
    <w:rPr>
      <w:sz w:val="20"/>
    </w:rPr>
  </w:style>
  <w:style w:type="character" w:customStyle="1" w:styleId="aa">
    <w:name w:val="Текст примечания Знак"/>
    <w:basedOn w:val="a0"/>
    <w:link w:val="a9"/>
    <w:uiPriority w:val="99"/>
    <w:semiHidden/>
    <w:rsid w:val="00424AF0"/>
    <w:rPr>
      <w:rFonts w:ascii="Times New Roman" w:eastAsia="Times New Roman" w:hAnsi="Times New Roman" w:cs="Times New Roman"/>
      <w:sz w:val="20"/>
      <w:szCs w:val="20"/>
      <w:lang w:eastAsia="ru-RU"/>
    </w:rPr>
  </w:style>
  <w:style w:type="paragraph" w:styleId="ab">
    <w:name w:val="annotation subject"/>
    <w:basedOn w:val="a9"/>
    <w:next w:val="a9"/>
    <w:link w:val="ac"/>
    <w:uiPriority w:val="99"/>
    <w:semiHidden/>
    <w:unhideWhenUsed/>
    <w:rsid w:val="00424AF0"/>
    <w:rPr>
      <w:b/>
      <w:bCs/>
    </w:rPr>
  </w:style>
  <w:style w:type="character" w:customStyle="1" w:styleId="ac">
    <w:name w:val="Тема примечания Знак"/>
    <w:basedOn w:val="aa"/>
    <w:link w:val="ab"/>
    <w:uiPriority w:val="99"/>
    <w:semiHidden/>
    <w:rsid w:val="00424AF0"/>
    <w:rPr>
      <w:rFonts w:ascii="Times New Roman" w:eastAsia="Times New Roman" w:hAnsi="Times New Roman" w:cs="Times New Roman"/>
      <w:b/>
      <w:bCs/>
      <w:sz w:val="20"/>
      <w:szCs w:val="20"/>
      <w:lang w:eastAsia="ru-RU"/>
    </w:rPr>
  </w:style>
  <w:style w:type="paragraph" w:styleId="ad">
    <w:name w:val="Body Text Indent"/>
    <w:basedOn w:val="a"/>
    <w:link w:val="ae"/>
    <w:uiPriority w:val="99"/>
    <w:semiHidden/>
    <w:unhideWhenUsed/>
    <w:rsid w:val="009C422B"/>
    <w:pPr>
      <w:spacing w:after="120"/>
      <w:ind w:left="283"/>
    </w:pPr>
  </w:style>
  <w:style w:type="character" w:customStyle="1" w:styleId="ae">
    <w:name w:val="Основной текст с отступом Знак"/>
    <w:basedOn w:val="a0"/>
    <w:link w:val="ad"/>
    <w:uiPriority w:val="99"/>
    <w:semiHidden/>
    <w:rsid w:val="009C422B"/>
    <w:rPr>
      <w:rFonts w:ascii="Times New Roman" w:eastAsia="Times New Roman" w:hAnsi="Times New Roman" w:cs="Times New Roman"/>
      <w:sz w:val="24"/>
      <w:szCs w:val="20"/>
      <w:lang w:eastAsia="ru-RU"/>
    </w:rPr>
  </w:style>
  <w:style w:type="paragraph" w:styleId="af">
    <w:name w:val="List Paragraph"/>
    <w:basedOn w:val="a"/>
    <w:uiPriority w:val="34"/>
    <w:qFormat/>
    <w:rsid w:val="009C42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7796"/>
    <w:pPr>
      <w:spacing w:after="0" w:line="240" w:lineRule="auto"/>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LG">
    <w:name w:val="MLG"/>
    <w:basedOn w:val="a"/>
    <w:link w:val="MLG0"/>
    <w:qFormat/>
    <w:rsid w:val="00516246"/>
    <w:pPr>
      <w:spacing w:line="276" w:lineRule="auto"/>
      <w:jc w:val="both"/>
    </w:pPr>
    <w:rPr>
      <w:rFonts w:ascii="Tahoma" w:hAnsi="Tahoma"/>
      <w:lang w:val="uk-UA" w:eastAsia="uk-UA"/>
    </w:rPr>
  </w:style>
  <w:style w:type="character" w:customStyle="1" w:styleId="MLG0">
    <w:name w:val="MLG Знак"/>
    <w:basedOn w:val="a0"/>
    <w:link w:val="MLG"/>
    <w:rsid w:val="00516246"/>
    <w:rPr>
      <w:rFonts w:ascii="Tahoma" w:eastAsia="Times New Roman" w:hAnsi="Tahoma" w:cs="Times New Roman"/>
      <w:szCs w:val="20"/>
      <w:lang w:val="uk-UA" w:eastAsia="uk-UA"/>
    </w:rPr>
  </w:style>
  <w:style w:type="character" w:styleId="a3">
    <w:name w:val="Hyperlink"/>
    <w:rsid w:val="008C7796"/>
    <w:rPr>
      <w:color w:val="0000FF"/>
      <w:u w:val="single"/>
    </w:rPr>
  </w:style>
  <w:style w:type="paragraph" w:styleId="a4">
    <w:name w:val="header"/>
    <w:basedOn w:val="a"/>
    <w:link w:val="a5"/>
    <w:rsid w:val="008C7796"/>
    <w:pPr>
      <w:tabs>
        <w:tab w:val="center" w:pos="4677"/>
        <w:tab w:val="right" w:pos="9355"/>
      </w:tabs>
    </w:pPr>
  </w:style>
  <w:style w:type="character" w:customStyle="1" w:styleId="a5">
    <w:name w:val="Верхний колонтитул Знак"/>
    <w:basedOn w:val="a0"/>
    <w:link w:val="a4"/>
    <w:rsid w:val="008C7796"/>
    <w:rPr>
      <w:rFonts w:ascii="Times New Roman" w:eastAsia="Times New Roman" w:hAnsi="Times New Roman" w:cs="Times New Roman"/>
      <w:sz w:val="24"/>
      <w:szCs w:val="20"/>
      <w:lang w:eastAsia="ru-RU"/>
    </w:rPr>
  </w:style>
  <w:style w:type="character" w:customStyle="1" w:styleId="a6">
    <w:name w:val="Основной текст Знак"/>
    <w:basedOn w:val="a0"/>
    <w:link w:val="a7"/>
    <w:uiPriority w:val="1"/>
    <w:rsid w:val="008C7796"/>
    <w:rPr>
      <w:rFonts w:ascii="Algerian" w:eastAsia="Algerian" w:hAnsi="Algerian"/>
      <w:sz w:val="24"/>
      <w:szCs w:val="24"/>
      <w:lang w:val="en-US"/>
    </w:rPr>
  </w:style>
  <w:style w:type="paragraph" w:styleId="a7">
    <w:name w:val="Body Text"/>
    <w:basedOn w:val="a"/>
    <w:link w:val="a6"/>
    <w:uiPriority w:val="1"/>
    <w:qFormat/>
    <w:rsid w:val="008C7796"/>
    <w:pPr>
      <w:widowControl w:val="0"/>
      <w:spacing w:before="159"/>
      <w:ind w:left="511"/>
    </w:pPr>
    <w:rPr>
      <w:rFonts w:ascii="Algerian" w:eastAsia="Algerian" w:hAnsi="Algerian" w:cstheme="minorBidi"/>
      <w:szCs w:val="24"/>
      <w:lang w:val="en-US" w:eastAsia="en-US"/>
    </w:rPr>
  </w:style>
  <w:style w:type="character" w:customStyle="1" w:styleId="1">
    <w:name w:val="Неразрешенное упоминание1"/>
    <w:basedOn w:val="a0"/>
    <w:uiPriority w:val="99"/>
    <w:semiHidden/>
    <w:unhideWhenUsed/>
    <w:rsid w:val="008C7796"/>
    <w:rPr>
      <w:color w:val="605E5C"/>
      <w:shd w:val="clear" w:color="auto" w:fill="E1DFDD"/>
    </w:rPr>
  </w:style>
  <w:style w:type="character" w:styleId="a8">
    <w:name w:val="annotation reference"/>
    <w:basedOn w:val="a0"/>
    <w:uiPriority w:val="99"/>
    <w:semiHidden/>
    <w:unhideWhenUsed/>
    <w:rsid w:val="00424AF0"/>
    <w:rPr>
      <w:sz w:val="16"/>
      <w:szCs w:val="16"/>
    </w:rPr>
  </w:style>
  <w:style w:type="paragraph" w:styleId="a9">
    <w:name w:val="annotation text"/>
    <w:basedOn w:val="a"/>
    <w:link w:val="aa"/>
    <w:uiPriority w:val="99"/>
    <w:semiHidden/>
    <w:unhideWhenUsed/>
    <w:rsid w:val="00424AF0"/>
    <w:rPr>
      <w:sz w:val="20"/>
    </w:rPr>
  </w:style>
  <w:style w:type="character" w:customStyle="1" w:styleId="aa">
    <w:name w:val="Текст примечания Знак"/>
    <w:basedOn w:val="a0"/>
    <w:link w:val="a9"/>
    <w:uiPriority w:val="99"/>
    <w:semiHidden/>
    <w:rsid w:val="00424AF0"/>
    <w:rPr>
      <w:rFonts w:ascii="Times New Roman" w:eastAsia="Times New Roman" w:hAnsi="Times New Roman" w:cs="Times New Roman"/>
      <w:sz w:val="20"/>
      <w:szCs w:val="20"/>
      <w:lang w:eastAsia="ru-RU"/>
    </w:rPr>
  </w:style>
  <w:style w:type="paragraph" w:styleId="ab">
    <w:name w:val="annotation subject"/>
    <w:basedOn w:val="a9"/>
    <w:next w:val="a9"/>
    <w:link w:val="ac"/>
    <w:uiPriority w:val="99"/>
    <w:semiHidden/>
    <w:unhideWhenUsed/>
    <w:rsid w:val="00424AF0"/>
    <w:rPr>
      <w:b/>
      <w:bCs/>
    </w:rPr>
  </w:style>
  <w:style w:type="character" w:customStyle="1" w:styleId="ac">
    <w:name w:val="Тема примечания Знак"/>
    <w:basedOn w:val="aa"/>
    <w:link w:val="ab"/>
    <w:uiPriority w:val="99"/>
    <w:semiHidden/>
    <w:rsid w:val="00424AF0"/>
    <w:rPr>
      <w:rFonts w:ascii="Times New Roman" w:eastAsia="Times New Roman" w:hAnsi="Times New Roman" w:cs="Times New Roman"/>
      <w:b/>
      <w:bCs/>
      <w:sz w:val="20"/>
      <w:szCs w:val="20"/>
      <w:lang w:eastAsia="ru-RU"/>
    </w:rPr>
  </w:style>
  <w:style w:type="paragraph" w:styleId="ad">
    <w:name w:val="Body Text Indent"/>
    <w:basedOn w:val="a"/>
    <w:link w:val="ae"/>
    <w:uiPriority w:val="99"/>
    <w:semiHidden/>
    <w:unhideWhenUsed/>
    <w:rsid w:val="009C422B"/>
    <w:pPr>
      <w:spacing w:after="120"/>
      <w:ind w:left="283"/>
    </w:pPr>
  </w:style>
  <w:style w:type="character" w:customStyle="1" w:styleId="ae">
    <w:name w:val="Основной текст с отступом Знак"/>
    <w:basedOn w:val="a0"/>
    <w:link w:val="ad"/>
    <w:uiPriority w:val="99"/>
    <w:semiHidden/>
    <w:rsid w:val="009C422B"/>
    <w:rPr>
      <w:rFonts w:ascii="Times New Roman" w:eastAsia="Times New Roman" w:hAnsi="Times New Roman" w:cs="Times New Roman"/>
      <w:sz w:val="24"/>
      <w:szCs w:val="20"/>
      <w:lang w:eastAsia="ru-RU"/>
    </w:rPr>
  </w:style>
  <w:style w:type="paragraph" w:styleId="af">
    <w:name w:val="List Paragraph"/>
    <w:basedOn w:val="a"/>
    <w:uiPriority w:val="34"/>
    <w:qFormat/>
    <w:rsid w:val="009C4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mkarta.com/" TargetMode="External"/><Relationship Id="rId3" Type="http://schemas.microsoft.com/office/2007/relationships/stylesWithEffects" Target="stylesWithEffects.xml"/><Relationship Id="rId7" Type="http://schemas.openxmlformats.org/officeDocument/2006/relationships/hyperlink" Target="http://kpd-uz.com/agre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mkarta.com/agreement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pd-uz.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13194</Words>
  <Characters>7521</Characters>
  <Application>Microsoft Office Word</Application>
  <DocSecurity>4</DocSecurity>
  <Lines>62</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Marynych</dc:creator>
  <cp:lastModifiedBy>a_test</cp:lastModifiedBy>
  <cp:revision>2</cp:revision>
  <dcterms:created xsi:type="dcterms:W3CDTF">2021-11-17T11:26:00Z</dcterms:created>
  <dcterms:modified xsi:type="dcterms:W3CDTF">2021-11-17T11:26:00Z</dcterms:modified>
</cp:coreProperties>
</file>