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10B0B" w14:textId="77777777" w:rsidR="00FF093C" w:rsidRDefault="00FF093C">
      <w:pPr>
        <w:ind w:firstLine="630"/>
        <w:jc w:val="center"/>
      </w:pPr>
      <w:bookmarkStart w:id="0" w:name="_Hlk189745290"/>
      <w:bookmarkEnd w:id="0"/>
      <w:r>
        <w:rPr>
          <w:rFonts w:hint="eastAsia"/>
        </w:rPr>
        <w:t xml:space="preserve"> </w:t>
      </w:r>
    </w:p>
    <w:p w14:paraId="12016C2E" w14:textId="77777777" w:rsidR="00FF093C" w:rsidRDefault="00FF093C">
      <w:pPr>
        <w:spacing w:line="500" w:lineRule="exact"/>
        <w:ind w:firstLine="630"/>
        <w:rPr>
          <w:rFonts w:asciiTheme="minorHAnsi" w:eastAsia="楷体_GB2312" w:hAnsiTheme="minorHAnsi" w:hint="eastAsia"/>
        </w:rPr>
      </w:pPr>
    </w:p>
    <w:p w14:paraId="5B9FE99D" w14:textId="77777777" w:rsidR="00FF093C" w:rsidRDefault="00FF093C">
      <w:pPr>
        <w:spacing w:line="500" w:lineRule="exact"/>
        <w:ind w:firstLine="720"/>
        <w:rPr>
          <w:rFonts w:ascii="楷体_GB2312" w:eastAsia="楷体_GB2312"/>
        </w:rPr>
      </w:pPr>
      <w:r>
        <w:rPr>
          <w:rFonts w:ascii="宋体" w:hAnsi="宋体" w:hint="eastAsia"/>
          <w:noProof/>
          <w:sz w:val="24"/>
        </w:rPr>
        <mc:AlternateContent>
          <mc:Choice Requires="wps">
            <w:drawing>
              <wp:anchor distT="0" distB="0" distL="114300" distR="114300" simplePos="0" relativeHeight="251660288" behindDoc="0" locked="0" layoutInCell="1" allowOverlap="1" wp14:anchorId="03B39549" wp14:editId="1B72D628">
                <wp:simplePos x="0" y="0"/>
                <wp:positionH relativeFrom="column">
                  <wp:posOffset>3472180</wp:posOffset>
                </wp:positionH>
                <wp:positionV relativeFrom="paragraph">
                  <wp:posOffset>12700</wp:posOffset>
                </wp:positionV>
                <wp:extent cx="1485900" cy="594360"/>
                <wp:effectExtent l="0" t="0" r="0" b="1524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94360"/>
                        </a:xfrm>
                        <a:prstGeom prst="rect">
                          <a:avLst/>
                        </a:prstGeom>
                        <a:solidFill>
                          <a:srgbClr val="FFFFFF"/>
                        </a:solidFill>
                        <a:ln>
                          <a:noFill/>
                        </a:ln>
                      </wps:spPr>
                      <wps:txbx>
                        <w:txbxContent>
                          <w:p w14:paraId="728D4F3E" w14:textId="77777777" w:rsidR="00FF093C" w:rsidRDefault="00FF093C">
                            <w:pPr>
                              <w:spacing w:line="360" w:lineRule="auto"/>
                              <w:jc w:val="right"/>
                              <w:rPr>
                                <w:rFonts w:ascii="宋体" w:hAnsi="宋体" w:hint="eastAsia"/>
                                <w:sz w:val="24"/>
                              </w:rPr>
                            </w:pPr>
                            <w:r>
                              <w:rPr>
                                <w:rFonts w:ascii="宋体" w:hAnsi="宋体" w:hint="eastAsia"/>
                                <w:sz w:val="24"/>
                              </w:rPr>
                              <w:t>学校代码：10184</w:t>
                            </w:r>
                          </w:p>
                          <w:p w14:paraId="3225F6FC" w14:textId="77777777" w:rsidR="00FF093C" w:rsidRDefault="00FF093C">
                            <w:pPr>
                              <w:ind w:firstLineChars="100" w:firstLine="240"/>
                            </w:pPr>
                            <w:r>
                              <w:rPr>
                                <w:rFonts w:ascii="宋体" w:hAnsi="宋体" w:hint="eastAsia"/>
                                <w:sz w:val="24"/>
                              </w:rPr>
                              <w:t>分 类 号：</w:t>
                            </w:r>
                          </w:p>
                        </w:txbxContent>
                      </wps:txbx>
                      <wps:bodyPr rot="0" vert="horz" wrap="square" lIns="91440" tIns="45720" rIns="91440" bIns="45720" anchor="t" anchorCtr="0" upright="1">
                        <a:noAutofit/>
                      </wps:bodyPr>
                    </wps:wsp>
                  </a:graphicData>
                </a:graphic>
              </wp:anchor>
            </w:drawing>
          </mc:Choice>
          <mc:Fallback>
            <w:pict>
              <v:shapetype w14:anchorId="03B39549" id="_x0000_t202" coordsize="21600,21600" o:spt="202" path="m,l,21600r21600,l21600,xe">
                <v:stroke joinstyle="miter"/>
                <v:path gradientshapeok="t" o:connecttype="rect"/>
              </v:shapetype>
              <v:shape id="文本框 7" o:spid="_x0000_s1026" type="#_x0000_t202" style="position:absolute;left:0;text-align:left;margin-left:273.4pt;margin-top:1pt;width:117pt;height:4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" stroked="f">
                <v:textbox>
                  <w:txbxContent>
                    <w:p w14:paraId="728D4F3E" w14:textId="77777777" w:rsidR="00FF093C" w:rsidRDefault="00FF093C">
                      <w:pPr>
                        <w:spacing w:line="360" w:lineRule="auto"/>
                        <w:jc w:val="right"/>
                        <w:rPr>
                          <w:rFonts w:ascii="宋体" w:hAnsi="宋体" w:hint="eastAsia"/>
                          <w:sz w:val="24"/>
                        </w:rPr>
                      </w:pPr>
                      <w:r>
                        <w:rPr>
                          <w:rFonts w:ascii="宋体" w:hAnsi="宋体" w:hint="eastAsia"/>
                          <w:sz w:val="24"/>
                        </w:rPr>
                        <w:t>学校代码：10184</w:t>
                      </w:r>
                    </w:p>
                    <w:p w14:paraId="3225F6FC" w14:textId="77777777" w:rsidR="00FF093C" w:rsidRDefault="00FF093C">
                      <w:pPr>
                        <w:ind w:firstLineChars="100" w:firstLine="240"/>
                      </w:pPr>
                      <w:r>
                        <w:rPr>
                          <w:rFonts w:ascii="宋体" w:hAnsi="宋体" w:hint="eastAsia"/>
                          <w:sz w:val="24"/>
                        </w:rPr>
                        <w:t>分 类 号：</w:t>
                      </w:r>
                    </w:p>
                  </w:txbxContent>
                </v:textbox>
              </v:shape>
            </w:pict>
          </mc:Fallback>
        </mc:AlternateContent>
      </w:r>
    </w:p>
    <w:p w14:paraId="20D22220" w14:textId="77777777" w:rsidR="00FF093C" w:rsidRDefault="00FF093C">
      <w:pPr>
        <w:spacing w:line="360" w:lineRule="auto"/>
        <w:ind w:firstLineChars="1800" w:firstLine="4320"/>
        <w:rPr>
          <w:rFonts w:ascii="宋体" w:hAnsi="宋体" w:hint="eastAsia"/>
        </w:rPr>
      </w:pPr>
      <w:r>
        <w:rPr>
          <w:rFonts w:ascii="宋体" w:hAnsi="宋体" w:hint="eastAsia"/>
          <w:noProof/>
          <w:sz w:val="24"/>
        </w:rPr>
        <w:drawing>
          <wp:anchor distT="0" distB="0" distL="114300" distR="114300" simplePos="0" relativeHeight="251659264" behindDoc="0" locked="0" layoutInCell="1" allowOverlap="1" wp14:anchorId="1F8E7EB2" wp14:editId="389F350D">
            <wp:simplePos x="0" y="0"/>
            <wp:positionH relativeFrom="column">
              <wp:posOffset>-121920</wp:posOffset>
            </wp:positionH>
            <wp:positionV relativeFrom="paragraph">
              <wp:posOffset>63500</wp:posOffset>
            </wp:positionV>
            <wp:extent cx="1213485" cy="1081405"/>
            <wp:effectExtent l="0" t="0" r="5715" b="4445"/>
            <wp:wrapSquare wrapText="bothSides"/>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213485" cy="1081405"/>
                    </a:xfrm>
                    <a:prstGeom prst="rect">
                      <a:avLst/>
                    </a:prstGeom>
                    <a:noFill/>
                    <a:ln>
                      <a:noFill/>
                    </a:ln>
                  </pic:spPr>
                </pic:pic>
              </a:graphicData>
            </a:graphic>
          </wp:anchor>
        </w:drawing>
      </w:r>
    </w:p>
    <w:p w14:paraId="3873E34B" w14:textId="77777777" w:rsidR="00FF093C" w:rsidRDefault="00FF093C">
      <w:pPr>
        <w:spacing w:line="360" w:lineRule="auto"/>
        <w:ind w:firstLineChars="300" w:firstLine="630"/>
        <w:jc w:val="center"/>
        <w:rPr>
          <w:rFonts w:ascii="楷体_GB2312" w:eastAsia="楷体_GB2312"/>
        </w:rPr>
      </w:pPr>
    </w:p>
    <w:p w14:paraId="50E37A87" w14:textId="77777777" w:rsidR="00FF093C" w:rsidRDefault="00FF093C">
      <w:pPr>
        <w:spacing w:line="360" w:lineRule="auto"/>
        <w:ind w:firstLineChars="300" w:firstLine="900"/>
        <w:jc w:val="center"/>
        <w:rPr>
          <w:rFonts w:ascii="楷体_GB2312" w:eastAsia="楷体_GB2312"/>
          <w:sz w:val="30"/>
          <w:szCs w:val="30"/>
        </w:rPr>
      </w:pPr>
    </w:p>
    <w:p w14:paraId="41E0756B" w14:textId="77777777" w:rsidR="00FF093C" w:rsidRDefault="00FF093C">
      <w:pPr>
        <w:spacing w:line="360" w:lineRule="auto"/>
        <w:ind w:firstLineChars="300" w:firstLine="630"/>
        <w:jc w:val="center"/>
        <w:rPr>
          <w:rFonts w:ascii="楷体_GB2312" w:eastAsia="楷体_GB2312"/>
        </w:rPr>
      </w:pPr>
    </w:p>
    <w:p w14:paraId="5B0564AF" w14:textId="77777777" w:rsidR="00FF093C" w:rsidRDefault="00FF093C">
      <w:pPr>
        <w:spacing w:line="360" w:lineRule="auto"/>
        <w:ind w:firstLineChars="200" w:firstLine="640"/>
        <w:jc w:val="center"/>
        <w:rPr>
          <w:rFonts w:ascii="华文中宋" w:eastAsia="华文中宋" w:hAnsi="华文中宋" w:hint="eastAsia"/>
        </w:rPr>
      </w:pPr>
      <w:r>
        <w:rPr>
          <w:rFonts w:ascii="华文中宋" w:eastAsia="华文中宋" w:hAnsi="华文中宋" w:hint="eastAsia"/>
          <w:sz w:val="32"/>
          <w:szCs w:val="32"/>
        </w:rPr>
        <w:t>医学 硕士学位 论文</w:t>
      </w:r>
    </w:p>
    <w:p w14:paraId="78F46D1B" w14:textId="77777777" w:rsidR="00FF093C" w:rsidRDefault="00FF093C">
      <w:pPr>
        <w:spacing w:line="360" w:lineRule="auto"/>
        <w:ind w:firstLine="630"/>
        <w:jc w:val="center"/>
        <w:rPr>
          <w:rFonts w:ascii="华文中宋" w:eastAsia="华文中宋" w:hAnsi="华文中宋" w:hint="eastAsia"/>
        </w:rPr>
      </w:pPr>
    </w:p>
    <w:p w14:paraId="540A955A" w14:textId="77777777" w:rsidR="00FF093C" w:rsidRDefault="00FF093C">
      <w:pPr>
        <w:spacing w:line="360" w:lineRule="auto"/>
        <w:ind w:firstLine="630"/>
        <w:jc w:val="center"/>
        <w:rPr>
          <w:rFonts w:ascii="华文中宋" w:eastAsia="华文中宋" w:hAnsi="华文中宋" w:hint="eastAsia"/>
        </w:rPr>
      </w:pPr>
    </w:p>
    <w:p w14:paraId="351070F1" w14:textId="77777777" w:rsidR="00FF093C" w:rsidRDefault="00FF093C">
      <w:pPr>
        <w:spacing w:line="360" w:lineRule="auto"/>
        <w:jc w:val="center"/>
        <w:rPr>
          <w:rFonts w:ascii="华文中宋" w:eastAsia="华文中宋" w:hAnsi="华文中宋" w:hint="eastAsia"/>
          <w:sz w:val="30"/>
          <w:szCs w:val="30"/>
        </w:rPr>
      </w:pPr>
      <w:r>
        <w:rPr>
          <w:rFonts w:ascii="华文中宋" w:eastAsia="华文中宋" w:hAnsi="华文中宋" w:hint="eastAsia"/>
          <w:sz w:val="44"/>
          <w:szCs w:val="36"/>
        </w:rPr>
        <w:t>下颌第三磨牙对下颌角骨折时坚强内固定稳定性影响的有限元分析</w:t>
      </w:r>
    </w:p>
    <w:p w14:paraId="52C99FD2" w14:textId="77777777" w:rsidR="00FF093C" w:rsidRDefault="00FF093C">
      <w:pPr>
        <w:spacing w:line="360" w:lineRule="auto"/>
        <w:ind w:firstLine="900"/>
        <w:jc w:val="center"/>
        <w:rPr>
          <w:rFonts w:ascii="华文中宋" w:eastAsia="华文中宋" w:hAnsi="华文中宋" w:hint="eastAsia"/>
          <w:sz w:val="30"/>
          <w:szCs w:val="30"/>
        </w:rPr>
      </w:pPr>
    </w:p>
    <w:p w14:paraId="1C052610" w14:textId="77777777" w:rsidR="00FF093C" w:rsidRDefault="00FF093C">
      <w:pPr>
        <w:ind w:firstLine="904"/>
        <w:jc w:val="center"/>
        <w:rPr>
          <w:b/>
          <w:bCs/>
          <w:sz w:val="30"/>
          <w:szCs w:val="30"/>
        </w:rPr>
        <w:sectPr w:rsidR="00FF093C" w:rsidSect="00FF093C">
          <w:footerReference w:type="default" r:id="rId8"/>
          <w:pgSz w:w="11906" w:h="16838"/>
          <w:pgMar w:top="1440" w:right="1800" w:bottom="1440" w:left="1800" w:header="851" w:footer="992" w:gutter="0"/>
          <w:cols w:space="425"/>
          <w:docGrid w:type="lines" w:linePitch="312"/>
        </w:sectPr>
      </w:pPr>
      <w:r>
        <w:rPr>
          <w:rFonts w:hint="eastAsia"/>
          <w:b/>
          <w:bCs/>
          <w:sz w:val="30"/>
          <w:szCs w:val="30"/>
        </w:rPr>
        <w:t>Finite element analysis of the influence of mandibular third molar on the stability of rigid internal fixation in mandibular Angle fracture</w:t>
      </w:r>
    </w:p>
    <w:p w14:paraId="0C920770"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lastRenderedPageBreak/>
        <w:t>2</w:t>
      </w:r>
    </w:p>
    <w:p w14:paraId="5933FC13"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0</w:t>
      </w:r>
    </w:p>
    <w:p w14:paraId="3A5A3B12"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2</w:t>
      </w:r>
    </w:p>
    <w:p w14:paraId="3298F709"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rPr>
      </w:pPr>
      <w:r>
        <w:rPr>
          <w:rFonts w:ascii="华文中宋" w:eastAsia="华文中宋" w:hAnsi="华文中宋" w:cs="宋体" w:hint="eastAsia"/>
          <w:b/>
          <w:bCs/>
          <w:sz w:val="24"/>
        </w:rPr>
        <w:t>5</w:t>
      </w:r>
    </w:p>
    <w:p w14:paraId="3149D16A"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77F38B5F"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roofErr w:type="gramStart"/>
      <w:r>
        <w:rPr>
          <w:rFonts w:ascii="华文中宋" w:eastAsia="华文中宋" w:hAnsi="华文中宋" w:cs="宋体" w:hint="eastAsia"/>
          <w:b/>
          <w:bCs/>
          <w:sz w:val="24"/>
          <w:lang w:val="zh-CN"/>
        </w:rPr>
        <w:t>医</w:t>
      </w:r>
      <w:proofErr w:type="gramEnd"/>
    </w:p>
    <w:p w14:paraId="5536C0BC"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学</w:t>
      </w:r>
    </w:p>
    <w:p w14:paraId="308CC4A3"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roofErr w:type="gramStart"/>
      <w:r>
        <w:rPr>
          <w:rFonts w:ascii="华文中宋" w:eastAsia="华文中宋" w:hAnsi="华文中宋" w:cs="宋体" w:hint="eastAsia"/>
          <w:b/>
          <w:bCs/>
          <w:sz w:val="24"/>
          <w:lang w:val="zh-CN"/>
        </w:rPr>
        <w:t>硕</w:t>
      </w:r>
      <w:proofErr w:type="gramEnd"/>
    </w:p>
    <w:p w14:paraId="236080FA"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士</w:t>
      </w:r>
    </w:p>
    <w:p w14:paraId="4840AF8A"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学</w:t>
      </w:r>
    </w:p>
    <w:p w14:paraId="749B2E3A"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位</w:t>
      </w:r>
    </w:p>
    <w:p w14:paraId="004952E5"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论</w:t>
      </w:r>
    </w:p>
    <w:p w14:paraId="17FDDD5B"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r>
        <w:rPr>
          <w:rFonts w:ascii="华文中宋" w:eastAsia="华文中宋" w:hAnsi="华文中宋" w:cs="宋体" w:hint="eastAsia"/>
          <w:b/>
          <w:bCs/>
          <w:sz w:val="24"/>
          <w:lang w:val="zh-CN"/>
        </w:rPr>
        <w:t>文</w:t>
      </w:r>
    </w:p>
    <w:p w14:paraId="0121AE73"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042E3114"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rPr>
      </w:pPr>
    </w:p>
    <w:p w14:paraId="7B1D73E2"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33F395A9"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22C1380F"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69904BBF"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5FB6D658"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0449E6C2" w14:textId="77777777" w:rsidR="00FF093C" w:rsidRDefault="00FF093C">
      <w:pPr>
        <w:autoSpaceDE w:val="0"/>
        <w:autoSpaceDN w:val="0"/>
        <w:adjustRightInd w:val="0"/>
        <w:spacing w:line="320" w:lineRule="exact"/>
        <w:ind w:firstLine="721"/>
        <w:jc w:val="center"/>
        <w:rPr>
          <w:rFonts w:ascii="华文中宋" w:eastAsia="华文中宋" w:hAnsi="华文中宋" w:cs="宋体" w:hint="eastAsia"/>
          <w:b/>
          <w:bCs/>
          <w:sz w:val="24"/>
          <w:lang w:val="zh-CN"/>
        </w:rPr>
      </w:pPr>
    </w:p>
    <w:p w14:paraId="22264C76" w14:textId="77777777" w:rsidR="00FF093C" w:rsidRDefault="00FF093C">
      <w:pPr>
        <w:ind w:firstLine="904"/>
        <w:jc w:val="center"/>
        <w:rPr>
          <w:b/>
          <w:bCs/>
          <w:sz w:val="30"/>
          <w:szCs w:val="30"/>
        </w:rPr>
        <w:sectPr w:rsidR="00FF093C" w:rsidSect="00FF093C">
          <w:headerReference w:type="default" r:id="rId9"/>
          <w:pgSz w:w="11906" w:h="16838"/>
          <w:pgMar w:top="1440" w:right="1800" w:bottom="1440" w:left="1800" w:header="851" w:footer="992" w:gutter="0"/>
          <w:cols w:space="425"/>
          <w:docGrid w:type="lines" w:linePitch="312"/>
        </w:sectPr>
      </w:pPr>
    </w:p>
    <w:p w14:paraId="3250163F" w14:textId="77777777" w:rsidR="00FF093C" w:rsidRDefault="00FF093C">
      <w:pPr>
        <w:spacing w:line="500" w:lineRule="exact"/>
        <w:ind w:firstLine="480"/>
        <w:rPr>
          <w:sz w:val="24"/>
        </w:rPr>
      </w:pPr>
      <w:r>
        <w:rPr>
          <w:rFonts w:hint="eastAsia"/>
          <w:noProof/>
          <w:sz w:val="24"/>
        </w:rPr>
        <w:lastRenderedPageBreak/>
        <mc:AlternateContent>
          <mc:Choice Requires="wps">
            <w:drawing>
              <wp:anchor distT="0" distB="0" distL="114300" distR="114300" simplePos="0" relativeHeight="251667456" behindDoc="0" locked="0" layoutInCell="1" allowOverlap="1" wp14:anchorId="4EC30B03" wp14:editId="2B8A6362">
                <wp:simplePos x="0" y="0"/>
                <wp:positionH relativeFrom="column">
                  <wp:posOffset>3657600</wp:posOffset>
                </wp:positionH>
                <wp:positionV relativeFrom="paragraph">
                  <wp:posOffset>203200</wp:posOffset>
                </wp:positionV>
                <wp:extent cx="1714500" cy="0"/>
                <wp:effectExtent l="4445" t="4445" r="5080" b="508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w:pict>
              <v:line w14:anchorId="7852F396" id="直接连接符 20"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in,16pt" to="4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">
                <v:stroke dashstyle="1 1" endcap="round"/>
              </v:line>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771372A7" wp14:editId="40225885">
                <wp:simplePos x="0" y="0"/>
                <wp:positionH relativeFrom="column">
                  <wp:posOffset>800100</wp:posOffset>
                </wp:positionH>
                <wp:positionV relativeFrom="paragraph">
                  <wp:posOffset>203200</wp:posOffset>
                </wp:positionV>
                <wp:extent cx="1714500" cy="0"/>
                <wp:effectExtent l="4445" t="4445" r="5080" b="508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w:pict>
              <v:line w14:anchorId="74699D02" id="直接连接符 1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3pt,16pt" to="19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">
                <v:stroke dashstyle="1 1" endcap="round"/>
              </v:line>
            </w:pict>
          </mc:Fallback>
        </mc:AlternateContent>
      </w:r>
      <w:r>
        <w:rPr>
          <w:rFonts w:hint="eastAsia"/>
          <w:sz w:val="24"/>
        </w:rPr>
        <w:t>分类号</w:t>
      </w:r>
      <w:r>
        <w:rPr>
          <w:rFonts w:hint="eastAsia"/>
          <w:sz w:val="24"/>
        </w:rPr>
        <w:t xml:space="preserve">                                 </w:t>
      </w:r>
      <w:r>
        <w:rPr>
          <w:rFonts w:hint="eastAsia"/>
          <w:sz w:val="24"/>
        </w:rPr>
        <w:t>密级</w:t>
      </w:r>
      <w:r>
        <w:rPr>
          <w:rFonts w:hint="eastAsia"/>
          <w:sz w:val="24"/>
        </w:rPr>
        <w:t xml:space="preserve"> </w:t>
      </w:r>
      <w:r>
        <w:rPr>
          <w:rFonts w:hint="eastAsia"/>
          <w:sz w:val="24"/>
          <w:bdr w:val="single" w:sz="4" w:space="0" w:color="auto"/>
        </w:rPr>
        <w:t xml:space="preserve">      </w:t>
      </w:r>
    </w:p>
    <w:p w14:paraId="45723E63" w14:textId="77777777" w:rsidR="00FF093C" w:rsidRDefault="00FF093C">
      <w:pPr>
        <w:spacing w:line="500" w:lineRule="exact"/>
        <w:ind w:firstLine="480"/>
        <w:rPr>
          <w:sz w:val="24"/>
        </w:rPr>
      </w:pPr>
      <w:r>
        <w:rPr>
          <w:rFonts w:hint="eastAsia"/>
          <w:sz w:val="24"/>
        </w:rPr>
        <w:t xml:space="preserve">U D C                                  </w:t>
      </w:r>
      <w:r>
        <w:rPr>
          <w:rFonts w:hint="eastAsia"/>
          <w:sz w:val="24"/>
        </w:rPr>
        <w:t>学号</w:t>
      </w:r>
      <w:r>
        <w:rPr>
          <w:rFonts w:hint="eastAsia"/>
          <w:sz w:val="24"/>
        </w:rPr>
        <w:t xml:space="preserve">    </w:t>
      </w:r>
      <w:r>
        <w:rPr>
          <w:sz w:val="24"/>
        </w:rPr>
        <w:t>202</w:t>
      </w:r>
      <w:r>
        <w:rPr>
          <w:rFonts w:hint="eastAsia"/>
          <w:sz w:val="24"/>
        </w:rPr>
        <w:t>2050817</w:t>
      </w:r>
    </w:p>
    <w:p w14:paraId="4AD02B17" w14:textId="77777777" w:rsidR="00FF093C" w:rsidRDefault="00FF093C">
      <w:pPr>
        <w:spacing w:line="500" w:lineRule="exact"/>
        <w:ind w:firstLine="480"/>
        <w:rPr>
          <w:sz w:val="24"/>
        </w:rPr>
      </w:pPr>
      <w:r>
        <w:rPr>
          <w:rFonts w:hint="eastAsia"/>
          <w:noProof/>
          <w:sz w:val="24"/>
        </w:rPr>
        <mc:AlternateContent>
          <mc:Choice Requires="wps">
            <w:drawing>
              <wp:anchor distT="0" distB="0" distL="114300" distR="114300" simplePos="0" relativeHeight="251669504" behindDoc="0" locked="0" layoutInCell="1" allowOverlap="1" wp14:anchorId="00AAB6DE" wp14:editId="3036203E">
                <wp:simplePos x="0" y="0"/>
                <wp:positionH relativeFrom="column">
                  <wp:posOffset>3657600</wp:posOffset>
                </wp:positionH>
                <wp:positionV relativeFrom="paragraph">
                  <wp:posOffset>-7620</wp:posOffset>
                </wp:positionV>
                <wp:extent cx="1714500" cy="0"/>
                <wp:effectExtent l="4445" t="4445" r="5080" b="508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w:pict>
              <v:line w14:anchorId="21C64733" id="直接连接符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in,-.6pt" to="423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">
                <v:stroke dashstyle="1 1" endcap="round"/>
              </v:line>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277FA9D7" wp14:editId="67A36EBD">
                <wp:simplePos x="0" y="0"/>
                <wp:positionH relativeFrom="column">
                  <wp:posOffset>800100</wp:posOffset>
                </wp:positionH>
                <wp:positionV relativeFrom="paragraph">
                  <wp:posOffset>-7620</wp:posOffset>
                </wp:positionV>
                <wp:extent cx="1714500" cy="0"/>
                <wp:effectExtent l="4445" t="4445" r="5080" b="508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cap="rnd" cmpd="sng">
                          <a:solidFill>
                            <a:srgbClr val="000000"/>
                          </a:solidFill>
                          <a:prstDash val="sysDot"/>
                          <a:round/>
                        </a:ln>
                      </wps:spPr>
                      <wps:bodyPr/>
                    </wps:wsp>
                  </a:graphicData>
                </a:graphic>
              </wp:anchor>
            </w:drawing>
          </mc:Choice>
          <mc:Fallback>
            <w:pict>
              <v:line w14:anchorId="740AC3DC" id="直接连接符 1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3pt,-.6pt" to="19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">
                <v:stroke dashstyle="1 1" endcap="round"/>
              </v:line>
            </w:pict>
          </mc:Fallback>
        </mc:AlternateContent>
      </w:r>
    </w:p>
    <w:p w14:paraId="2F11E401" w14:textId="77777777" w:rsidR="00FF093C" w:rsidRDefault="00FF093C">
      <w:pPr>
        <w:spacing w:line="500" w:lineRule="exact"/>
        <w:ind w:firstLine="480"/>
        <w:rPr>
          <w:sz w:val="24"/>
        </w:rPr>
      </w:pPr>
    </w:p>
    <w:p w14:paraId="5C64BB40" w14:textId="77777777" w:rsidR="00FF093C" w:rsidRDefault="00FF093C" w:rsidP="00FD27C2">
      <w:pPr>
        <w:spacing w:line="500" w:lineRule="exact"/>
        <w:jc w:val="center"/>
        <w:rPr>
          <w:rFonts w:ascii="隶书" w:eastAsia="隶书"/>
          <w:sz w:val="56"/>
          <w:szCs w:val="56"/>
        </w:rPr>
      </w:pPr>
      <w:r>
        <w:rPr>
          <w:rFonts w:ascii="隶书" w:eastAsia="隶书" w:hint="eastAsia"/>
          <w:sz w:val="56"/>
          <w:szCs w:val="56"/>
        </w:rPr>
        <w:t>延边大学硕士学位论文</w:t>
      </w:r>
    </w:p>
    <w:p w14:paraId="1F706BA1" w14:textId="77777777" w:rsidR="00FF093C" w:rsidRDefault="00FF093C">
      <w:pPr>
        <w:spacing w:line="500" w:lineRule="exact"/>
        <w:ind w:firstLine="480"/>
        <w:jc w:val="center"/>
        <w:rPr>
          <w:sz w:val="24"/>
        </w:rPr>
      </w:pPr>
    </w:p>
    <w:p w14:paraId="36DDD01D" w14:textId="77777777" w:rsidR="00FF093C" w:rsidRDefault="00FF093C">
      <w:pPr>
        <w:spacing w:line="360" w:lineRule="auto"/>
        <w:ind w:firstLine="480"/>
        <w:jc w:val="center"/>
        <w:rPr>
          <w:sz w:val="24"/>
        </w:rPr>
      </w:pPr>
    </w:p>
    <w:p w14:paraId="7685AD17" w14:textId="77777777" w:rsidR="00FF093C" w:rsidRDefault="00FF093C">
      <w:pPr>
        <w:spacing w:line="500" w:lineRule="exact"/>
        <w:ind w:firstLine="480"/>
        <w:jc w:val="center"/>
        <w:rPr>
          <w:sz w:val="24"/>
        </w:rPr>
      </w:pPr>
      <w:r>
        <w:rPr>
          <w:rFonts w:ascii="华文中宋" w:eastAsia="华文中宋" w:hAnsi="华文中宋" w:hint="eastAsia"/>
          <w:sz w:val="44"/>
          <w:szCs w:val="36"/>
        </w:rPr>
        <w:t>下颌第三磨牙对下颌角骨折时坚强内固定稳定性影响的有限元分析</w:t>
      </w:r>
    </w:p>
    <w:p w14:paraId="014E5348" w14:textId="77777777" w:rsidR="00FF093C" w:rsidRDefault="00FF093C">
      <w:pPr>
        <w:spacing w:line="500" w:lineRule="exact"/>
        <w:ind w:firstLine="480"/>
        <w:rPr>
          <w:sz w:val="24"/>
        </w:rPr>
      </w:pPr>
    </w:p>
    <w:p w14:paraId="34DD9174" w14:textId="77777777" w:rsidR="00FF093C" w:rsidRDefault="00FF093C">
      <w:pPr>
        <w:spacing w:line="500" w:lineRule="exact"/>
        <w:ind w:firstLine="480"/>
        <w:rPr>
          <w:sz w:val="24"/>
        </w:rPr>
      </w:pPr>
    </w:p>
    <w:p w14:paraId="3321CDA2" w14:textId="77777777" w:rsidR="00FF093C" w:rsidRDefault="00FF093C">
      <w:pPr>
        <w:spacing w:line="500" w:lineRule="exact"/>
        <w:ind w:firstLine="480"/>
        <w:rPr>
          <w:sz w:val="24"/>
        </w:rPr>
      </w:pPr>
    </w:p>
    <w:p w14:paraId="32DA9190" w14:textId="77777777" w:rsidR="00FF093C" w:rsidRDefault="00FF093C">
      <w:pPr>
        <w:spacing w:line="500" w:lineRule="exact"/>
        <w:ind w:firstLine="480"/>
        <w:rPr>
          <w:sz w:val="24"/>
        </w:rPr>
      </w:pPr>
    </w:p>
    <w:p w14:paraId="060F0B02" w14:textId="77777777" w:rsidR="00FF093C" w:rsidRDefault="00FF093C">
      <w:pPr>
        <w:spacing w:line="500" w:lineRule="exact"/>
        <w:ind w:firstLine="480"/>
        <w:rPr>
          <w:sz w:val="24"/>
        </w:rPr>
      </w:pPr>
    </w:p>
    <w:p w14:paraId="0A2604B7" w14:textId="77777777" w:rsidR="00FF093C" w:rsidRDefault="00FF093C">
      <w:pPr>
        <w:adjustRightInd w:val="0"/>
        <w:spacing w:line="500" w:lineRule="exact"/>
        <w:ind w:leftChars="400" w:left="840" w:firstLine="1280"/>
        <w:rPr>
          <w:rFonts w:ascii="隶书" w:eastAsia="隶书"/>
          <w:spacing w:val="160"/>
          <w:sz w:val="32"/>
        </w:rPr>
      </w:pPr>
    </w:p>
    <w:p w14:paraId="6F8F860E" w14:textId="77777777" w:rsidR="00FF093C" w:rsidRDefault="00FF093C">
      <w:pPr>
        <w:adjustRightInd w:val="0"/>
        <w:spacing w:line="500" w:lineRule="exact"/>
        <w:ind w:leftChars="400" w:left="840"/>
        <w:rPr>
          <w:rFonts w:ascii="楷体" w:eastAsia="楷体" w:hAnsi="楷体" w:cs="楷体" w:hint="eastAsia"/>
          <w:sz w:val="32"/>
          <w:szCs w:val="32"/>
          <w:u w:val="single"/>
        </w:rPr>
      </w:pPr>
      <w:r>
        <w:rPr>
          <w:rFonts w:ascii="宋体" w:hAnsi="宋体" w:hint="eastAsia"/>
          <w:noProof/>
          <w:sz w:val="44"/>
          <w:szCs w:val="44"/>
        </w:rPr>
        <mc:AlternateContent>
          <mc:Choice Requires="wps">
            <w:drawing>
              <wp:anchor distT="0" distB="0" distL="114300" distR="114300" simplePos="0" relativeHeight="251670528" behindDoc="0" locked="0" layoutInCell="1" allowOverlap="1" wp14:anchorId="03DC31C0" wp14:editId="316D4FE5">
                <wp:simplePos x="0" y="0"/>
                <wp:positionH relativeFrom="column">
                  <wp:posOffset>2514600</wp:posOffset>
                </wp:positionH>
                <wp:positionV relativeFrom="paragraph">
                  <wp:posOffset>332740</wp:posOffset>
                </wp:positionV>
                <wp:extent cx="2286000" cy="0"/>
                <wp:effectExtent l="4445" t="4445" r="5080" b="508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w:pict>
              <v:line w14:anchorId="5EFA39CC" id="直接连接符 1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98pt,26.2pt" to="37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">
                <v:stroke dashstyle="1 1" endcap="round"/>
              </v:line>
            </w:pict>
          </mc:Fallback>
        </mc:AlternateContent>
      </w:r>
      <w:r>
        <w:rPr>
          <w:rFonts w:ascii="隶书" w:eastAsia="隶书" w:hint="eastAsia"/>
          <w:spacing w:val="160"/>
          <w:sz w:val="32"/>
        </w:rPr>
        <w:t>研究生姓名</w:t>
      </w:r>
      <w:r>
        <w:rPr>
          <w:rFonts w:ascii="隶书" w:eastAsia="隶书" w:hint="eastAsia"/>
          <w:sz w:val="32"/>
          <w:szCs w:val="32"/>
        </w:rPr>
        <w:t xml:space="preserve">     </w:t>
      </w:r>
      <w:r>
        <w:rPr>
          <w:rFonts w:ascii="楷体" w:eastAsia="楷体" w:hAnsi="楷体" w:hint="eastAsia"/>
          <w:sz w:val="32"/>
          <w:szCs w:val="32"/>
        </w:rPr>
        <w:t xml:space="preserve">  </w:t>
      </w:r>
      <w:r>
        <w:rPr>
          <w:rFonts w:ascii="隶书" w:eastAsia="隶书" w:hint="eastAsia"/>
          <w:sz w:val="32"/>
          <w:szCs w:val="32"/>
        </w:rPr>
        <w:t xml:space="preserve"> </w:t>
      </w:r>
      <w:r>
        <w:rPr>
          <w:rFonts w:ascii="楷体" w:eastAsia="楷体" w:hAnsi="楷体" w:cs="楷体" w:hint="eastAsia"/>
          <w:sz w:val="32"/>
          <w:szCs w:val="32"/>
        </w:rPr>
        <w:t>崔青</w:t>
      </w:r>
    </w:p>
    <w:p w14:paraId="7016B7AA" w14:textId="77777777" w:rsidR="00FF093C" w:rsidRDefault="00FF093C">
      <w:pPr>
        <w:adjustRightInd w:val="0"/>
        <w:spacing w:line="500" w:lineRule="exact"/>
        <w:ind w:leftChars="400" w:left="840"/>
        <w:rPr>
          <w:rFonts w:ascii="楷体" w:eastAsia="楷体" w:hAnsi="楷体" w:cs="楷体" w:hint="eastAsia"/>
          <w:spacing w:val="10"/>
          <w:sz w:val="32"/>
        </w:rPr>
      </w:pPr>
      <w:r>
        <w:rPr>
          <w:rFonts w:hint="eastAsia"/>
          <w:noProof/>
          <w:sz w:val="28"/>
          <w:szCs w:val="28"/>
        </w:rPr>
        <mc:AlternateContent>
          <mc:Choice Requires="wps">
            <w:drawing>
              <wp:anchor distT="0" distB="0" distL="114300" distR="114300" simplePos="0" relativeHeight="251671552" behindDoc="0" locked="0" layoutInCell="1" allowOverlap="1" wp14:anchorId="499EC00F" wp14:editId="6A3ADE4E">
                <wp:simplePos x="0" y="0"/>
                <wp:positionH relativeFrom="column">
                  <wp:posOffset>2514600</wp:posOffset>
                </wp:positionH>
                <wp:positionV relativeFrom="paragraph">
                  <wp:posOffset>332740</wp:posOffset>
                </wp:positionV>
                <wp:extent cx="2286000" cy="0"/>
                <wp:effectExtent l="4445" t="4445" r="5080" b="508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w:pict>
              <v:line w14:anchorId="026C02C3" id="直接连接符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98pt,26.2pt" to="37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">
                <v:stroke dashstyle="1 1" endcap="round"/>
              </v:line>
            </w:pict>
          </mc:Fallback>
        </mc:AlternateContent>
      </w:r>
      <w:proofErr w:type="gramStart"/>
      <w:r>
        <w:rPr>
          <w:rFonts w:ascii="隶书" w:eastAsia="隶书" w:hint="eastAsia"/>
          <w:spacing w:val="10"/>
          <w:sz w:val="32"/>
        </w:rPr>
        <w:t>培</w:t>
      </w:r>
      <w:proofErr w:type="gramEnd"/>
      <w:r>
        <w:rPr>
          <w:rFonts w:ascii="隶书" w:eastAsia="隶书" w:hint="eastAsia"/>
          <w:spacing w:val="10"/>
          <w:sz w:val="48"/>
        </w:rPr>
        <w:t xml:space="preserve"> </w:t>
      </w:r>
      <w:r>
        <w:rPr>
          <w:rFonts w:ascii="隶书" w:eastAsia="隶书" w:hint="eastAsia"/>
          <w:spacing w:val="10"/>
          <w:sz w:val="54"/>
        </w:rPr>
        <w:t xml:space="preserve"> </w:t>
      </w:r>
      <w:r>
        <w:rPr>
          <w:rFonts w:ascii="隶书" w:eastAsia="隶书" w:hint="eastAsia"/>
          <w:spacing w:val="10"/>
          <w:sz w:val="32"/>
        </w:rPr>
        <w:t>养</w:t>
      </w:r>
      <w:r>
        <w:rPr>
          <w:rFonts w:ascii="隶书" w:eastAsia="隶书" w:hint="eastAsia"/>
          <w:spacing w:val="10"/>
          <w:sz w:val="40"/>
        </w:rPr>
        <w:t xml:space="preserve"> </w:t>
      </w:r>
      <w:r>
        <w:rPr>
          <w:rFonts w:ascii="隶书" w:eastAsia="隶书" w:hint="eastAsia"/>
          <w:spacing w:val="10"/>
          <w:sz w:val="46"/>
        </w:rPr>
        <w:t xml:space="preserve"> </w:t>
      </w:r>
      <w:r>
        <w:rPr>
          <w:rFonts w:ascii="隶书" w:eastAsia="隶书" w:hint="eastAsia"/>
          <w:spacing w:val="10"/>
          <w:sz w:val="32"/>
        </w:rPr>
        <w:t>单</w:t>
      </w:r>
      <w:r>
        <w:rPr>
          <w:rFonts w:ascii="隶书" w:eastAsia="隶书" w:hint="eastAsia"/>
          <w:spacing w:val="10"/>
          <w:sz w:val="38"/>
        </w:rPr>
        <w:t xml:space="preserve"> </w:t>
      </w:r>
      <w:r>
        <w:rPr>
          <w:rFonts w:ascii="隶书" w:eastAsia="隶书" w:hint="eastAsia"/>
          <w:spacing w:val="10"/>
          <w:sz w:val="44"/>
        </w:rPr>
        <w:t xml:space="preserve"> </w:t>
      </w:r>
      <w:r>
        <w:rPr>
          <w:rFonts w:ascii="隶书" w:eastAsia="隶书" w:hint="eastAsia"/>
          <w:spacing w:val="10"/>
          <w:sz w:val="32"/>
        </w:rPr>
        <w:t xml:space="preserve">位  </w:t>
      </w:r>
      <w:r>
        <w:rPr>
          <w:rFonts w:ascii="隶书" w:eastAsia="隶书" w:hint="eastAsia"/>
          <w:sz w:val="32"/>
          <w:szCs w:val="32"/>
        </w:rPr>
        <w:t xml:space="preserve">      </w:t>
      </w:r>
      <w:r>
        <w:rPr>
          <w:rFonts w:ascii="楷体" w:eastAsia="楷体" w:hAnsi="楷体" w:cs="楷体" w:hint="eastAsia"/>
          <w:sz w:val="32"/>
          <w:szCs w:val="32"/>
        </w:rPr>
        <w:t xml:space="preserve"> 延边大学</w:t>
      </w:r>
    </w:p>
    <w:p w14:paraId="3290DEA2" w14:textId="77777777" w:rsidR="00FF093C" w:rsidRDefault="00FF093C">
      <w:pPr>
        <w:adjustRightInd w:val="0"/>
        <w:spacing w:line="500" w:lineRule="exact"/>
        <w:ind w:leftChars="400" w:left="840"/>
        <w:rPr>
          <w:rFonts w:ascii="隶书" w:eastAsia="隶书"/>
          <w:spacing w:val="10"/>
          <w:sz w:val="32"/>
        </w:rPr>
      </w:pPr>
      <w:r>
        <w:rPr>
          <w:rFonts w:hint="eastAsia"/>
          <w:noProof/>
          <w:sz w:val="28"/>
          <w:szCs w:val="28"/>
        </w:rPr>
        <mc:AlternateContent>
          <mc:Choice Requires="wps">
            <w:drawing>
              <wp:anchor distT="0" distB="0" distL="114300" distR="114300" simplePos="0" relativeHeight="251672576" behindDoc="0" locked="0" layoutInCell="1" allowOverlap="1" wp14:anchorId="6F6F54E3" wp14:editId="1D1880A7">
                <wp:simplePos x="0" y="0"/>
                <wp:positionH relativeFrom="column">
                  <wp:posOffset>2514600</wp:posOffset>
                </wp:positionH>
                <wp:positionV relativeFrom="paragraph">
                  <wp:posOffset>332740</wp:posOffset>
                </wp:positionV>
                <wp:extent cx="2286000" cy="0"/>
                <wp:effectExtent l="4445" t="4445" r="5080" b="508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w:pict>
              <v:line w14:anchorId="298081A6" id="直接连接符 1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98pt,26.2pt" to="37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">
                <v:stroke dashstyle="1 1" endcap="round"/>
              </v:line>
            </w:pict>
          </mc:Fallback>
        </mc:AlternateContent>
      </w:r>
      <w:r>
        <w:rPr>
          <w:rFonts w:ascii="隶书" w:eastAsia="隶书" w:hint="eastAsia"/>
          <w:sz w:val="32"/>
        </w:rPr>
        <w:t xml:space="preserve">指导教师姓名、职称  </w:t>
      </w:r>
      <w:r>
        <w:rPr>
          <w:rFonts w:ascii="隶书" w:eastAsia="隶书" w:hint="eastAsia"/>
          <w:sz w:val="32"/>
          <w:szCs w:val="32"/>
        </w:rPr>
        <w:t xml:space="preserve">     </w:t>
      </w:r>
      <w:proofErr w:type="gramStart"/>
      <w:r>
        <w:rPr>
          <w:rFonts w:ascii="楷体" w:eastAsia="楷体" w:hAnsi="楷体" w:cs="楷体" w:hint="eastAsia"/>
          <w:sz w:val="32"/>
          <w:szCs w:val="32"/>
        </w:rPr>
        <w:t>李京旭</w:t>
      </w:r>
      <w:proofErr w:type="gramEnd"/>
      <w:r>
        <w:rPr>
          <w:rFonts w:ascii="楷体" w:eastAsia="楷体" w:hAnsi="楷体" w:cs="楷体" w:hint="eastAsia"/>
          <w:sz w:val="32"/>
          <w:szCs w:val="32"/>
        </w:rPr>
        <w:t xml:space="preserve"> 副教授</w:t>
      </w:r>
    </w:p>
    <w:p w14:paraId="7AB9B9A6" w14:textId="77777777" w:rsidR="00FF093C" w:rsidRDefault="00FF093C">
      <w:pPr>
        <w:adjustRightInd w:val="0"/>
        <w:spacing w:line="500" w:lineRule="exact"/>
        <w:ind w:leftChars="400" w:left="840"/>
        <w:rPr>
          <w:rFonts w:eastAsia="隶书"/>
          <w:sz w:val="24"/>
        </w:rPr>
      </w:pPr>
      <w:r>
        <w:rPr>
          <w:rFonts w:hint="eastAsia"/>
          <w:noProof/>
          <w:sz w:val="28"/>
          <w:szCs w:val="28"/>
        </w:rPr>
        <mc:AlternateContent>
          <mc:Choice Requires="wps">
            <w:drawing>
              <wp:anchor distT="0" distB="0" distL="114300" distR="114300" simplePos="0" relativeHeight="251673600" behindDoc="0" locked="0" layoutInCell="1" allowOverlap="1" wp14:anchorId="500C47A1" wp14:editId="0224D7D7">
                <wp:simplePos x="0" y="0"/>
                <wp:positionH relativeFrom="column">
                  <wp:posOffset>2514600</wp:posOffset>
                </wp:positionH>
                <wp:positionV relativeFrom="paragraph">
                  <wp:posOffset>332740</wp:posOffset>
                </wp:positionV>
                <wp:extent cx="2286000" cy="0"/>
                <wp:effectExtent l="4445" t="4445" r="5080" b="508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w:pict>
              <v:line w14:anchorId="30E59410" id="直接连接符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98pt,26.2pt" to="37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">
                <v:stroke dashstyle="1 1" endcap="round"/>
              </v:line>
            </w:pict>
          </mc:Fallback>
        </mc:AlternateContent>
      </w:r>
      <w:r>
        <w:rPr>
          <w:rFonts w:ascii="隶书" w:eastAsia="隶书" w:hint="eastAsia"/>
          <w:spacing w:val="10"/>
          <w:sz w:val="32"/>
        </w:rPr>
        <w:t>学</w:t>
      </w:r>
      <w:r>
        <w:rPr>
          <w:rFonts w:ascii="隶书" w:eastAsia="隶书" w:hint="eastAsia"/>
          <w:spacing w:val="10"/>
          <w:sz w:val="48"/>
        </w:rPr>
        <w:t xml:space="preserve"> </w:t>
      </w:r>
      <w:r>
        <w:rPr>
          <w:rFonts w:ascii="隶书" w:eastAsia="隶书" w:hint="eastAsia"/>
          <w:spacing w:val="10"/>
          <w:sz w:val="54"/>
        </w:rPr>
        <w:t xml:space="preserve"> </w:t>
      </w:r>
      <w:r>
        <w:rPr>
          <w:rFonts w:ascii="隶书" w:eastAsia="隶书" w:hint="eastAsia"/>
          <w:spacing w:val="10"/>
          <w:sz w:val="32"/>
        </w:rPr>
        <w:t>科</w:t>
      </w:r>
      <w:r>
        <w:rPr>
          <w:rFonts w:ascii="隶书" w:eastAsia="隶书" w:hint="eastAsia"/>
          <w:spacing w:val="10"/>
          <w:sz w:val="40"/>
        </w:rPr>
        <w:t xml:space="preserve"> </w:t>
      </w:r>
      <w:r>
        <w:rPr>
          <w:rFonts w:ascii="隶书" w:eastAsia="隶书" w:hint="eastAsia"/>
          <w:spacing w:val="10"/>
          <w:sz w:val="46"/>
        </w:rPr>
        <w:t xml:space="preserve"> </w:t>
      </w:r>
      <w:r>
        <w:rPr>
          <w:rFonts w:ascii="隶书" w:eastAsia="隶书" w:hint="eastAsia"/>
          <w:spacing w:val="10"/>
          <w:sz w:val="32"/>
        </w:rPr>
        <w:t>专</w:t>
      </w:r>
      <w:r>
        <w:rPr>
          <w:rFonts w:ascii="隶书" w:eastAsia="隶书" w:hint="eastAsia"/>
          <w:spacing w:val="10"/>
          <w:sz w:val="38"/>
        </w:rPr>
        <w:t xml:space="preserve"> </w:t>
      </w:r>
      <w:r>
        <w:rPr>
          <w:rFonts w:ascii="隶书" w:eastAsia="隶书" w:hint="eastAsia"/>
          <w:spacing w:val="10"/>
          <w:sz w:val="44"/>
        </w:rPr>
        <w:t xml:space="preserve"> </w:t>
      </w:r>
      <w:r>
        <w:rPr>
          <w:rFonts w:ascii="隶书" w:eastAsia="隶书" w:hint="eastAsia"/>
          <w:spacing w:val="10"/>
          <w:sz w:val="32"/>
        </w:rPr>
        <w:t xml:space="preserve">业  </w:t>
      </w:r>
      <w:r>
        <w:rPr>
          <w:rFonts w:ascii="隶书" w:eastAsia="隶书" w:hint="eastAsia"/>
          <w:sz w:val="32"/>
          <w:szCs w:val="32"/>
        </w:rPr>
        <w:t xml:space="preserve">     </w:t>
      </w:r>
      <w:r>
        <w:rPr>
          <w:rFonts w:ascii="楷体_GB2312" w:eastAsia="楷体_GB2312" w:hint="eastAsia"/>
          <w:sz w:val="32"/>
          <w:szCs w:val="32"/>
        </w:rPr>
        <w:t xml:space="preserve"> </w:t>
      </w:r>
      <w:r>
        <w:rPr>
          <w:rFonts w:ascii="隶书" w:eastAsia="隶书" w:hint="eastAsia"/>
          <w:sz w:val="32"/>
          <w:szCs w:val="32"/>
        </w:rPr>
        <w:t xml:space="preserve"> </w:t>
      </w:r>
      <w:r>
        <w:rPr>
          <w:rFonts w:ascii="楷体" w:eastAsia="楷体" w:hAnsi="楷体" w:cs="楷体" w:hint="eastAsia"/>
          <w:sz w:val="32"/>
          <w:szCs w:val="32"/>
        </w:rPr>
        <w:t>口腔医学</w:t>
      </w:r>
    </w:p>
    <w:p w14:paraId="42141C7A" w14:textId="77777777" w:rsidR="00FF093C" w:rsidRDefault="00FF093C">
      <w:pPr>
        <w:adjustRightInd w:val="0"/>
        <w:spacing w:line="500" w:lineRule="exact"/>
        <w:ind w:leftChars="400" w:left="840"/>
        <w:rPr>
          <w:rFonts w:ascii="楷体" w:eastAsia="楷体" w:hAnsi="楷体" w:cs="楷体" w:hint="eastAsia"/>
          <w:sz w:val="24"/>
        </w:rPr>
      </w:pPr>
      <w:r>
        <w:rPr>
          <w:rFonts w:hint="eastAsia"/>
          <w:noProof/>
          <w:sz w:val="28"/>
          <w:szCs w:val="28"/>
        </w:rPr>
        <mc:AlternateContent>
          <mc:Choice Requires="wps">
            <w:drawing>
              <wp:anchor distT="0" distB="0" distL="114300" distR="114300" simplePos="0" relativeHeight="251674624" behindDoc="0" locked="0" layoutInCell="1" allowOverlap="1" wp14:anchorId="5A78F93E" wp14:editId="6DFEAAD2">
                <wp:simplePos x="0" y="0"/>
                <wp:positionH relativeFrom="column">
                  <wp:posOffset>2514600</wp:posOffset>
                </wp:positionH>
                <wp:positionV relativeFrom="paragraph">
                  <wp:posOffset>332740</wp:posOffset>
                </wp:positionV>
                <wp:extent cx="2286000" cy="0"/>
                <wp:effectExtent l="4445" t="4445" r="5080" b="508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w:pict>
              <v:line w14:anchorId="23F6D7F0" id="直接连接符 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98pt,26.2pt" to="37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">
                <v:stroke dashstyle="1 1" endcap="round"/>
              </v:line>
            </w:pict>
          </mc:Fallback>
        </mc:AlternateContent>
      </w:r>
      <w:proofErr w:type="gramStart"/>
      <w:r>
        <w:rPr>
          <w:rFonts w:ascii="隶书" w:eastAsia="隶书" w:hint="eastAsia"/>
          <w:spacing w:val="10"/>
          <w:sz w:val="32"/>
        </w:rPr>
        <w:t>研</w:t>
      </w:r>
      <w:proofErr w:type="gramEnd"/>
      <w:r>
        <w:rPr>
          <w:rFonts w:ascii="隶书" w:eastAsia="隶书" w:hint="eastAsia"/>
          <w:spacing w:val="10"/>
          <w:sz w:val="48"/>
        </w:rPr>
        <w:t xml:space="preserve"> </w:t>
      </w:r>
      <w:r>
        <w:rPr>
          <w:rFonts w:ascii="隶书" w:eastAsia="隶书" w:hint="eastAsia"/>
          <w:spacing w:val="10"/>
          <w:sz w:val="54"/>
        </w:rPr>
        <w:t xml:space="preserve"> </w:t>
      </w:r>
      <w:r>
        <w:rPr>
          <w:rFonts w:ascii="隶书" w:eastAsia="隶书" w:hint="eastAsia"/>
          <w:spacing w:val="10"/>
          <w:sz w:val="32"/>
        </w:rPr>
        <w:t>究</w:t>
      </w:r>
      <w:r>
        <w:rPr>
          <w:rFonts w:ascii="隶书" w:eastAsia="隶书" w:hint="eastAsia"/>
          <w:spacing w:val="10"/>
          <w:sz w:val="40"/>
        </w:rPr>
        <w:t xml:space="preserve"> </w:t>
      </w:r>
      <w:r>
        <w:rPr>
          <w:rFonts w:ascii="隶书" w:eastAsia="隶书" w:hint="eastAsia"/>
          <w:spacing w:val="10"/>
          <w:sz w:val="46"/>
        </w:rPr>
        <w:t xml:space="preserve"> </w:t>
      </w:r>
      <w:r>
        <w:rPr>
          <w:rFonts w:ascii="隶书" w:eastAsia="隶书" w:hint="eastAsia"/>
          <w:spacing w:val="10"/>
          <w:sz w:val="32"/>
        </w:rPr>
        <w:t>方</w:t>
      </w:r>
      <w:r>
        <w:rPr>
          <w:rFonts w:ascii="隶书" w:eastAsia="隶书" w:hint="eastAsia"/>
          <w:spacing w:val="10"/>
          <w:sz w:val="38"/>
        </w:rPr>
        <w:t xml:space="preserve"> </w:t>
      </w:r>
      <w:r>
        <w:rPr>
          <w:rFonts w:ascii="隶书" w:eastAsia="隶书" w:hint="eastAsia"/>
          <w:spacing w:val="10"/>
          <w:sz w:val="44"/>
        </w:rPr>
        <w:t xml:space="preserve"> </w:t>
      </w:r>
      <w:r>
        <w:rPr>
          <w:rFonts w:ascii="隶书" w:eastAsia="隶书" w:hint="eastAsia"/>
          <w:spacing w:val="10"/>
          <w:sz w:val="32"/>
        </w:rPr>
        <w:t xml:space="preserve">向  </w:t>
      </w:r>
      <w:r>
        <w:rPr>
          <w:rFonts w:ascii="隶书" w:eastAsia="隶书" w:hint="eastAsia"/>
          <w:sz w:val="32"/>
          <w:szCs w:val="32"/>
        </w:rPr>
        <w:t xml:space="preserve">     </w:t>
      </w:r>
      <w:r>
        <w:rPr>
          <w:rFonts w:ascii="楷体" w:eastAsia="楷体" w:hAnsi="楷体" w:cs="楷体" w:hint="eastAsia"/>
          <w:sz w:val="32"/>
          <w:szCs w:val="32"/>
        </w:rPr>
        <w:t>口腔颌面外科</w:t>
      </w:r>
    </w:p>
    <w:p w14:paraId="189541E0" w14:textId="77777777" w:rsidR="00FF093C" w:rsidRDefault="00FF093C">
      <w:pPr>
        <w:adjustRightInd w:val="0"/>
        <w:spacing w:line="500" w:lineRule="exact"/>
        <w:ind w:leftChars="400" w:left="840"/>
        <w:rPr>
          <w:rFonts w:ascii="楷体_GB2312" w:eastAsia="隶书"/>
          <w:sz w:val="32"/>
          <w:szCs w:val="32"/>
          <w:u w:val="single"/>
        </w:rPr>
      </w:pPr>
      <w:r>
        <w:rPr>
          <w:rFonts w:hint="eastAsia"/>
          <w:noProof/>
          <w:sz w:val="28"/>
          <w:szCs w:val="28"/>
        </w:rPr>
        <mc:AlternateContent>
          <mc:Choice Requires="wps">
            <w:drawing>
              <wp:anchor distT="0" distB="0" distL="114300" distR="114300" simplePos="0" relativeHeight="251675648" behindDoc="0" locked="0" layoutInCell="1" allowOverlap="1" wp14:anchorId="5DEC2F53" wp14:editId="48E078DD">
                <wp:simplePos x="0" y="0"/>
                <wp:positionH relativeFrom="column">
                  <wp:posOffset>2514600</wp:posOffset>
                </wp:positionH>
                <wp:positionV relativeFrom="paragraph">
                  <wp:posOffset>332740</wp:posOffset>
                </wp:positionV>
                <wp:extent cx="2286000" cy="0"/>
                <wp:effectExtent l="4445" t="4445" r="5080" b="508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9525" cap="rnd" cmpd="sng">
                          <a:solidFill>
                            <a:srgbClr val="000000"/>
                          </a:solidFill>
                          <a:prstDash val="sysDot"/>
                          <a:round/>
                        </a:ln>
                      </wps:spPr>
                      <wps:bodyPr/>
                    </wps:wsp>
                  </a:graphicData>
                </a:graphic>
              </wp:anchor>
            </w:drawing>
          </mc:Choice>
          <mc:Fallback>
            <w:pict>
              <v:line w14:anchorId="3592E5E6" id="直接连接符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98pt,26.2pt" to="378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">
                <v:stroke dashstyle="1 1" endcap="round"/>
              </v:line>
            </w:pict>
          </mc:Fallback>
        </mc:AlternateContent>
      </w:r>
      <w:r>
        <w:rPr>
          <w:rFonts w:ascii="隶书" w:eastAsia="隶书" w:hint="eastAsia"/>
          <w:spacing w:val="90"/>
          <w:sz w:val="32"/>
        </w:rPr>
        <w:t>论文提交日期</w:t>
      </w:r>
      <w:r>
        <w:rPr>
          <w:rFonts w:ascii="隶书" w:eastAsia="隶书" w:hint="eastAsia"/>
          <w:spacing w:val="90"/>
          <w:sz w:val="10"/>
          <w:szCs w:val="10"/>
        </w:rPr>
        <w:t xml:space="preserve"> </w:t>
      </w:r>
      <w:r>
        <w:rPr>
          <w:rFonts w:ascii="隶书" w:eastAsia="隶书" w:hint="eastAsia"/>
          <w:sz w:val="32"/>
          <w:szCs w:val="32"/>
        </w:rPr>
        <w:t xml:space="preserve"> </w:t>
      </w:r>
      <w:r>
        <w:rPr>
          <w:rFonts w:ascii="隶书" w:eastAsia="隶书"/>
          <w:sz w:val="32"/>
          <w:szCs w:val="32"/>
        </w:rPr>
        <w:t xml:space="preserve">    </w:t>
      </w:r>
      <w:r>
        <w:rPr>
          <w:rFonts w:ascii="隶书" w:eastAsia="隶书" w:hint="eastAsia"/>
          <w:sz w:val="32"/>
          <w:szCs w:val="32"/>
        </w:rPr>
        <w:t xml:space="preserve"> </w:t>
      </w:r>
      <w:r>
        <w:rPr>
          <w:rFonts w:ascii="楷体" w:eastAsia="楷体" w:hAnsi="楷体" w:cs="楷体" w:hint="eastAsia"/>
          <w:sz w:val="32"/>
          <w:szCs w:val="32"/>
        </w:rPr>
        <w:t>2025年月</w:t>
      </w:r>
    </w:p>
    <w:p w14:paraId="310CE1C7" w14:textId="77777777" w:rsidR="00FF093C" w:rsidRDefault="00FF093C">
      <w:pPr>
        <w:spacing w:line="400" w:lineRule="exact"/>
        <w:ind w:firstLine="720"/>
        <w:rPr>
          <w:sz w:val="24"/>
        </w:rPr>
      </w:pPr>
    </w:p>
    <w:p w14:paraId="563E59FF" w14:textId="77777777" w:rsidR="00FF093C" w:rsidRDefault="00FF093C">
      <w:pPr>
        <w:spacing w:line="400" w:lineRule="exact"/>
        <w:ind w:firstLine="720"/>
        <w:rPr>
          <w:sz w:val="24"/>
        </w:rPr>
      </w:pPr>
    </w:p>
    <w:p w14:paraId="310F6926" w14:textId="77777777" w:rsidR="00FF093C" w:rsidRDefault="00FF093C">
      <w:pPr>
        <w:ind w:firstLine="904"/>
        <w:jc w:val="center"/>
        <w:rPr>
          <w:b/>
          <w:bCs/>
          <w:sz w:val="30"/>
          <w:szCs w:val="30"/>
        </w:rPr>
      </w:pPr>
    </w:p>
    <w:p w14:paraId="3741A4A8" w14:textId="77777777" w:rsidR="00FF093C" w:rsidRDefault="00FF093C">
      <w:pPr>
        <w:spacing w:line="360" w:lineRule="auto"/>
        <w:ind w:firstLine="1320"/>
        <w:jc w:val="center"/>
        <w:rPr>
          <w:rFonts w:ascii="宋体" w:hAnsi="宋体" w:hint="eastAsia"/>
          <w:sz w:val="44"/>
          <w:szCs w:val="44"/>
        </w:rPr>
      </w:pPr>
    </w:p>
    <w:p w14:paraId="6C56904E" w14:textId="77777777" w:rsidR="00FF093C" w:rsidRDefault="00FF093C">
      <w:pPr>
        <w:spacing w:line="360" w:lineRule="auto"/>
        <w:ind w:firstLine="1320"/>
        <w:jc w:val="center"/>
        <w:rPr>
          <w:rFonts w:ascii="宋体" w:hAnsi="宋体" w:hint="eastAsia"/>
          <w:sz w:val="44"/>
          <w:szCs w:val="44"/>
        </w:rPr>
      </w:pPr>
    </w:p>
    <w:p w14:paraId="4FEAE0EB" w14:textId="77777777" w:rsidR="00FF093C" w:rsidRDefault="00FF093C">
      <w:pPr>
        <w:spacing w:line="360" w:lineRule="auto"/>
        <w:ind w:firstLine="1320"/>
        <w:jc w:val="center"/>
        <w:rPr>
          <w:rFonts w:ascii="宋体" w:hAnsi="宋体" w:hint="eastAsia"/>
          <w:sz w:val="44"/>
          <w:szCs w:val="44"/>
        </w:rPr>
      </w:pPr>
    </w:p>
    <w:p w14:paraId="00C37676" w14:textId="77777777" w:rsidR="00FF093C" w:rsidRDefault="00FF093C">
      <w:pPr>
        <w:spacing w:line="360" w:lineRule="auto"/>
        <w:jc w:val="center"/>
        <w:rPr>
          <w:rFonts w:ascii="华文中宋" w:eastAsia="华文中宋" w:hAnsi="华文中宋" w:hint="eastAsia"/>
          <w:b/>
          <w:sz w:val="48"/>
          <w:szCs w:val="48"/>
        </w:rPr>
      </w:pPr>
      <w:r>
        <w:rPr>
          <w:rFonts w:ascii="华文中宋" w:eastAsia="华文中宋" w:hAnsi="华文中宋" w:hint="eastAsia"/>
          <w:b/>
          <w:sz w:val="48"/>
          <w:szCs w:val="48"/>
        </w:rPr>
        <w:lastRenderedPageBreak/>
        <w:t>本论文已达到医学硕士学位论文要求</w:t>
      </w:r>
    </w:p>
    <w:p w14:paraId="65A42D3C" w14:textId="77777777" w:rsidR="00FF093C" w:rsidRDefault="00FF093C">
      <w:pPr>
        <w:spacing w:line="360" w:lineRule="auto"/>
        <w:ind w:firstLine="880"/>
        <w:jc w:val="center"/>
        <w:rPr>
          <w:rFonts w:ascii="宋体" w:hAnsi="宋体" w:hint="eastAsia"/>
          <w:szCs w:val="21"/>
        </w:rPr>
      </w:pPr>
      <w:r>
        <w:rPr>
          <w:rFonts w:ascii="宋体" w:hAnsi="宋体" w:hint="eastAsia"/>
          <w:szCs w:val="21"/>
        </w:rPr>
        <w:t xml:space="preserve"> </w:t>
      </w:r>
    </w:p>
    <w:p w14:paraId="6668429E" w14:textId="77777777" w:rsidR="00FF093C" w:rsidRDefault="00FF093C">
      <w:pPr>
        <w:spacing w:line="360" w:lineRule="auto"/>
        <w:ind w:firstLine="880"/>
        <w:jc w:val="center"/>
        <w:rPr>
          <w:rFonts w:ascii="宋体" w:hAnsi="宋体" w:hint="eastAsia"/>
          <w:szCs w:val="21"/>
        </w:rPr>
      </w:pPr>
      <w:r>
        <w:rPr>
          <w:rFonts w:ascii="宋体" w:hAnsi="宋体"/>
          <w:szCs w:val="21"/>
        </w:rPr>
        <w:t xml:space="preserve"> </w:t>
      </w:r>
    </w:p>
    <w:p w14:paraId="48D09B50" w14:textId="77777777" w:rsidR="00FF093C" w:rsidRDefault="00FF093C">
      <w:pPr>
        <w:spacing w:line="360" w:lineRule="auto"/>
        <w:ind w:firstLine="880"/>
        <w:jc w:val="center"/>
        <w:rPr>
          <w:rFonts w:ascii="宋体" w:hAnsi="宋体" w:hint="eastAsia"/>
          <w:szCs w:val="21"/>
        </w:rPr>
      </w:pPr>
      <w:r>
        <w:rPr>
          <w:rFonts w:ascii="宋体" w:hAnsi="宋体"/>
          <w:szCs w:val="21"/>
        </w:rPr>
        <w:t xml:space="preserve"> </w:t>
      </w:r>
    </w:p>
    <w:p w14:paraId="05E325D5" w14:textId="77777777" w:rsidR="00FF093C" w:rsidRDefault="00FF093C">
      <w:pPr>
        <w:spacing w:line="360" w:lineRule="auto"/>
        <w:ind w:firstLine="880"/>
        <w:jc w:val="center"/>
        <w:rPr>
          <w:rFonts w:ascii="宋体" w:hAnsi="宋体" w:hint="eastAsia"/>
          <w:szCs w:val="21"/>
        </w:rPr>
      </w:pPr>
      <w:r>
        <w:rPr>
          <w:rFonts w:ascii="宋体" w:hAnsi="宋体"/>
          <w:szCs w:val="21"/>
        </w:rPr>
        <w:t xml:space="preserve"> </w:t>
      </w:r>
    </w:p>
    <w:p w14:paraId="762F00B7" w14:textId="77777777" w:rsidR="00FF093C" w:rsidRDefault="00FF093C">
      <w:pPr>
        <w:spacing w:line="360" w:lineRule="auto"/>
        <w:ind w:firstLine="880"/>
        <w:jc w:val="center"/>
        <w:rPr>
          <w:rFonts w:ascii="宋体" w:hAnsi="宋体" w:hint="eastAsia"/>
          <w:szCs w:val="21"/>
        </w:rPr>
      </w:pPr>
      <w:r>
        <w:rPr>
          <w:rFonts w:ascii="宋体" w:hAnsi="宋体"/>
          <w:szCs w:val="21"/>
        </w:rPr>
        <w:t xml:space="preserve"> </w:t>
      </w:r>
    </w:p>
    <w:p w14:paraId="043B705C" w14:textId="77777777" w:rsidR="00FF093C" w:rsidRDefault="00FF093C">
      <w:pPr>
        <w:spacing w:line="360" w:lineRule="auto"/>
        <w:ind w:firstLine="880"/>
        <w:jc w:val="center"/>
        <w:rPr>
          <w:rFonts w:ascii="宋体" w:hAnsi="宋体" w:hint="eastAsia"/>
          <w:szCs w:val="21"/>
        </w:rPr>
      </w:pPr>
      <w:r>
        <w:rPr>
          <w:rFonts w:ascii="宋体" w:hAnsi="宋体"/>
          <w:szCs w:val="21"/>
        </w:rPr>
        <w:t xml:space="preserve"> </w:t>
      </w:r>
    </w:p>
    <w:p w14:paraId="775220E8" w14:textId="77777777" w:rsidR="00FF093C" w:rsidRDefault="00FF093C">
      <w:pPr>
        <w:spacing w:line="360" w:lineRule="auto"/>
        <w:ind w:firstLine="880"/>
        <w:jc w:val="center"/>
        <w:rPr>
          <w:rFonts w:ascii="宋体" w:hAnsi="宋体" w:hint="eastAsia"/>
          <w:szCs w:val="21"/>
        </w:rPr>
      </w:pPr>
      <w:r>
        <w:rPr>
          <w:rFonts w:ascii="宋体" w:hAnsi="宋体"/>
          <w:szCs w:val="21"/>
        </w:rPr>
        <w:t xml:space="preserve"> </w:t>
      </w:r>
    </w:p>
    <w:p w14:paraId="24C559EC" w14:textId="77777777" w:rsidR="00FF093C" w:rsidRDefault="00FF093C">
      <w:pPr>
        <w:spacing w:line="360" w:lineRule="auto"/>
        <w:rPr>
          <w:rFonts w:ascii="宋体" w:hAnsi="宋体" w:hint="eastAsia"/>
          <w:szCs w:val="21"/>
        </w:rPr>
      </w:pPr>
    </w:p>
    <w:p w14:paraId="42176D1B" w14:textId="77777777" w:rsidR="00FF093C" w:rsidRDefault="00FF093C">
      <w:pPr>
        <w:spacing w:line="360" w:lineRule="auto"/>
        <w:rPr>
          <w:rFonts w:ascii="宋体" w:hAnsi="宋体" w:hint="eastAsia"/>
          <w:szCs w:val="21"/>
        </w:rPr>
      </w:pPr>
    </w:p>
    <w:p w14:paraId="17C16B65" w14:textId="77777777" w:rsidR="00FF093C" w:rsidRDefault="00FF093C">
      <w:pPr>
        <w:spacing w:line="360" w:lineRule="auto"/>
        <w:rPr>
          <w:rFonts w:ascii="宋体" w:hAnsi="宋体" w:hint="eastAsia"/>
          <w:szCs w:val="21"/>
        </w:rPr>
      </w:pPr>
      <w:r>
        <w:rPr>
          <w:rFonts w:ascii="宋体" w:hAnsi="宋体"/>
          <w:szCs w:val="21"/>
        </w:rPr>
        <w:t xml:space="preserve"> </w:t>
      </w:r>
    </w:p>
    <w:p w14:paraId="7241B936" w14:textId="77777777" w:rsidR="00FF093C" w:rsidRDefault="00FF093C">
      <w:pPr>
        <w:spacing w:line="360" w:lineRule="auto"/>
        <w:rPr>
          <w:rFonts w:ascii="宋体" w:hAnsi="宋体" w:hint="eastAsia"/>
          <w:szCs w:val="21"/>
        </w:rPr>
      </w:pPr>
    </w:p>
    <w:p w14:paraId="5E6B3D4F" w14:textId="77777777" w:rsidR="00FF093C" w:rsidRDefault="00FF093C">
      <w:pPr>
        <w:spacing w:line="360" w:lineRule="auto"/>
        <w:jc w:val="center"/>
        <w:rPr>
          <w:rFonts w:ascii="华文中宋" w:eastAsia="华文中宋" w:hAnsi="华文中宋" w:hint="eastAsia"/>
          <w:spacing w:val="20"/>
          <w:sz w:val="48"/>
          <w:szCs w:val="32"/>
        </w:rPr>
      </w:pPr>
      <w:r>
        <w:rPr>
          <w:rFonts w:ascii="华文中宋" w:eastAsia="华文中宋" w:hAnsi="华文中宋"/>
          <w:spacing w:val="20"/>
          <w:sz w:val="48"/>
          <w:szCs w:val="32"/>
        </w:rPr>
        <w:t xml:space="preserve"> </w:t>
      </w:r>
    </w:p>
    <w:p w14:paraId="531BE0BB" w14:textId="77777777" w:rsidR="00FF093C" w:rsidRDefault="00FF093C">
      <w:pPr>
        <w:spacing w:line="360" w:lineRule="auto"/>
        <w:jc w:val="center"/>
        <w:rPr>
          <w:rFonts w:ascii="华文中宋" w:eastAsia="华文中宋" w:hAnsi="华文中宋" w:hint="eastAsia"/>
          <w:sz w:val="48"/>
          <w:szCs w:val="48"/>
        </w:rPr>
      </w:pPr>
      <w:r>
        <w:rPr>
          <w:rFonts w:ascii="华文中宋" w:eastAsia="华文中宋" w:hAnsi="华文中宋" w:hint="eastAsia"/>
          <w:sz w:val="48"/>
          <w:szCs w:val="48"/>
        </w:rPr>
        <w:t xml:space="preserve">答辩委员会主席 </w:t>
      </w:r>
      <w:r>
        <w:rPr>
          <w:rFonts w:ascii="华文中宋" w:eastAsia="华文中宋" w:hAnsi="华文中宋" w:hint="eastAsia"/>
          <w:sz w:val="48"/>
          <w:szCs w:val="48"/>
          <w:u w:val="single"/>
        </w:rPr>
        <w:t xml:space="preserve">          </w:t>
      </w:r>
      <w:r>
        <w:rPr>
          <w:rFonts w:ascii="华文中宋" w:eastAsia="华文中宋" w:hAnsi="华文中宋" w:hint="eastAsia"/>
          <w:sz w:val="48"/>
          <w:szCs w:val="48"/>
        </w:rPr>
        <w:t>（印）</w:t>
      </w:r>
    </w:p>
    <w:p w14:paraId="6F894863" w14:textId="77777777" w:rsidR="00FF093C" w:rsidRDefault="00FF093C">
      <w:pPr>
        <w:spacing w:line="360" w:lineRule="auto"/>
        <w:jc w:val="center"/>
        <w:rPr>
          <w:rFonts w:ascii="华文中宋" w:eastAsia="华文中宋" w:hAnsi="华文中宋" w:hint="eastAsia"/>
          <w:sz w:val="48"/>
          <w:szCs w:val="48"/>
        </w:rPr>
      </w:pPr>
      <w:r>
        <w:rPr>
          <w:rFonts w:ascii="华文中宋" w:eastAsia="华文中宋" w:hAnsi="华文中宋" w:hint="eastAsia"/>
          <w:sz w:val="48"/>
          <w:szCs w:val="48"/>
        </w:rPr>
        <w:t xml:space="preserve">答辩委员会委员 </w:t>
      </w:r>
      <w:r>
        <w:rPr>
          <w:rFonts w:ascii="华文中宋" w:eastAsia="华文中宋" w:hAnsi="华文中宋" w:hint="eastAsia"/>
          <w:sz w:val="48"/>
          <w:szCs w:val="48"/>
          <w:u w:val="single"/>
        </w:rPr>
        <w:t xml:space="preserve">          </w:t>
      </w:r>
      <w:r>
        <w:rPr>
          <w:rFonts w:ascii="华文中宋" w:eastAsia="华文中宋" w:hAnsi="华文中宋" w:hint="eastAsia"/>
          <w:sz w:val="48"/>
          <w:szCs w:val="48"/>
        </w:rPr>
        <w:t>（印）</w:t>
      </w:r>
    </w:p>
    <w:p w14:paraId="00AAF1BC" w14:textId="77777777" w:rsidR="00FF093C" w:rsidRDefault="00FF093C">
      <w:pPr>
        <w:spacing w:line="360" w:lineRule="auto"/>
        <w:jc w:val="center"/>
        <w:rPr>
          <w:rFonts w:ascii="华文中宋" w:eastAsia="华文中宋" w:hAnsi="华文中宋" w:hint="eastAsia"/>
          <w:sz w:val="48"/>
          <w:szCs w:val="48"/>
        </w:rPr>
      </w:pPr>
      <w:r>
        <w:rPr>
          <w:rFonts w:ascii="华文中宋" w:eastAsia="华文中宋" w:hAnsi="华文中宋" w:hint="eastAsia"/>
          <w:sz w:val="48"/>
          <w:szCs w:val="48"/>
        </w:rPr>
        <w:t xml:space="preserve">答辩委员会委员 </w:t>
      </w:r>
      <w:r>
        <w:rPr>
          <w:rFonts w:ascii="华文中宋" w:eastAsia="华文中宋" w:hAnsi="华文中宋" w:hint="eastAsia"/>
          <w:sz w:val="48"/>
          <w:szCs w:val="48"/>
          <w:u w:val="single"/>
        </w:rPr>
        <w:t xml:space="preserve">          </w:t>
      </w:r>
      <w:r>
        <w:rPr>
          <w:rFonts w:ascii="华文中宋" w:eastAsia="华文中宋" w:hAnsi="华文中宋" w:hint="eastAsia"/>
          <w:sz w:val="48"/>
          <w:szCs w:val="48"/>
        </w:rPr>
        <w:t>（印）</w:t>
      </w:r>
    </w:p>
    <w:p w14:paraId="39085ED6" w14:textId="77777777" w:rsidR="00FF093C" w:rsidRDefault="00FF093C">
      <w:pPr>
        <w:spacing w:line="360" w:lineRule="auto"/>
        <w:ind w:firstLine="880"/>
        <w:jc w:val="center"/>
        <w:rPr>
          <w:rFonts w:ascii="宋体" w:hAnsi="宋体" w:hint="eastAsia"/>
          <w:sz w:val="44"/>
          <w:szCs w:val="44"/>
        </w:rPr>
      </w:pPr>
      <w:r>
        <w:rPr>
          <w:rFonts w:ascii="宋体" w:hAnsi="宋体" w:hint="eastAsia"/>
          <w:sz w:val="44"/>
          <w:szCs w:val="44"/>
        </w:rPr>
        <w:t xml:space="preserve"> </w:t>
      </w:r>
    </w:p>
    <w:p w14:paraId="112B11A9" w14:textId="77777777" w:rsidR="00FF093C" w:rsidRDefault="00FF093C">
      <w:pPr>
        <w:spacing w:line="360" w:lineRule="auto"/>
        <w:ind w:firstLine="880"/>
        <w:jc w:val="center"/>
        <w:rPr>
          <w:rFonts w:ascii="宋体" w:hAnsi="宋体" w:hint="eastAsia"/>
          <w:sz w:val="44"/>
          <w:szCs w:val="44"/>
        </w:rPr>
      </w:pPr>
      <w:r>
        <w:rPr>
          <w:rFonts w:ascii="宋体" w:hAnsi="宋体" w:hint="eastAsia"/>
          <w:sz w:val="44"/>
          <w:szCs w:val="44"/>
        </w:rPr>
        <w:t xml:space="preserve"> </w:t>
      </w:r>
    </w:p>
    <w:p w14:paraId="3C513E23" w14:textId="77777777" w:rsidR="00FF093C" w:rsidRDefault="00FF093C">
      <w:pPr>
        <w:jc w:val="center"/>
        <w:rPr>
          <w:rFonts w:ascii="华文中宋" w:eastAsia="华文中宋" w:hAnsi="华文中宋" w:hint="eastAsia"/>
          <w:sz w:val="32"/>
          <w:szCs w:val="32"/>
        </w:rPr>
      </w:pPr>
      <w:r>
        <w:rPr>
          <w:rFonts w:ascii="华文中宋" w:eastAsia="华文中宋" w:hAnsi="华文中宋" w:hint="eastAsia"/>
          <w:sz w:val="32"/>
          <w:szCs w:val="32"/>
        </w:rPr>
        <w:t>延 边 大 学</w:t>
      </w:r>
    </w:p>
    <w:p w14:paraId="13C991F8" w14:textId="77777777" w:rsidR="00FF093C" w:rsidRDefault="00FF093C">
      <w:pPr>
        <w:jc w:val="center"/>
        <w:rPr>
          <w:rFonts w:ascii="华文中宋" w:eastAsia="华文中宋" w:hAnsi="华文中宋" w:hint="eastAsia"/>
          <w:sz w:val="32"/>
          <w:szCs w:val="32"/>
        </w:rPr>
      </w:pPr>
      <w:r>
        <w:rPr>
          <w:rFonts w:ascii="华文中宋" w:eastAsia="华文中宋" w:hAnsi="华文中宋" w:hint="eastAsia"/>
          <w:sz w:val="32"/>
          <w:szCs w:val="32"/>
        </w:rPr>
        <w:t>2025 年  月  日</w:t>
      </w:r>
    </w:p>
    <w:p w14:paraId="36F194FC" w14:textId="77777777" w:rsidR="00FF093C" w:rsidRDefault="00FF093C">
      <w:pPr>
        <w:ind w:firstLine="630"/>
        <w:rPr>
          <w:sz w:val="32"/>
        </w:rPr>
      </w:pPr>
      <w:r>
        <w:rPr>
          <w:rFonts w:ascii="楷体_GB2312" w:eastAsia="楷体_GB2312"/>
        </w:rPr>
        <w:br w:type="page"/>
      </w:r>
    </w:p>
    <w:p w14:paraId="6CED62BB" w14:textId="77777777" w:rsidR="00FF093C" w:rsidRDefault="00FF093C">
      <w:pPr>
        <w:jc w:val="center"/>
        <w:rPr>
          <w:rFonts w:ascii="华文中宋" w:eastAsia="华文中宋" w:hAnsi="华文中宋" w:hint="eastAsia"/>
          <w:b/>
          <w:sz w:val="32"/>
          <w:szCs w:val="32"/>
        </w:rPr>
      </w:pPr>
      <w:r>
        <w:rPr>
          <w:rFonts w:ascii="华文中宋" w:eastAsia="华文中宋" w:hAnsi="华文中宋" w:hint="eastAsia"/>
          <w:b/>
          <w:sz w:val="32"/>
          <w:szCs w:val="32"/>
        </w:rPr>
        <w:lastRenderedPageBreak/>
        <w:t>学位论文独创性声明</w:t>
      </w:r>
    </w:p>
    <w:p w14:paraId="69F1A24E" w14:textId="77777777" w:rsidR="00FF093C" w:rsidRDefault="00FF093C">
      <w:pPr>
        <w:spacing w:line="360" w:lineRule="auto"/>
        <w:ind w:firstLine="720"/>
        <w:jc w:val="center"/>
        <w:rPr>
          <w:rFonts w:ascii="宋体" w:hAnsi="宋体" w:hint="eastAsia"/>
          <w:sz w:val="24"/>
        </w:rPr>
      </w:pPr>
    </w:p>
    <w:p w14:paraId="75EC8CA2" w14:textId="77777777" w:rsidR="00FF093C" w:rsidRDefault="00FF093C">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人郑重声明：所呈交的学位论文系本人在导师指导下独立完成的研究成果。尽我所知，除了文中特别加以标记和致谢的部分外，论文中不包含其他人已经发表或撰写过的研究成果，也不包含本人为获得任何教育机构的学位或学历而使用过的材料。与我一同工作的同事对本研究所做的任何贡献均已在论文中作了明确的说明并表示谢意。</w:t>
      </w:r>
    </w:p>
    <w:p w14:paraId="0EDC1E30" w14:textId="77777777" w:rsidR="00FF093C" w:rsidRDefault="00FF093C">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本人如违反上述声明，愿意承担由此引发的一切责任和后果。</w:t>
      </w:r>
    </w:p>
    <w:p w14:paraId="2D7ECA51" w14:textId="77777777" w:rsidR="00FF093C" w:rsidRDefault="00FF093C">
      <w:pPr>
        <w:spacing w:line="360" w:lineRule="auto"/>
        <w:ind w:firstLineChars="200" w:firstLine="480"/>
        <w:jc w:val="center"/>
        <w:rPr>
          <w:rFonts w:ascii="仿宋_GB2312" w:eastAsia="仿宋_GB2312" w:hAnsi="宋体" w:hint="eastAsia"/>
          <w:sz w:val="24"/>
        </w:rPr>
      </w:pPr>
    </w:p>
    <w:p w14:paraId="742445B6" w14:textId="77777777" w:rsidR="00FF093C" w:rsidRDefault="00FF093C">
      <w:pPr>
        <w:spacing w:line="360" w:lineRule="auto"/>
        <w:ind w:firstLineChars="200" w:firstLine="480"/>
        <w:jc w:val="center"/>
        <w:rPr>
          <w:rFonts w:ascii="仿宋_GB2312" w:eastAsia="仿宋_GB2312" w:hAnsi="宋体" w:hint="eastAsia"/>
          <w:sz w:val="24"/>
        </w:rPr>
      </w:pPr>
    </w:p>
    <w:p w14:paraId="2E93517A" w14:textId="77777777" w:rsidR="00FF093C" w:rsidRDefault="00FF093C">
      <w:pPr>
        <w:wordWrap w:val="0"/>
        <w:spacing w:line="360" w:lineRule="auto"/>
        <w:ind w:firstLine="720"/>
        <w:jc w:val="center"/>
        <w:rPr>
          <w:rFonts w:ascii="仿宋_GB2312" w:eastAsia="仿宋_GB2312" w:hAnsi="宋体" w:hint="eastAsia"/>
          <w:sz w:val="24"/>
        </w:rPr>
      </w:pPr>
      <w:r>
        <w:rPr>
          <w:rFonts w:ascii="仿宋_GB2312" w:eastAsia="仿宋_GB2312" w:hAnsi="宋体" w:hint="eastAsia"/>
          <w:sz w:val="24"/>
        </w:rPr>
        <w:t>研究生签名：</w:t>
      </w:r>
      <w:r>
        <w:rPr>
          <w:rFonts w:ascii="仿宋_GB2312" w:eastAsia="仿宋_GB2312" w:hAnsi="宋体" w:hint="eastAsia"/>
          <w:sz w:val="24"/>
          <w:u w:val="single"/>
        </w:rPr>
        <w:t xml:space="preserve">          </w:t>
      </w:r>
      <w:r>
        <w:rPr>
          <w:rFonts w:ascii="仿宋_GB2312" w:eastAsia="仿宋_GB2312" w:hAnsi="宋体" w:hint="eastAsia"/>
          <w:sz w:val="24"/>
        </w:rPr>
        <w:t xml:space="preserve">   日期：</w:t>
      </w:r>
      <w:r>
        <w:rPr>
          <w:rFonts w:ascii="仿宋_GB2312" w:eastAsia="仿宋_GB2312" w:hAnsi="宋体" w:hint="eastAsia"/>
          <w:sz w:val="24"/>
          <w:u w:val="single"/>
        </w:rPr>
        <w:t xml:space="preserve">    </w:t>
      </w:r>
      <w:r>
        <w:rPr>
          <w:rFonts w:ascii="仿宋_GB2312" w:eastAsia="仿宋_GB2312" w:hAnsi="宋体"/>
          <w:sz w:val="24"/>
          <w:u w:val="single"/>
        </w:rPr>
        <w:t xml:space="preserve"> </w:t>
      </w:r>
      <w:r>
        <w:rPr>
          <w:rFonts w:ascii="仿宋_GB2312" w:eastAsia="仿宋_GB2312" w:hAnsi="宋体" w:hint="eastAsia"/>
          <w:sz w:val="24"/>
          <w:u w:val="single"/>
        </w:rPr>
        <w:t xml:space="preserve"> 年 </w:t>
      </w:r>
      <w:r>
        <w:rPr>
          <w:rFonts w:ascii="仿宋_GB2312" w:eastAsia="仿宋_GB2312" w:hAnsi="宋体"/>
          <w:sz w:val="24"/>
          <w:u w:val="single"/>
        </w:rPr>
        <w:t xml:space="preserve"> </w:t>
      </w:r>
      <w:r>
        <w:rPr>
          <w:rFonts w:ascii="仿宋_GB2312" w:eastAsia="仿宋_GB2312" w:hAnsi="宋体" w:hint="eastAsia"/>
          <w:sz w:val="24"/>
          <w:u w:val="single"/>
        </w:rPr>
        <w:t xml:space="preserve"> 月  </w:t>
      </w:r>
      <w:r>
        <w:rPr>
          <w:rFonts w:ascii="仿宋_GB2312" w:eastAsia="仿宋_GB2312" w:hAnsi="宋体"/>
          <w:sz w:val="24"/>
          <w:u w:val="single"/>
        </w:rPr>
        <w:t xml:space="preserve"> </w:t>
      </w:r>
      <w:r>
        <w:rPr>
          <w:rFonts w:ascii="仿宋_GB2312" w:eastAsia="仿宋_GB2312" w:hAnsi="宋体" w:hint="eastAsia"/>
          <w:sz w:val="24"/>
          <w:u w:val="single"/>
        </w:rPr>
        <w:t>日</w:t>
      </w:r>
    </w:p>
    <w:p w14:paraId="64A9809F" w14:textId="77777777" w:rsidR="00FF093C" w:rsidRDefault="00FF093C">
      <w:pPr>
        <w:spacing w:line="360" w:lineRule="auto"/>
        <w:ind w:firstLine="720"/>
        <w:jc w:val="center"/>
        <w:rPr>
          <w:rFonts w:ascii="宋体" w:hAnsi="宋体" w:hint="eastAsia"/>
          <w:sz w:val="24"/>
        </w:rPr>
      </w:pPr>
    </w:p>
    <w:p w14:paraId="55B842A8" w14:textId="77777777" w:rsidR="00FF093C" w:rsidRDefault="00FF093C">
      <w:pPr>
        <w:spacing w:line="360" w:lineRule="auto"/>
        <w:ind w:firstLine="720"/>
        <w:jc w:val="center"/>
        <w:rPr>
          <w:rFonts w:ascii="宋体" w:hAnsi="宋体" w:hint="eastAsia"/>
          <w:sz w:val="24"/>
        </w:rPr>
      </w:pPr>
    </w:p>
    <w:p w14:paraId="18E1FA47" w14:textId="77777777" w:rsidR="00FF093C" w:rsidRDefault="00FF093C">
      <w:pPr>
        <w:spacing w:line="360" w:lineRule="auto"/>
        <w:ind w:firstLine="720"/>
        <w:jc w:val="center"/>
        <w:rPr>
          <w:rFonts w:ascii="宋体" w:hAnsi="宋体" w:hint="eastAsia"/>
          <w:sz w:val="24"/>
        </w:rPr>
      </w:pPr>
    </w:p>
    <w:p w14:paraId="304B4811" w14:textId="77777777" w:rsidR="00FF093C" w:rsidRDefault="00FF093C">
      <w:pPr>
        <w:spacing w:line="360" w:lineRule="auto"/>
        <w:ind w:firstLine="720"/>
        <w:jc w:val="center"/>
        <w:rPr>
          <w:rFonts w:ascii="宋体" w:hAnsi="宋体" w:hint="eastAsia"/>
          <w:sz w:val="24"/>
        </w:rPr>
      </w:pPr>
    </w:p>
    <w:p w14:paraId="53187896" w14:textId="77777777" w:rsidR="00FF093C" w:rsidRDefault="00FF093C">
      <w:pPr>
        <w:spacing w:line="360" w:lineRule="auto"/>
        <w:jc w:val="center"/>
        <w:rPr>
          <w:rFonts w:ascii="华文中宋" w:eastAsia="华文中宋" w:hAnsi="华文中宋" w:hint="eastAsia"/>
          <w:b/>
          <w:sz w:val="32"/>
          <w:szCs w:val="32"/>
        </w:rPr>
      </w:pPr>
      <w:r>
        <w:rPr>
          <w:rFonts w:ascii="华文中宋" w:eastAsia="华文中宋" w:hAnsi="华文中宋" w:hint="eastAsia"/>
          <w:b/>
          <w:sz w:val="32"/>
          <w:szCs w:val="32"/>
        </w:rPr>
        <w:t>学位论文使用授权声明</w:t>
      </w:r>
    </w:p>
    <w:p w14:paraId="6CD6E61C" w14:textId="77777777" w:rsidR="00FF093C" w:rsidRDefault="00FF093C">
      <w:pPr>
        <w:spacing w:line="360" w:lineRule="auto"/>
        <w:ind w:firstLineChars="200" w:firstLine="480"/>
        <w:jc w:val="center"/>
        <w:rPr>
          <w:rFonts w:ascii="宋体" w:hAnsi="宋体" w:hint="eastAsia"/>
          <w:sz w:val="24"/>
        </w:rPr>
      </w:pPr>
    </w:p>
    <w:p w14:paraId="0B46B54A" w14:textId="77777777" w:rsidR="00FF093C" w:rsidRDefault="00FF093C">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人在导师指导下所完成的学位论文，学校有权保存其电子和纸制文档，可以借阅或上网公布本学位论文的全部或部分内容，可以向有关部门或机构送交并授权其保存、借阅或上网公布本学位论文的全部或部分内容。对于保密论文，按保密的有关规定和程序处理。</w:t>
      </w:r>
    </w:p>
    <w:p w14:paraId="32A587C3" w14:textId="77777777" w:rsidR="00FF093C" w:rsidRDefault="00FF093C">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本学位论文属于：</w:t>
      </w:r>
    </w:p>
    <w:p w14:paraId="1356204E" w14:textId="77777777" w:rsidR="00FF093C" w:rsidRDefault="00FF093C">
      <w:pPr>
        <w:spacing w:line="360" w:lineRule="auto"/>
        <w:ind w:firstLineChars="200" w:firstLine="480"/>
        <w:rPr>
          <w:rFonts w:ascii="仿宋_GB2312" w:eastAsia="仿宋_GB2312" w:hAnsi="宋体" w:hint="eastAsia"/>
          <w:sz w:val="24"/>
        </w:rPr>
      </w:pPr>
      <w:r>
        <w:rPr>
          <w:rFonts w:ascii="仿宋_GB2312" w:eastAsia="仿宋_GB2312" w:hAnsi="宋体" w:hint="eastAsia"/>
          <w:sz w:val="24"/>
        </w:rPr>
        <w:t xml:space="preserve">1. 保密  </w:t>
      </w:r>
      <w:r>
        <w:rPr>
          <w:rFonts w:ascii="仿宋_GB2312" w:eastAsia="仿宋_GB2312" w:hAnsi="宋体" w:hint="eastAsia"/>
          <w:sz w:val="24"/>
        </w:rPr>
        <w:sym w:font="Wingdings 2" w:char="F0A3"/>
      </w:r>
      <w:r>
        <w:rPr>
          <w:rFonts w:ascii="仿宋_GB2312" w:eastAsia="仿宋_GB2312" w:hAnsi="宋体" w:hint="eastAsia"/>
          <w:sz w:val="24"/>
        </w:rPr>
        <w:t xml:space="preserve">，在   年解密后适用于本声明；2.不保密  </w:t>
      </w:r>
      <w:r>
        <w:rPr>
          <w:rFonts w:ascii="仿宋_GB2312" w:eastAsia="仿宋_GB2312" w:hAnsi="宋体" w:hint="eastAsia"/>
          <w:sz w:val="24"/>
        </w:rPr>
        <w:sym w:font="Wingdings 2" w:char="F0A3"/>
      </w:r>
      <w:r>
        <w:rPr>
          <w:rFonts w:ascii="仿宋_GB2312" w:eastAsia="仿宋_GB2312" w:hAnsi="宋体" w:hint="eastAsia"/>
          <w:sz w:val="24"/>
        </w:rPr>
        <w:t>。</w:t>
      </w:r>
    </w:p>
    <w:p w14:paraId="6A22095B" w14:textId="77777777" w:rsidR="00FF093C" w:rsidRDefault="00FF093C">
      <w:pPr>
        <w:spacing w:line="360" w:lineRule="auto"/>
        <w:ind w:firstLineChars="200" w:firstLine="480"/>
        <w:jc w:val="center"/>
        <w:rPr>
          <w:rFonts w:ascii="仿宋_GB2312" w:eastAsia="仿宋_GB2312" w:hAnsi="宋体" w:hint="eastAsia"/>
          <w:sz w:val="24"/>
        </w:rPr>
      </w:pPr>
    </w:p>
    <w:p w14:paraId="36CDCAAA" w14:textId="77777777" w:rsidR="00FF093C" w:rsidRDefault="00FF093C">
      <w:pPr>
        <w:spacing w:line="360" w:lineRule="auto"/>
        <w:ind w:firstLineChars="200" w:firstLine="480"/>
        <w:jc w:val="center"/>
        <w:rPr>
          <w:rFonts w:ascii="仿宋_GB2312" w:eastAsia="仿宋_GB2312" w:hAnsi="宋体" w:hint="eastAsia"/>
          <w:sz w:val="24"/>
        </w:rPr>
      </w:pPr>
    </w:p>
    <w:p w14:paraId="0FE4B719" w14:textId="77777777" w:rsidR="00FF093C" w:rsidRDefault="00FF093C" w:rsidP="00BD4AC7">
      <w:pPr>
        <w:spacing w:line="360" w:lineRule="auto"/>
        <w:jc w:val="center"/>
        <w:rPr>
          <w:rFonts w:eastAsia="黑体"/>
          <w:sz w:val="28"/>
          <w:szCs w:val="28"/>
        </w:rPr>
        <w:sectPr w:rsidR="00FF093C" w:rsidSect="00FF093C">
          <w:pgSz w:w="11906" w:h="16838"/>
          <w:pgMar w:top="1440" w:right="1800" w:bottom="1440" w:left="1800" w:header="851" w:footer="992" w:gutter="0"/>
          <w:cols w:space="425"/>
          <w:docGrid w:type="lines" w:linePitch="312"/>
        </w:sectPr>
      </w:pPr>
      <w:r>
        <w:rPr>
          <w:rFonts w:ascii="仿宋_GB2312" w:eastAsia="仿宋_GB2312" w:hAnsi="宋体" w:hint="eastAsia"/>
          <w:sz w:val="24"/>
        </w:rPr>
        <w:t>研究生签名：</w:t>
      </w:r>
      <w:r>
        <w:rPr>
          <w:rFonts w:ascii="仿宋_GB2312" w:eastAsia="仿宋_GB2312" w:hAnsi="宋体" w:hint="eastAsia"/>
          <w:sz w:val="24"/>
          <w:u w:val="single"/>
        </w:rPr>
        <w:t xml:space="preserve">          </w:t>
      </w:r>
      <w:r>
        <w:rPr>
          <w:rFonts w:ascii="仿宋_GB2312" w:eastAsia="仿宋_GB2312" w:hAnsi="宋体" w:hint="eastAsia"/>
          <w:sz w:val="24"/>
        </w:rPr>
        <w:t>导师签名：</w:t>
      </w:r>
      <w:r>
        <w:rPr>
          <w:rFonts w:ascii="仿宋_GB2312" w:eastAsia="仿宋_GB2312" w:hAnsi="宋体" w:hint="eastAsia"/>
          <w:sz w:val="24"/>
          <w:u w:val="single"/>
        </w:rPr>
        <w:t xml:space="preserve">          </w:t>
      </w:r>
      <w:r>
        <w:rPr>
          <w:rFonts w:ascii="仿宋_GB2312" w:eastAsia="仿宋_GB2312" w:hAnsi="宋体" w:hint="eastAsia"/>
          <w:sz w:val="24"/>
        </w:rPr>
        <w:t xml:space="preserve"> 日期：</w:t>
      </w:r>
      <w:r>
        <w:rPr>
          <w:rFonts w:ascii="仿宋_GB2312" w:eastAsia="仿宋_GB2312" w:hAnsi="宋体" w:hint="eastAsia"/>
          <w:sz w:val="24"/>
          <w:u w:val="single"/>
        </w:rPr>
        <w:t xml:space="preserve">     年  月   日</w:t>
      </w:r>
    </w:p>
    <w:p w14:paraId="5450FDAB" w14:textId="77777777" w:rsidR="00FF093C" w:rsidRDefault="00FF093C">
      <w:pPr>
        <w:widowControl/>
        <w:spacing w:beforeLines="100" w:before="398" w:afterLines="100" w:after="398" w:line="400" w:lineRule="exact"/>
        <w:jc w:val="center"/>
        <w:rPr>
          <w:b/>
          <w:sz w:val="32"/>
        </w:rPr>
      </w:pPr>
      <w:r>
        <w:rPr>
          <w:rFonts w:eastAsia="黑体" w:hint="eastAsia"/>
          <w:sz w:val="32"/>
          <w:szCs w:val="32"/>
        </w:rPr>
        <w:lastRenderedPageBreak/>
        <w:t>摘要</w:t>
      </w:r>
    </w:p>
    <w:p w14:paraId="42205CD1" w14:textId="77777777" w:rsidR="00FF093C" w:rsidRDefault="00FF093C">
      <w:pPr>
        <w:spacing w:line="400" w:lineRule="exact"/>
        <w:rPr>
          <w:rFonts w:ascii="宋体" w:hAnsi="宋体" w:hint="eastAsia"/>
          <w:bCs/>
          <w:sz w:val="24"/>
        </w:rPr>
      </w:pPr>
      <w:r>
        <w:rPr>
          <w:rFonts w:ascii="宋体" w:hAnsi="宋体" w:hint="eastAsia"/>
          <w:b/>
          <w:sz w:val="24"/>
        </w:rPr>
        <w:t>目的：</w:t>
      </w:r>
      <w:r>
        <w:rPr>
          <w:rFonts w:ascii="宋体" w:hAnsi="宋体" w:hint="eastAsia"/>
          <w:bCs/>
          <w:sz w:val="24"/>
        </w:rPr>
        <w:t>采用有限元分析法研究拔除或保留位于下颌角骨折线上不同分类的第三磨牙，在行坚强内固定术后，对骨折块稳定性的影响，为临床手术方案的设计提供理论依据。</w:t>
      </w:r>
    </w:p>
    <w:p w14:paraId="6E9593A4" w14:textId="77777777" w:rsidR="00FF093C" w:rsidRDefault="00FF093C">
      <w:pPr>
        <w:spacing w:line="400" w:lineRule="exact"/>
        <w:rPr>
          <w:rFonts w:ascii="宋体" w:hAnsi="宋体" w:cs="宋体" w:hint="eastAsia"/>
          <w:kern w:val="0"/>
          <w:sz w:val="24"/>
          <w:lang w:bidi="ar"/>
        </w:rPr>
      </w:pPr>
      <w:r>
        <w:rPr>
          <w:rFonts w:hint="eastAsia"/>
          <w:b/>
          <w:sz w:val="24"/>
        </w:rPr>
        <w:t>方法：</w:t>
      </w:r>
      <w:r>
        <w:rPr>
          <w:rFonts w:ascii="宋体" w:hAnsi="宋体" w:cs="宋体" w:hint="eastAsia"/>
          <w:kern w:val="0"/>
          <w:sz w:val="24"/>
          <w:lang w:bidi="ar"/>
        </w:rPr>
        <w:t>选取一名成年女性志愿者，用两种不同视野的</w:t>
      </w:r>
      <w:r>
        <w:rPr>
          <w:rFonts w:ascii="宋体" w:hAnsi="宋体" w:cs="宋体" w:hint="eastAsia"/>
          <w:sz w:val="24"/>
        </w:rPr>
        <w:t>口腔锥体束</w:t>
      </w:r>
      <w:r>
        <w:rPr>
          <w:sz w:val="24"/>
        </w:rPr>
        <w:t>CT</w:t>
      </w:r>
      <w:r>
        <w:rPr>
          <w:rFonts w:hint="eastAsia"/>
          <w:sz w:val="24"/>
        </w:rPr>
        <w:t>机</w:t>
      </w:r>
      <w:r>
        <w:rPr>
          <w:rFonts w:ascii="宋体" w:hAnsi="宋体" w:cs="宋体" w:hint="eastAsia"/>
          <w:sz w:val="24"/>
          <w:lang w:bidi="ar"/>
        </w:rPr>
        <w:t>（</w:t>
      </w:r>
      <w:r>
        <w:rPr>
          <w:sz w:val="24"/>
          <w:lang w:bidi="ar"/>
        </w:rPr>
        <w:t>Cone beam computed tomography,</w:t>
      </w:r>
      <w:r>
        <w:rPr>
          <w:rFonts w:hint="eastAsia"/>
          <w:sz w:val="24"/>
          <w:lang w:bidi="ar"/>
        </w:rPr>
        <w:t xml:space="preserve"> </w:t>
      </w:r>
      <w:r>
        <w:rPr>
          <w:sz w:val="24"/>
          <w:lang w:bidi="ar"/>
        </w:rPr>
        <w:t>CBCT</w:t>
      </w:r>
      <w:r>
        <w:rPr>
          <w:rFonts w:ascii="宋体" w:hAnsi="宋体" w:cs="宋体" w:hint="eastAsia"/>
          <w:sz w:val="24"/>
          <w:lang w:bidi="ar"/>
        </w:rPr>
        <w:t>）</w:t>
      </w:r>
      <w:r>
        <w:rPr>
          <w:rFonts w:ascii="宋体" w:hAnsi="宋体" w:cs="宋体" w:hint="eastAsia"/>
          <w:kern w:val="0"/>
          <w:sz w:val="24"/>
          <w:lang w:bidi="ar"/>
        </w:rPr>
        <w:t>对其下颌骨进行扫描，将原始影像资料以</w:t>
      </w:r>
      <w:r>
        <w:rPr>
          <w:rFonts w:hint="eastAsia"/>
          <w:kern w:val="0"/>
          <w:sz w:val="24"/>
          <w:lang w:bidi="ar"/>
        </w:rPr>
        <w:t>DICOM</w:t>
      </w:r>
      <w:r>
        <w:rPr>
          <w:rFonts w:ascii="宋体" w:hAnsi="宋体" w:cs="宋体" w:hint="eastAsia"/>
          <w:kern w:val="0"/>
          <w:sz w:val="24"/>
          <w:lang w:bidi="ar"/>
        </w:rPr>
        <w:t>格式分别导入</w:t>
      </w:r>
      <w:r>
        <w:rPr>
          <w:rFonts w:hint="eastAsia"/>
          <w:sz w:val="24"/>
          <w:lang w:bidi="ar"/>
        </w:rPr>
        <w:t>Mimics</w:t>
      </w:r>
      <w:r>
        <w:rPr>
          <w:rFonts w:hint="eastAsia"/>
          <w:sz w:val="24"/>
          <w:lang w:bidi="ar"/>
        </w:rPr>
        <w:t>、</w:t>
      </w:r>
      <w:r>
        <w:rPr>
          <w:rFonts w:hint="eastAsia"/>
          <w:sz w:val="24"/>
          <w:lang w:bidi="ar"/>
        </w:rPr>
        <w:t>Blue Sky Bio</w:t>
      </w:r>
      <w:r>
        <w:rPr>
          <w:rFonts w:ascii="宋体" w:hAnsi="宋体" w:cs="宋体" w:hint="eastAsia"/>
          <w:kern w:val="0"/>
          <w:sz w:val="24"/>
          <w:lang w:bidi="ar"/>
        </w:rPr>
        <w:t>及</w:t>
      </w:r>
      <w:r>
        <w:rPr>
          <w:rFonts w:hint="eastAsia"/>
          <w:kern w:val="0"/>
          <w:sz w:val="24"/>
          <w:lang w:bidi="ar"/>
        </w:rPr>
        <w:t>3-Matic</w:t>
      </w:r>
      <w:r>
        <w:rPr>
          <w:rFonts w:ascii="宋体" w:hAnsi="宋体" w:cs="宋体" w:hint="eastAsia"/>
          <w:kern w:val="0"/>
          <w:sz w:val="24"/>
          <w:lang w:bidi="ar"/>
        </w:rPr>
        <w:t>软件中建立包含牙齿、牙周膜、颌骨的下颌角骨折及</w:t>
      </w:r>
      <w:proofErr w:type="gramStart"/>
      <w:r>
        <w:rPr>
          <w:rFonts w:ascii="宋体" w:hAnsi="宋体" w:cs="宋体" w:hint="eastAsia"/>
          <w:kern w:val="0"/>
          <w:sz w:val="24"/>
          <w:lang w:bidi="ar"/>
        </w:rPr>
        <w:t>微钛板</w:t>
      </w:r>
      <w:proofErr w:type="gramEnd"/>
      <w:r>
        <w:rPr>
          <w:rFonts w:ascii="宋体" w:hAnsi="宋体" w:cs="宋体" w:hint="eastAsia"/>
          <w:kern w:val="0"/>
          <w:sz w:val="24"/>
          <w:lang w:bidi="ar"/>
        </w:rPr>
        <w:t>的有限元模型，</w:t>
      </w:r>
      <w:r>
        <w:rPr>
          <w:rFonts w:ascii="宋体" w:hAnsi="宋体" w:cs="宋体"/>
          <w:kern w:val="0"/>
          <w:sz w:val="24"/>
          <w:lang w:bidi="ar"/>
        </w:rPr>
        <w:t xml:space="preserve">按照 </w:t>
      </w:r>
      <w:r>
        <w:rPr>
          <w:kern w:val="0"/>
          <w:sz w:val="24"/>
          <w:lang w:bidi="ar"/>
        </w:rPr>
        <w:t>Champy</w:t>
      </w:r>
      <w:r>
        <w:rPr>
          <w:rFonts w:ascii="宋体" w:hAnsi="宋体" w:cs="宋体"/>
          <w:kern w:val="0"/>
          <w:sz w:val="24"/>
          <w:lang w:bidi="ar"/>
        </w:rPr>
        <w:t>理想固定</w:t>
      </w:r>
      <w:r>
        <w:rPr>
          <w:rFonts w:ascii="宋体" w:hAnsi="宋体" w:cs="宋体" w:hint="eastAsia"/>
          <w:kern w:val="0"/>
          <w:sz w:val="24"/>
          <w:lang w:bidi="ar"/>
        </w:rPr>
        <w:t>路</w:t>
      </w:r>
      <w:r>
        <w:rPr>
          <w:rFonts w:ascii="宋体" w:hAnsi="宋体" w:cs="宋体"/>
          <w:kern w:val="0"/>
          <w:sz w:val="24"/>
          <w:lang w:bidi="ar"/>
        </w:rPr>
        <w:t>线进行</w:t>
      </w:r>
      <w:proofErr w:type="gramStart"/>
      <w:r>
        <w:rPr>
          <w:rFonts w:ascii="宋体" w:hAnsi="宋体" w:cs="宋体"/>
          <w:kern w:val="0"/>
          <w:sz w:val="24"/>
          <w:lang w:bidi="ar"/>
        </w:rPr>
        <w:t>微钛板固定</w:t>
      </w:r>
      <w:proofErr w:type="gramEnd"/>
      <w:r>
        <w:rPr>
          <w:rFonts w:ascii="宋体" w:hAnsi="宋体" w:cs="宋体" w:hint="eastAsia"/>
          <w:kern w:val="0"/>
          <w:sz w:val="24"/>
          <w:lang w:bidi="ar"/>
        </w:rPr>
        <w:t>。将下颌第三磨牙按照</w:t>
      </w:r>
      <w:proofErr w:type="spellStart"/>
      <w:r>
        <w:rPr>
          <w:rFonts w:hint="eastAsia"/>
          <w:kern w:val="0"/>
          <w:sz w:val="24"/>
          <w:lang w:bidi="ar"/>
        </w:rPr>
        <w:t>Pell&amp;Gregory</w:t>
      </w:r>
      <w:proofErr w:type="spellEnd"/>
      <w:r>
        <w:rPr>
          <w:rFonts w:ascii="宋体" w:hAnsi="宋体" w:cs="宋体" w:hint="eastAsia"/>
          <w:kern w:val="0"/>
          <w:sz w:val="24"/>
          <w:lang w:bidi="ar"/>
        </w:rPr>
        <w:t>分类法及</w:t>
      </w:r>
      <w:r>
        <w:rPr>
          <w:rFonts w:hint="eastAsia"/>
          <w:kern w:val="0"/>
          <w:sz w:val="24"/>
          <w:lang w:bidi="ar"/>
        </w:rPr>
        <w:t>Winter</w:t>
      </w:r>
      <w:r>
        <w:rPr>
          <w:rFonts w:ascii="宋体" w:hAnsi="宋体" w:cs="宋体" w:hint="eastAsia"/>
          <w:kern w:val="0"/>
          <w:sz w:val="24"/>
          <w:lang w:bidi="ar"/>
        </w:rPr>
        <w:t>分类法将实验组分为保留及拔除两组，阻</w:t>
      </w:r>
      <w:proofErr w:type="gramStart"/>
      <w:r>
        <w:rPr>
          <w:rFonts w:ascii="宋体" w:hAnsi="宋体" w:cs="宋体" w:hint="eastAsia"/>
          <w:kern w:val="0"/>
          <w:sz w:val="24"/>
          <w:lang w:bidi="ar"/>
        </w:rPr>
        <w:t>生类型</w:t>
      </w:r>
      <w:proofErr w:type="gramEnd"/>
      <w:r>
        <w:rPr>
          <w:rFonts w:ascii="宋体" w:hAnsi="宋体" w:cs="宋体" w:hint="eastAsia"/>
          <w:kern w:val="0"/>
          <w:sz w:val="24"/>
          <w:lang w:bidi="ar"/>
        </w:rPr>
        <w:t>分为水平、近中、远中、垂直四种类型并分别建立模型</w:t>
      </w:r>
      <w:r>
        <w:rPr>
          <w:rFonts w:ascii="等线" w:eastAsia="等线" w:hAnsi="等线" w:hint="eastAsia"/>
          <w:szCs w:val="21"/>
        </w:rPr>
        <w:t>。</w:t>
      </w:r>
      <w:r>
        <w:rPr>
          <w:rFonts w:ascii="宋体" w:hAnsi="宋体" w:cs="宋体" w:hint="eastAsia"/>
          <w:kern w:val="0"/>
          <w:sz w:val="24"/>
          <w:lang w:bidi="ar"/>
        </w:rPr>
        <w:t>将两骨折块之间设置为摩擦接触，固定双侧髁突，并于双侧下颌第一磨牙施加</w:t>
      </w:r>
      <w:r>
        <w:rPr>
          <w:rFonts w:hint="eastAsia"/>
          <w:kern w:val="0"/>
          <w:sz w:val="24"/>
          <w:lang w:bidi="ar"/>
        </w:rPr>
        <w:t>230N</w:t>
      </w:r>
      <w:r>
        <w:rPr>
          <w:rFonts w:ascii="宋体" w:hAnsi="宋体" w:cs="宋体" w:hint="eastAsia"/>
          <w:kern w:val="0"/>
          <w:sz w:val="24"/>
          <w:lang w:bidi="ar"/>
        </w:rPr>
        <w:t>的咬合力。通过模拟保留和拔除骨折线上第三磨牙的状态，分别计算在此载荷两骨折块之间的相对位移情况。</w:t>
      </w:r>
    </w:p>
    <w:p w14:paraId="7B4DF2FC" w14:textId="77777777" w:rsidR="00FF093C" w:rsidRDefault="00FF093C">
      <w:pPr>
        <w:widowControl/>
        <w:spacing w:line="400" w:lineRule="exact"/>
        <w:rPr>
          <w:b/>
          <w:sz w:val="24"/>
        </w:rPr>
      </w:pPr>
      <w:r>
        <w:rPr>
          <w:rFonts w:hint="eastAsia"/>
          <w:b/>
          <w:sz w:val="24"/>
        </w:rPr>
        <w:t>结果：</w:t>
      </w:r>
    </w:p>
    <w:p w14:paraId="786FA9DA" w14:textId="77777777" w:rsidR="00FF093C" w:rsidRDefault="00FF093C">
      <w:pPr>
        <w:spacing w:line="400" w:lineRule="exact"/>
        <w:rPr>
          <w:rFonts w:ascii="宋体" w:hAnsi="宋体" w:hint="eastAsia"/>
          <w:sz w:val="24"/>
        </w:rPr>
      </w:pPr>
      <w:r>
        <w:rPr>
          <w:rFonts w:ascii="宋体" w:hAnsi="宋体" w:cs="宋体" w:hint="eastAsia"/>
          <w:kern w:val="0"/>
          <w:sz w:val="24"/>
          <w:lang w:bidi="ar"/>
        </w:rPr>
        <w:t>保留下颌角骨折时骨折线上的下颌第三磨牙，通过求解并计算得出</w:t>
      </w:r>
      <w:r>
        <w:rPr>
          <w:rFonts w:hint="eastAsia"/>
          <w:kern w:val="0"/>
          <w:sz w:val="24"/>
          <w:lang w:bidi="ar"/>
        </w:rPr>
        <w:t>10</w:t>
      </w:r>
      <w:r>
        <w:rPr>
          <w:rFonts w:ascii="宋体" w:hAnsi="宋体" w:cs="宋体" w:hint="eastAsia"/>
          <w:kern w:val="0"/>
          <w:sz w:val="24"/>
          <w:lang w:bidi="ar"/>
        </w:rPr>
        <w:t>种不同分类情况下骨折块相对位移情况，低位水平：</w:t>
      </w:r>
      <w:r>
        <w:rPr>
          <w:rFonts w:hint="eastAsia"/>
          <w:kern w:val="0"/>
          <w:sz w:val="24"/>
          <w:lang w:bidi="ar"/>
        </w:rPr>
        <w:t>0.116075mm</w:t>
      </w:r>
      <w:r>
        <w:rPr>
          <w:rFonts w:ascii="宋体" w:hAnsi="宋体" w:cs="宋体" w:hint="eastAsia"/>
          <w:kern w:val="0"/>
          <w:sz w:val="24"/>
          <w:lang w:bidi="ar"/>
        </w:rPr>
        <w:t>，</w:t>
      </w:r>
      <w:proofErr w:type="gramStart"/>
      <w:r>
        <w:rPr>
          <w:rFonts w:ascii="宋体" w:hAnsi="宋体" w:cs="宋体" w:hint="eastAsia"/>
          <w:kern w:val="0"/>
          <w:sz w:val="24"/>
          <w:lang w:bidi="ar"/>
        </w:rPr>
        <w:t>低位近</w:t>
      </w:r>
      <w:proofErr w:type="gramEnd"/>
      <w:r>
        <w:rPr>
          <w:rFonts w:ascii="宋体" w:hAnsi="宋体" w:cs="宋体" w:hint="eastAsia"/>
          <w:kern w:val="0"/>
          <w:sz w:val="24"/>
          <w:lang w:bidi="ar"/>
        </w:rPr>
        <w:t>中：</w:t>
      </w:r>
      <w:r>
        <w:rPr>
          <w:rFonts w:hint="eastAsia"/>
          <w:kern w:val="0"/>
          <w:sz w:val="24"/>
          <w:lang w:bidi="ar"/>
        </w:rPr>
        <w:t>0.136078mm</w:t>
      </w:r>
      <w:r>
        <w:rPr>
          <w:rFonts w:ascii="宋体" w:hAnsi="宋体" w:cs="宋体" w:hint="eastAsia"/>
          <w:kern w:val="0"/>
          <w:sz w:val="24"/>
          <w:lang w:bidi="ar"/>
        </w:rPr>
        <w:t>,低位远中</w:t>
      </w:r>
      <w:r>
        <w:rPr>
          <w:kern w:val="0"/>
          <w:sz w:val="24"/>
          <w:lang w:bidi="ar"/>
        </w:rPr>
        <w:t>：</w:t>
      </w:r>
      <w:r>
        <w:rPr>
          <w:kern w:val="0"/>
          <w:sz w:val="24"/>
          <w:lang w:bidi="ar"/>
        </w:rPr>
        <w:t>0.10207mm</w:t>
      </w:r>
      <w:r>
        <w:rPr>
          <w:rFonts w:ascii="宋体" w:hAnsi="宋体" w:cs="宋体" w:hint="eastAsia"/>
          <w:kern w:val="0"/>
          <w:sz w:val="24"/>
          <w:lang w:bidi="ar"/>
        </w:rPr>
        <w:t>，低位垂直：</w:t>
      </w:r>
      <w:r>
        <w:rPr>
          <w:kern w:val="0"/>
          <w:sz w:val="24"/>
          <w:lang w:bidi="ar"/>
        </w:rPr>
        <w:t>0.14079mm</w:t>
      </w:r>
      <w:r>
        <w:rPr>
          <w:rFonts w:ascii="宋体" w:hAnsi="宋体" w:cs="宋体" w:hint="eastAsia"/>
          <w:kern w:val="0"/>
          <w:sz w:val="24"/>
          <w:lang w:bidi="ar"/>
        </w:rPr>
        <w:t>，中位垂直：</w:t>
      </w:r>
      <w:r>
        <w:rPr>
          <w:kern w:val="0"/>
          <w:sz w:val="24"/>
          <w:lang w:bidi="ar"/>
        </w:rPr>
        <w:t>0.134645mm</w:t>
      </w:r>
      <w:r>
        <w:rPr>
          <w:rFonts w:ascii="宋体" w:hAnsi="宋体" w:cs="宋体" w:hint="eastAsia"/>
          <w:kern w:val="0"/>
          <w:sz w:val="24"/>
          <w:lang w:bidi="ar"/>
        </w:rPr>
        <w:t>，中位近中：</w:t>
      </w:r>
      <w:r>
        <w:rPr>
          <w:kern w:val="0"/>
          <w:sz w:val="24"/>
          <w:lang w:bidi="ar"/>
        </w:rPr>
        <w:t>0.120413mm</w:t>
      </w:r>
      <w:r>
        <w:rPr>
          <w:rFonts w:ascii="宋体" w:hAnsi="宋体" w:cs="宋体" w:hint="eastAsia"/>
          <w:kern w:val="0"/>
          <w:sz w:val="24"/>
          <w:lang w:bidi="ar"/>
        </w:rPr>
        <w:t>，</w:t>
      </w:r>
      <w:proofErr w:type="gramStart"/>
      <w:r>
        <w:rPr>
          <w:rFonts w:ascii="宋体" w:hAnsi="宋体" w:cs="宋体" w:hint="eastAsia"/>
          <w:kern w:val="0"/>
          <w:sz w:val="24"/>
          <w:lang w:bidi="ar"/>
        </w:rPr>
        <w:t>中位远中</w:t>
      </w:r>
      <w:proofErr w:type="gramEnd"/>
      <w:r>
        <w:rPr>
          <w:rFonts w:ascii="宋体" w:hAnsi="宋体" w:cs="宋体" w:hint="eastAsia"/>
          <w:kern w:val="0"/>
          <w:sz w:val="24"/>
          <w:lang w:bidi="ar"/>
        </w:rPr>
        <w:t>：</w:t>
      </w:r>
      <w:r>
        <w:rPr>
          <w:kern w:val="0"/>
          <w:sz w:val="24"/>
          <w:lang w:bidi="ar"/>
        </w:rPr>
        <w:t>0.123364mm</w:t>
      </w:r>
      <w:r>
        <w:rPr>
          <w:rFonts w:ascii="宋体" w:hAnsi="宋体" w:cs="宋体" w:hint="eastAsia"/>
          <w:kern w:val="0"/>
          <w:sz w:val="24"/>
          <w:lang w:bidi="ar"/>
        </w:rPr>
        <w:t>，高位垂直：</w:t>
      </w:r>
      <w:r>
        <w:rPr>
          <w:kern w:val="0"/>
          <w:sz w:val="24"/>
          <w:lang w:bidi="ar"/>
        </w:rPr>
        <w:t>0.164529mm</w:t>
      </w:r>
      <w:r>
        <w:rPr>
          <w:rFonts w:ascii="宋体" w:hAnsi="宋体" w:cs="宋体" w:hint="eastAsia"/>
          <w:kern w:val="0"/>
          <w:sz w:val="24"/>
          <w:lang w:bidi="ar"/>
        </w:rPr>
        <w:t>，高位近中：</w:t>
      </w:r>
      <w:r>
        <w:rPr>
          <w:kern w:val="0"/>
          <w:sz w:val="24"/>
          <w:lang w:bidi="ar"/>
        </w:rPr>
        <w:t>0.151125mm</w:t>
      </w:r>
      <w:r>
        <w:rPr>
          <w:rFonts w:ascii="宋体" w:hAnsi="宋体" w:cs="宋体" w:hint="eastAsia"/>
          <w:kern w:val="0"/>
          <w:sz w:val="24"/>
          <w:lang w:bidi="ar"/>
        </w:rPr>
        <w:t>，高位远中：</w:t>
      </w:r>
      <w:r>
        <w:rPr>
          <w:kern w:val="0"/>
          <w:sz w:val="24"/>
          <w:lang w:bidi="ar"/>
        </w:rPr>
        <w:t>0.154837mm</w:t>
      </w:r>
      <w:r>
        <w:rPr>
          <w:rFonts w:ascii="宋体" w:hAnsi="宋体" w:cs="宋体" w:hint="eastAsia"/>
          <w:kern w:val="0"/>
          <w:sz w:val="24"/>
          <w:lang w:bidi="ar"/>
        </w:rPr>
        <w:t>；拔除下颌角骨折时骨折线上的下颌第三磨牙，通过求解并计算得出</w:t>
      </w:r>
      <w:r>
        <w:rPr>
          <w:kern w:val="0"/>
          <w:sz w:val="24"/>
          <w:lang w:bidi="ar"/>
        </w:rPr>
        <w:t>10</w:t>
      </w:r>
      <w:r>
        <w:rPr>
          <w:rFonts w:ascii="宋体" w:hAnsi="宋体" w:cs="宋体" w:hint="eastAsia"/>
          <w:kern w:val="0"/>
          <w:sz w:val="24"/>
          <w:lang w:bidi="ar"/>
        </w:rPr>
        <w:t>种不同分类情况下骨折块相对位移情况，低位水平：</w:t>
      </w:r>
      <w:r>
        <w:rPr>
          <w:kern w:val="0"/>
          <w:sz w:val="24"/>
          <w:lang w:bidi="ar"/>
        </w:rPr>
        <w:t>0.281216mm</w:t>
      </w:r>
      <w:r>
        <w:rPr>
          <w:rFonts w:ascii="宋体" w:hAnsi="宋体" w:cs="宋体" w:hint="eastAsia"/>
          <w:kern w:val="0"/>
          <w:sz w:val="24"/>
          <w:lang w:bidi="ar"/>
        </w:rPr>
        <w:t>，</w:t>
      </w:r>
      <w:proofErr w:type="gramStart"/>
      <w:r>
        <w:rPr>
          <w:rFonts w:ascii="宋体" w:hAnsi="宋体" w:cs="宋体" w:hint="eastAsia"/>
          <w:kern w:val="0"/>
          <w:sz w:val="24"/>
          <w:lang w:bidi="ar"/>
        </w:rPr>
        <w:t>低位近</w:t>
      </w:r>
      <w:proofErr w:type="gramEnd"/>
      <w:r>
        <w:rPr>
          <w:rFonts w:ascii="宋体" w:hAnsi="宋体" w:cs="宋体" w:hint="eastAsia"/>
          <w:kern w:val="0"/>
          <w:sz w:val="24"/>
          <w:lang w:bidi="ar"/>
        </w:rPr>
        <w:t>中：</w:t>
      </w:r>
      <w:r>
        <w:rPr>
          <w:kern w:val="0"/>
          <w:sz w:val="24"/>
          <w:lang w:bidi="ar"/>
        </w:rPr>
        <w:t>0.295121mm</w:t>
      </w:r>
      <w:r>
        <w:rPr>
          <w:rFonts w:ascii="宋体" w:hAnsi="宋体" w:cs="宋体" w:hint="eastAsia"/>
          <w:kern w:val="0"/>
          <w:sz w:val="24"/>
          <w:lang w:bidi="ar"/>
        </w:rPr>
        <w:t>,低位远中：</w:t>
      </w:r>
      <w:r>
        <w:rPr>
          <w:kern w:val="0"/>
          <w:sz w:val="24"/>
          <w:lang w:bidi="ar"/>
        </w:rPr>
        <w:t>0.286496mm</w:t>
      </w:r>
      <w:r>
        <w:rPr>
          <w:rFonts w:ascii="宋体" w:hAnsi="宋体" w:cs="宋体" w:hint="eastAsia"/>
          <w:kern w:val="0"/>
          <w:sz w:val="24"/>
          <w:lang w:bidi="ar"/>
        </w:rPr>
        <w:t>，低位垂直：</w:t>
      </w:r>
      <w:r>
        <w:rPr>
          <w:kern w:val="0"/>
          <w:sz w:val="24"/>
          <w:lang w:bidi="ar"/>
        </w:rPr>
        <w:t>0.314933mm</w:t>
      </w:r>
      <w:r>
        <w:rPr>
          <w:rFonts w:ascii="宋体" w:hAnsi="宋体" w:cs="宋体" w:hint="eastAsia"/>
          <w:kern w:val="0"/>
          <w:sz w:val="24"/>
          <w:lang w:bidi="ar"/>
        </w:rPr>
        <w:t>，中位垂直：</w:t>
      </w:r>
      <w:r>
        <w:rPr>
          <w:kern w:val="0"/>
          <w:sz w:val="24"/>
          <w:lang w:bidi="ar"/>
        </w:rPr>
        <w:t>0.31468mm</w:t>
      </w:r>
      <w:r>
        <w:rPr>
          <w:rFonts w:ascii="宋体" w:hAnsi="宋体" w:cs="宋体" w:hint="eastAsia"/>
          <w:kern w:val="0"/>
          <w:sz w:val="24"/>
          <w:lang w:bidi="ar"/>
        </w:rPr>
        <w:t>，中位近中：</w:t>
      </w:r>
      <w:r>
        <w:rPr>
          <w:kern w:val="0"/>
          <w:sz w:val="24"/>
          <w:lang w:bidi="ar"/>
        </w:rPr>
        <w:t>0.313287mm</w:t>
      </w:r>
      <w:r>
        <w:rPr>
          <w:rFonts w:ascii="宋体" w:hAnsi="宋体" w:cs="宋体" w:hint="eastAsia"/>
          <w:kern w:val="0"/>
          <w:sz w:val="24"/>
          <w:lang w:bidi="ar"/>
        </w:rPr>
        <w:t>，</w:t>
      </w:r>
      <w:proofErr w:type="gramStart"/>
      <w:r>
        <w:rPr>
          <w:rFonts w:ascii="宋体" w:hAnsi="宋体" w:cs="宋体" w:hint="eastAsia"/>
          <w:kern w:val="0"/>
          <w:sz w:val="24"/>
          <w:lang w:bidi="ar"/>
        </w:rPr>
        <w:t>中位远中</w:t>
      </w:r>
      <w:proofErr w:type="gramEnd"/>
      <w:r>
        <w:rPr>
          <w:rFonts w:ascii="宋体" w:hAnsi="宋体" w:cs="宋体" w:hint="eastAsia"/>
          <w:kern w:val="0"/>
          <w:sz w:val="24"/>
          <w:lang w:bidi="ar"/>
        </w:rPr>
        <w:t>：</w:t>
      </w:r>
      <w:r>
        <w:rPr>
          <w:kern w:val="0"/>
          <w:sz w:val="24"/>
          <w:lang w:bidi="ar"/>
        </w:rPr>
        <w:t>0.317434mm</w:t>
      </w:r>
      <w:r>
        <w:rPr>
          <w:rFonts w:ascii="宋体" w:hAnsi="宋体" w:cs="宋体" w:hint="eastAsia"/>
          <w:kern w:val="0"/>
          <w:sz w:val="24"/>
          <w:lang w:bidi="ar"/>
        </w:rPr>
        <w:t>，高位垂直：</w:t>
      </w:r>
      <w:r>
        <w:rPr>
          <w:kern w:val="0"/>
          <w:sz w:val="24"/>
          <w:lang w:bidi="ar"/>
        </w:rPr>
        <w:t>0.312197mm</w:t>
      </w:r>
      <w:r>
        <w:rPr>
          <w:rFonts w:ascii="宋体" w:hAnsi="宋体" w:cs="宋体" w:hint="eastAsia"/>
          <w:kern w:val="0"/>
          <w:sz w:val="24"/>
          <w:lang w:bidi="ar"/>
        </w:rPr>
        <w:t>，高位近中：</w:t>
      </w:r>
      <w:r>
        <w:rPr>
          <w:kern w:val="0"/>
          <w:sz w:val="24"/>
          <w:lang w:bidi="ar"/>
        </w:rPr>
        <w:t>0.315311mm</w:t>
      </w:r>
      <w:r>
        <w:rPr>
          <w:rFonts w:ascii="宋体" w:hAnsi="宋体" w:cs="宋体" w:hint="eastAsia"/>
          <w:kern w:val="0"/>
          <w:sz w:val="24"/>
          <w:lang w:bidi="ar"/>
        </w:rPr>
        <w:t>，高位远中：</w:t>
      </w:r>
      <w:r>
        <w:rPr>
          <w:kern w:val="0"/>
          <w:sz w:val="24"/>
          <w:lang w:bidi="ar"/>
        </w:rPr>
        <w:t>0.315364mm</w:t>
      </w:r>
      <w:r>
        <w:rPr>
          <w:rFonts w:ascii="宋体" w:hAnsi="宋体" w:cs="宋体" w:hint="eastAsia"/>
          <w:kern w:val="0"/>
          <w:sz w:val="24"/>
          <w:lang w:bidi="ar"/>
        </w:rPr>
        <w:t>。同种分类情况下，拔除下颌第三磨牙骨折块相对位移均大于保留时，且数值均大于临床骨折一期愈合的相对位移临界值</w:t>
      </w:r>
      <w:r>
        <w:rPr>
          <w:kern w:val="0"/>
          <w:sz w:val="24"/>
          <w:lang w:bidi="ar"/>
        </w:rPr>
        <w:t>0.15mm</w:t>
      </w:r>
      <w:r>
        <w:rPr>
          <w:rFonts w:ascii="宋体" w:hAnsi="宋体" w:cs="宋体" w:hint="eastAsia"/>
          <w:kern w:val="0"/>
          <w:sz w:val="24"/>
          <w:lang w:bidi="ar"/>
        </w:rPr>
        <w:t>。保留组内下颌第三磨牙位于高位垂直、高位近中、高位远中位置时，骨折块相对位移大于临床骨折一期愈合的相对位移临界值</w:t>
      </w:r>
      <w:r>
        <w:rPr>
          <w:kern w:val="0"/>
          <w:sz w:val="24"/>
          <w:lang w:bidi="ar"/>
        </w:rPr>
        <w:t>0.15mm</w:t>
      </w:r>
      <w:r>
        <w:rPr>
          <w:rFonts w:ascii="宋体" w:hAnsi="宋体" w:cs="宋体" w:hint="eastAsia"/>
          <w:kern w:val="0"/>
          <w:sz w:val="24"/>
          <w:lang w:bidi="ar"/>
        </w:rPr>
        <w:t>。</w:t>
      </w:r>
    </w:p>
    <w:p w14:paraId="6ED3F738" w14:textId="77777777" w:rsidR="00FF093C" w:rsidRDefault="00FF093C">
      <w:pPr>
        <w:widowControl/>
        <w:spacing w:line="400" w:lineRule="exact"/>
        <w:rPr>
          <w:b/>
          <w:sz w:val="24"/>
        </w:rPr>
      </w:pPr>
      <w:r>
        <w:rPr>
          <w:rFonts w:hint="eastAsia"/>
          <w:b/>
          <w:sz w:val="24"/>
        </w:rPr>
        <w:t>结论：</w:t>
      </w:r>
    </w:p>
    <w:p w14:paraId="54C01641" w14:textId="77777777" w:rsidR="00FF093C" w:rsidRDefault="00FF093C">
      <w:pPr>
        <w:pStyle w:val="a9"/>
        <w:widowControl/>
        <w:spacing w:line="400" w:lineRule="exact"/>
        <w:ind w:firstLineChars="0" w:firstLine="0"/>
        <w:rPr>
          <w:rFonts w:ascii="宋体" w:hAnsi="宋体" w:cs="宋体" w:hint="eastAsia"/>
          <w:color w:val="000000" w:themeColor="text1"/>
          <w:sz w:val="24"/>
        </w:rPr>
      </w:pPr>
      <w:r>
        <w:rPr>
          <w:rFonts w:hint="eastAsia"/>
          <w:sz w:val="24"/>
        </w:rPr>
        <w:t>1.</w:t>
      </w:r>
      <w:r>
        <w:rPr>
          <w:rFonts w:ascii="宋体" w:hAnsi="宋体" w:cs="宋体" w:hint="eastAsia"/>
          <w:kern w:val="0"/>
          <w:sz w:val="24"/>
          <w:lang w:bidi="ar"/>
        </w:rPr>
        <w:t>同种分类情况下保留第三磨牙可提供力学上更为稳定的效果。</w:t>
      </w:r>
      <w:r>
        <w:rPr>
          <w:rFonts w:ascii="宋体" w:hAnsi="宋体" w:cs="宋体" w:hint="eastAsia"/>
          <w:color w:val="000000" w:themeColor="text1"/>
          <w:sz w:val="24"/>
        </w:rPr>
        <w:t>保留下颌角骨折线上的第三磨牙有助于提升稳定性。</w:t>
      </w:r>
    </w:p>
    <w:p w14:paraId="68229FA4" w14:textId="77777777" w:rsidR="00FF093C" w:rsidRDefault="00FF093C">
      <w:pPr>
        <w:widowControl/>
        <w:spacing w:line="400" w:lineRule="exact"/>
        <w:rPr>
          <w:rFonts w:ascii="宋体" w:hAnsi="宋体" w:cs="宋体" w:hint="eastAsia"/>
          <w:kern w:val="0"/>
          <w:sz w:val="24"/>
          <w:lang w:bidi="ar"/>
        </w:rPr>
      </w:pPr>
      <w:r>
        <w:rPr>
          <w:rFonts w:hint="eastAsia"/>
          <w:sz w:val="24"/>
        </w:rPr>
        <w:t>2.</w:t>
      </w:r>
      <w:r>
        <w:rPr>
          <w:rFonts w:ascii="宋体" w:hAnsi="宋体" w:cs="宋体" w:hint="eastAsia"/>
          <w:color w:val="000000" w:themeColor="text1"/>
          <w:sz w:val="24"/>
        </w:rPr>
        <w:t>在临床中，在控制感染的情况下，以高位垂直、高位近中、高位远中存在于下颌角骨折线上的第三磨牙建议拔除，以低位垂直、</w:t>
      </w:r>
      <w:proofErr w:type="gramStart"/>
      <w:r>
        <w:rPr>
          <w:rFonts w:ascii="宋体" w:hAnsi="宋体" w:cs="宋体" w:hint="eastAsia"/>
          <w:color w:val="000000" w:themeColor="text1"/>
          <w:sz w:val="24"/>
        </w:rPr>
        <w:t>低位近</w:t>
      </w:r>
      <w:proofErr w:type="gramEnd"/>
      <w:r>
        <w:rPr>
          <w:rFonts w:ascii="宋体" w:hAnsi="宋体" w:cs="宋体" w:hint="eastAsia"/>
          <w:color w:val="000000" w:themeColor="text1"/>
          <w:sz w:val="24"/>
        </w:rPr>
        <w:t>中、低位远中、低位水</w:t>
      </w:r>
      <w:r>
        <w:rPr>
          <w:rFonts w:ascii="宋体" w:hAnsi="宋体" w:cs="宋体" w:hint="eastAsia"/>
          <w:color w:val="000000" w:themeColor="text1"/>
          <w:sz w:val="24"/>
        </w:rPr>
        <w:lastRenderedPageBreak/>
        <w:t>平、中位垂直、中位近中、</w:t>
      </w:r>
      <w:proofErr w:type="gramStart"/>
      <w:r>
        <w:rPr>
          <w:rFonts w:ascii="宋体" w:hAnsi="宋体" w:cs="宋体" w:hint="eastAsia"/>
          <w:color w:val="000000" w:themeColor="text1"/>
          <w:sz w:val="24"/>
        </w:rPr>
        <w:t>中位远中</w:t>
      </w:r>
      <w:proofErr w:type="gramEnd"/>
      <w:r>
        <w:rPr>
          <w:rFonts w:ascii="宋体" w:hAnsi="宋体" w:cs="宋体" w:hint="eastAsia"/>
          <w:color w:val="000000" w:themeColor="text1"/>
          <w:sz w:val="24"/>
        </w:rPr>
        <w:t>存在于下颌角骨折线上的第三磨牙</w:t>
      </w:r>
      <w:r>
        <w:rPr>
          <w:rFonts w:ascii="宋体" w:hAnsi="宋体" w:cs="宋体" w:hint="eastAsia"/>
          <w:kern w:val="0"/>
          <w:sz w:val="24"/>
          <w:lang w:bidi="ar"/>
        </w:rPr>
        <w:t>在行坚强内固定术后，骨折块可以达到骨折一期愈合的标准，可根据临床情况选择保留。</w:t>
      </w:r>
    </w:p>
    <w:p w14:paraId="1353433A" w14:textId="77777777" w:rsidR="00FF093C" w:rsidRPr="00A80B0D" w:rsidRDefault="00FF093C">
      <w:pPr>
        <w:spacing w:line="400" w:lineRule="exact"/>
        <w:rPr>
          <w:rFonts w:ascii="宋体" w:hAnsi="宋体" w:hint="eastAsia"/>
          <w:sz w:val="24"/>
        </w:rPr>
      </w:pPr>
      <w:r>
        <w:rPr>
          <w:rFonts w:hint="eastAsia"/>
          <w:b/>
          <w:sz w:val="24"/>
        </w:rPr>
        <w:t>关键词：</w:t>
      </w:r>
      <w:r>
        <w:rPr>
          <w:rFonts w:ascii="宋体" w:hAnsi="宋体" w:cs="宋体" w:hint="eastAsia"/>
          <w:kern w:val="0"/>
          <w:sz w:val="24"/>
          <w:lang w:bidi="ar"/>
        </w:rPr>
        <w:t>下颌角骨折</w:t>
      </w:r>
      <w:r>
        <w:rPr>
          <w:rFonts w:ascii="宋体" w:hAnsi="宋体" w:hint="eastAsia"/>
          <w:sz w:val="24"/>
        </w:rPr>
        <w:t>；</w:t>
      </w:r>
      <w:r>
        <w:rPr>
          <w:rFonts w:ascii="宋体" w:hAnsi="宋体" w:cs="宋体" w:hint="eastAsia"/>
          <w:kern w:val="0"/>
          <w:sz w:val="24"/>
          <w:lang w:bidi="ar"/>
        </w:rPr>
        <w:t>第三磨牙</w:t>
      </w:r>
      <w:r>
        <w:rPr>
          <w:rFonts w:ascii="宋体" w:hAnsi="宋体" w:hint="eastAsia"/>
          <w:sz w:val="24"/>
        </w:rPr>
        <w:t xml:space="preserve">；切开复位内固定；阻生牙拔除术 </w:t>
      </w:r>
    </w:p>
    <w:p w14:paraId="7C46CA14" w14:textId="77777777" w:rsidR="00FF093C" w:rsidRDefault="00FF093C">
      <w:pPr>
        <w:widowControl/>
        <w:spacing w:line="400" w:lineRule="exact"/>
        <w:ind w:firstLine="713"/>
        <w:rPr>
          <w:sz w:val="24"/>
        </w:rPr>
        <w:sectPr w:rsidR="00FF093C" w:rsidSect="00FF093C">
          <w:headerReference w:type="default" r:id="rId10"/>
          <w:footerReference w:type="default" r:id="rId11"/>
          <w:pgSz w:w="11906" w:h="16838"/>
          <w:pgMar w:top="1440" w:right="1797" w:bottom="1440" w:left="1797" w:header="851" w:footer="992" w:gutter="0"/>
          <w:pgNumType w:start="1"/>
          <w:cols w:space="0"/>
          <w:docGrid w:type="linesAndChars" w:linePitch="398" w:charSpace="-451"/>
        </w:sectPr>
      </w:pPr>
    </w:p>
    <w:p w14:paraId="42C36271" w14:textId="77777777" w:rsidR="00FF093C" w:rsidRDefault="00FF093C">
      <w:pPr>
        <w:widowControl/>
        <w:spacing w:beforeLines="100" w:before="398" w:afterLines="100" w:after="398" w:line="400" w:lineRule="exact"/>
        <w:jc w:val="center"/>
        <w:rPr>
          <w:b/>
          <w:sz w:val="32"/>
        </w:rPr>
      </w:pPr>
      <w:r>
        <w:rPr>
          <w:rFonts w:eastAsia="黑体"/>
          <w:b/>
          <w:sz w:val="32"/>
          <w:szCs w:val="32"/>
        </w:rPr>
        <w:lastRenderedPageBreak/>
        <w:t>A</w:t>
      </w:r>
      <w:r>
        <w:rPr>
          <w:rFonts w:eastAsia="黑体" w:hint="eastAsia"/>
          <w:b/>
          <w:sz w:val="32"/>
          <w:szCs w:val="32"/>
        </w:rPr>
        <w:t>bstract</w:t>
      </w:r>
    </w:p>
    <w:p w14:paraId="5CA46895" w14:textId="77777777" w:rsidR="00FF093C" w:rsidRDefault="00FF093C" w:rsidP="007B485F">
      <w:pPr>
        <w:spacing w:line="400" w:lineRule="exact"/>
        <w:rPr>
          <w:kern w:val="0"/>
          <w:sz w:val="24"/>
          <w:lang w:bidi="ar"/>
        </w:rPr>
      </w:pPr>
      <w:r>
        <w:rPr>
          <w:b/>
          <w:sz w:val="24"/>
        </w:rPr>
        <w:t xml:space="preserve">Objective: </w:t>
      </w:r>
      <w:r w:rsidRPr="00727A7A">
        <w:rPr>
          <w:kern w:val="0"/>
          <w:sz w:val="24"/>
          <w:lang w:bidi="ar"/>
        </w:rPr>
        <w:t>To investigate the impact of extracting or retaining different classifications of the third molar located on the mandibular angle fracture line on the stability of the fracture fragments after rigid internal fixation using finite element analysis, providing a theoretical basis for the design of clinical surgical plans.</w:t>
      </w:r>
    </w:p>
    <w:p w14:paraId="2A4D0CAC" w14:textId="77777777" w:rsidR="00FF093C" w:rsidRDefault="00FF093C" w:rsidP="007B485F">
      <w:pPr>
        <w:spacing w:line="400" w:lineRule="exact"/>
        <w:rPr>
          <w:kern w:val="0"/>
          <w:sz w:val="24"/>
          <w:lang w:bidi="ar"/>
        </w:rPr>
      </w:pPr>
      <w:r>
        <w:rPr>
          <w:b/>
          <w:sz w:val="24"/>
        </w:rPr>
        <w:t>Methods:</w:t>
      </w:r>
      <w:r>
        <w:rPr>
          <w:rFonts w:hint="eastAsia"/>
          <w:b/>
          <w:sz w:val="24"/>
        </w:rPr>
        <w:t xml:space="preserve"> </w:t>
      </w:r>
      <w:r w:rsidRPr="00727A7A">
        <w:rPr>
          <w:kern w:val="0"/>
          <w:sz w:val="24"/>
          <w:lang w:bidi="ar"/>
        </w:rPr>
        <w:t>An adult female volunteer was selected, and her mandible was scanned using two different fields of view of oral cone-beam computed tomography (CBCT). The original imaging data were imported into Mimics, Blue Sky Bio, and 3-Matic software in DICOM format to establish a finite element model of the mandibular angle fracture with teeth, periodontal membrane, jawbone, and micro-titanium plate. The micro-titanium plate was fixed according to Champy’s ideal fixation route. The mandibular third molars were classified into retention and extraction groups based on the Pell &amp; Gregory classification and Winter classification, with impaction types including horizontal, mesial, distal, and vertical, and models were established accordingly. Friction contact was set between the two fracture fragments, the bilateral condyles were fixed, and a bite force of 230N was applied to the bilateral first molars. By simulating the states of retaining and extracting the third molar on the fracture line, the relative displacement between the two fracture fragments under this load was calculated.</w:t>
      </w:r>
    </w:p>
    <w:p w14:paraId="68EBF594" w14:textId="77777777" w:rsidR="00FF093C" w:rsidRDefault="00FF093C" w:rsidP="007B485F">
      <w:pPr>
        <w:spacing w:line="400" w:lineRule="exact"/>
        <w:rPr>
          <w:b/>
          <w:sz w:val="24"/>
        </w:rPr>
      </w:pPr>
      <w:r>
        <w:rPr>
          <w:b/>
          <w:sz w:val="24"/>
        </w:rPr>
        <w:t>Results:</w:t>
      </w:r>
    </w:p>
    <w:p w14:paraId="3F391977" w14:textId="77777777" w:rsidR="00FF093C" w:rsidRDefault="00FF093C" w:rsidP="007B485F">
      <w:pPr>
        <w:spacing w:line="400" w:lineRule="exact"/>
        <w:rPr>
          <w:kern w:val="0"/>
          <w:sz w:val="24"/>
          <w:lang w:bidi="ar"/>
        </w:rPr>
      </w:pPr>
      <w:r w:rsidRPr="00727A7A">
        <w:rPr>
          <w:kern w:val="0"/>
          <w:sz w:val="24"/>
          <w:lang w:bidi="ar"/>
        </w:rPr>
        <w:t xml:space="preserve">When retaining the third molar on the mandibular angle fracture line, the relative displacement of the fracture fragments was calculated under 10 different classification conditions: low horizontal: 0.116075mm, low mesial: 0.136078mm, low distal: 0.10207mm, low vertical: 0.14079mm, middle vertical: 0.134645mm, middle mesial: 0.120413mm, middle distal: 0.123364mm, high vertical: 0.164529mm, high mesial: 0.151125mm, high distal: 0.154837mm. When extracting the third molar on the mandibular angle fracture line, the relative displacement of the fracture fragments was calculated under 10 different classification conditions: low horizontal: 0.281216mm, low mesial: 0.295121mm, low distal: 0.286496mm, low vertical: 0.314933mm, middle vertical: 0.31468mm, middle mesial: 0.313287mm, middle distal: 0.317434mm, high vertical: 0.312197mm, high mesial: 0.315311mm, high distal: 0.315364mm. In the same classification, the relative displacement of the fracture fragments after extracting the mandibular third molar was greater than that when retaining it, and all values were </w:t>
      </w:r>
      <w:r w:rsidRPr="00727A7A">
        <w:rPr>
          <w:kern w:val="0"/>
          <w:sz w:val="24"/>
          <w:lang w:bidi="ar"/>
        </w:rPr>
        <w:lastRenderedPageBreak/>
        <w:t>greater than the clinical critical value of 0.15mm for primary healing of fractures. In the retention group, when the third molar was located in the high vertical, high mesial, and high distal positions, the relative displacement of the fracture fragments was greater than the clinical critical value of 0.15mm for primary healing of fractures.</w:t>
      </w:r>
    </w:p>
    <w:p w14:paraId="0C92B6E3" w14:textId="77777777" w:rsidR="00FF093C" w:rsidRDefault="00FF093C" w:rsidP="007B485F">
      <w:pPr>
        <w:spacing w:line="400" w:lineRule="exact"/>
        <w:rPr>
          <w:color w:val="000000" w:themeColor="text1"/>
          <w:sz w:val="24"/>
        </w:rPr>
      </w:pPr>
      <w:r>
        <w:rPr>
          <w:b/>
          <w:color w:val="000000" w:themeColor="text1"/>
          <w:sz w:val="24"/>
        </w:rPr>
        <w:t>Conclusion:</w:t>
      </w:r>
      <w:r>
        <w:rPr>
          <w:color w:val="000000" w:themeColor="text1"/>
          <w:sz w:val="24"/>
        </w:rPr>
        <w:t xml:space="preserve"> </w:t>
      </w:r>
    </w:p>
    <w:p w14:paraId="737ECEF8" w14:textId="77777777" w:rsidR="00FF093C" w:rsidRPr="00727A7A" w:rsidRDefault="00FF093C" w:rsidP="007B485F">
      <w:pPr>
        <w:spacing w:line="400" w:lineRule="exact"/>
        <w:rPr>
          <w:kern w:val="0"/>
          <w:sz w:val="24"/>
          <w:lang w:bidi="ar"/>
        </w:rPr>
      </w:pPr>
      <w:r>
        <w:rPr>
          <w:rFonts w:hint="eastAsia"/>
          <w:kern w:val="0"/>
          <w:sz w:val="24"/>
          <w:lang w:bidi="ar"/>
        </w:rPr>
        <w:t>1.</w:t>
      </w:r>
      <w:r w:rsidRPr="00727A7A">
        <w:rPr>
          <w:kern w:val="0"/>
          <w:sz w:val="24"/>
          <w:lang w:bidi="ar"/>
        </w:rPr>
        <w:t>Retaining the third molar provides more stable mechanical effects in the same classification. Retaining the third molar on the mandibular angle fracture line helps to enhance stability.</w:t>
      </w:r>
    </w:p>
    <w:p w14:paraId="62D6FC40" w14:textId="77777777" w:rsidR="00FF093C" w:rsidRPr="00727A7A" w:rsidRDefault="00FF093C" w:rsidP="007B485F">
      <w:pPr>
        <w:spacing w:line="400" w:lineRule="exact"/>
        <w:rPr>
          <w:kern w:val="0"/>
          <w:sz w:val="24"/>
          <w:lang w:bidi="ar"/>
        </w:rPr>
      </w:pPr>
      <w:r>
        <w:rPr>
          <w:rFonts w:hint="eastAsia"/>
          <w:kern w:val="0"/>
          <w:sz w:val="24"/>
          <w:lang w:bidi="ar"/>
        </w:rPr>
        <w:t>2.</w:t>
      </w:r>
      <w:r w:rsidRPr="00727A7A">
        <w:rPr>
          <w:kern w:val="0"/>
          <w:sz w:val="24"/>
          <w:lang w:bidi="ar"/>
        </w:rPr>
        <w:t>In clinical practice, under controlled infection, it is recommended to extract the third molar located in the high vertical, high mesial, and high distal positions on the mandibular angle fracture line. For the third molar located in the low vertical, low mesial, low distal, low horizontal, middle vertical, middle mesial, and middle distal positions on the mandibular angle fracture line, after rigid internal fixation, the fracture fragments can meet the standards for primary healing of fractures, and retention can be chosen based on clinical conditions.</w:t>
      </w:r>
    </w:p>
    <w:p w14:paraId="6C97FC56" w14:textId="77777777" w:rsidR="00FF093C" w:rsidRPr="00727A7A" w:rsidRDefault="00FF093C" w:rsidP="007B485F">
      <w:pPr>
        <w:widowControl/>
        <w:spacing w:line="400" w:lineRule="exact"/>
        <w:rPr>
          <w:kern w:val="0"/>
          <w:sz w:val="24"/>
          <w:lang w:bidi="ar"/>
        </w:rPr>
      </w:pPr>
      <w:r>
        <w:rPr>
          <w:b/>
          <w:sz w:val="24"/>
        </w:rPr>
        <w:t>Key Words</w:t>
      </w:r>
      <w:r>
        <w:rPr>
          <w:sz w:val="24"/>
        </w:rPr>
        <w:t>:</w:t>
      </w:r>
      <w:r w:rsidRPr="00727A7A">
        <w:rPr>
          <w:rFonts w:ascii="Segoe UI" w:hAnsi="Segoe UI" w:cs="Segoe UI"/>
          <w:color w:val="1A2029"/>
          <w:sz w:val="23"/>
          <w:szCs w:val="23"/>
          <w:shd w:val="clear" w:color="auto" w:fill="FFFFFF"/>
        </w:rPr>
        <w:t xml:space="preserve"> </w:t>
      </w:r>
      <w:r w:rsidRPr="00727A7A">
        <w:rPr>
          <w:kern w:val="0"/>
          <w:sz w:val="24"/>
          <w:lang w:bidi="ar"/>
        </w:rPr>
        <w:t>Mandibular angle fracture</w:t>
      </w:r>
      <w:r w:rsidRPr="00A80B0D">
        <w:rPr>
          <w:kern w:val="0"/>
          <w:sz w:val="24"/>
          <w:lang w:bidi="ar"/>
        </w:rPr>
        <w:t xml:space="preserve">; </w:t>
      </w:r>
      <w:r w:rsidRPr="00727A7A">
        <w:rPr>
          <w:kern w:val="0"/>
          <w:sz w:val="24"/>
          <w:lang w:bidi="ar"/>
        </w:rPr>
        <w:t xml:space="preserve">Third molar; </w:t>
      </w:r>
      <w:r w:rsidRPr="00727A7A">
        <w:rPr>
          <w:rFonts w:hint="eastAsia"/>
          <w:kern w:val="0"/>
          <w:sz w:val="24"/>
          <w:lang w:bidi="ar"/>
        </w:rPr>
        <w:t>O</w:t>
      </w:r>
      <w:r w:rsidRPr="00727A7A">
        <w:rPr>
          <w:kern w:val="0"/>
          <w:sz w:val="24"/>
          <w:lang w:bidi="ar"/>
        </w:rPr>
        <w:t xml:space="preserve">pen </w:t>
      </w:r>
      <w:r w:rsidRPr="00727A7A">
        <w:rPr>
          <w:rFonts w:hint="eastAsia"/>
          <w:kern w:val="0"/>
          <w:sz w:val="24"/>
          <w:lang w:bidi="ar"/>
        </w:rPr>
        <w:t>R</w:t>
      </w:r>
      <w:r w:rsidRPr="00727A7A">
        <w:rPr>
          <w:kern w:val="0"/>
          <w:sz w:val="24"/>
          <w:lang w:bidi="ar"/>
        </w:rPr>
        <w:t xml:space="preserve">eduction </w:t>
      </w:r>
      <w:proofErr w:type="gramStart"/>
      <w:r w:rsidRPr="00727A7A">
        <w:rPr>
          <w:rFonts w:hint="eastAsia"/>
          <w:kern w:val="0"/>
          <w:sz w:val="24"/>
          <w:lang w:bidi="ar"/>
        </w:rPr>
        <w:t>A</w:t>
      </w:r>
      <w:r w:rsidRPr="00727A7A">
        <w:rPr>
          <w:kern w:val="0"/>
          <w:sz w:val="24"/>
          <w:lang w:bidi="ar"/>
        </w:rPr>
        <w:t>nd</w:t>
      </w:r>
      <w:proofErr w:type="gramEnd"/>
      <w:r w:rsidRPr="00727A7A">
        <w:rPr>
          <w:kern w:val="0"/>
          <w:sz w:val="24"/>
          <w:lang w:bidi="ar"/>
        </w:rPr>
        <w:t xml:space="preserve"> </w:t>
      </w:r>
      <w:r w:rsidRPr="00727A7A">
        <w:rPr>
          <w:rFonts w:hint="eastAsia"/>
          <w:kern w:val="0"/>
          <w:sz w:val="24"/>
          <w:lang w:bidi="ar"/>
        </w:rPr>
        <w:t>I</w:t>
      </w:r>
      <w:r w:rsidRPr="00727A7A">
        <w:rPr>
          <w:kern w:val="0"/>
          <w:sz w:val="24"/>
          <w:lang w:bidi="ar"/>
        </w:rPr>
        <w:t xml:space="preserve">nternal </w:t>
      </w:r>
      <w:r w:rsidRPr="00727A7A">
        <w:rPr>
          <w:rFonts w:hint="eastAsia"/>
          <w:kern w:val="0"/>
          <w:sz w:val="24"/>
          <w:lang w:bidi="ar"/>
        </w:rPr>
        <w:t>F</w:t>
      </w:r>
      <w:r w:rsidRPr="00727A7A">
        <w:rPr>
          <w:kern w:val="0"/>
          <w:sz w:val="24"/>
          <w:lang w:bidi="ar"/>
        </w:rPr>
        <w:t>ixation; Impacted tooth extraction</w:t>
      </w:r>
    </w:p>
    <w:p w14:paraId="1DB86E53" w14:textId="77777777" w:rsidR="00FF093C" w:rsidRDefault="00FF093C">
      <w:pPr>
        <w:spacing w:line="400" w:lineRule="exact"/>
        <w:ind w:firstLine="713"/>
        <w:rPr>
          <w:kern w:val="0"/>
          <w:sz w:val="24"/>
        </w:rPr>
        <w:sectPr w:rsidR="00FF093C" w:rsidSect="00FF093C">
          <w:headerReference w:type="default" r:id="rId12"/>
          <w:footerReference w:type="default" r:id="rId13"/>
          <w:pgSz w:w="11906" w:h="16838"/>
          <w:pgMar w:top="1440" w:right="1797" w:bottom="1440" w:left="1797" w:header="851" w:footer="992" w:gutter="0"/>
          <w:cols w:space="0"/>
          <w:docGrid w:type="linesAndChars" w:linePitch="398" w:charSpace="-451"/>
        </w:sectPr>
      </w:pPr>
    </w:p>
    <w:p w14:paraId="476D1C07" w14:textId="77777777" w:rsidR="00FF093C" w:rsidRDefault="00FF093C">
      <w:pPr>
        <w:spacing w:beforeLines="100" w:before="312" w:afterLines="100" w:after="312" w:line="400" w:lineRule="exact"/>
        <w:jc w:val="center"/>
        <w:rPr>
          <w:rFonts w:eastAsia="黑体"/>
          <w:b/>
          <w:sz w:val="32"/>
        </w:rPr>
      </w:pPr>
      <w:bookmarkStart w:id="1" w:name="_Hlk189735580"/>
      <w:r>
        <w:rPr>
          <w:rFonts w:eastAsia="黑体" w:hint="eastAsia"/>
          <w:sz w:val="32"/>
          <w:szCs w:val="32"/>
        </w:rPr>
        <w:lastRenderedPageBreak/>
        <w:t>目</w:t>
      </w:r>
      <w:r>
        <w:rPr>
          <w:rFonts w:eastAsia="黑体" w:hint="eastAsia"/>
          <w:sz w:val="32"/>
          <w:szCs w:val="32"/>
        </w:rPr>
        <w:t xml:space="preserve"> </w:t>
      </w:r>
      <w:r>
        <w:rPr>
          <w:rFonts w:eastAsia="黑体"/>
          <w:sz w:val="32"/>
          <w:szCs w:val="32"/>
        </w:rPr>
        <w:t xml:space="preserve"> </w:t>
      </w:r>
      <w:r>
        <w:rPr>
          <w:rFonts w:eastAsia="黑体" w:hint="eastAsia"/>
          <w:sz w:val="32"/>
          <w:szCs w:val="32"/>
        </w:rPr>
        <w:t>录</w:t>
      </w:r>
    </w:p>
    <w:p w14:paraId="3FD90306" w14:textId="77777777" w:rsidR="00FF093C" w:rsidRDefault="00FF093C">
      <w:pPr>
        <w:spacing w:line="400" w:lineRule="exact"/>
        <w:jc w:val="distribute"/>
        <w:rPr>
          <w:rFonts w:eastAsia="黑体"/>
          <w:sz w:val="24"/>
        </w:rPr>
      </w:pPr>
      <w:r>
        <w:rPr>
          <w:rFonts w:eastAsia="黑体" w:hint="eastAsia"/>
          <w:b/>
          <w:sz w:val="24"/>
        </w:rPr>
        <w:t>摘要</w:t>
      </w:r>
      <w:r>
        <w:rPr>
          <w:rFonts w:hint="eastAsia"/>
          <w:sz w:val="24"/>
        </w:rPr>
        <w:t>……</w:t>
      </w:r>
      <w:proofErr w:type="gramStart"/>
      <w:r>
        <w:rPr>
          <w:rFonts w:hint="eastAsia"/>
          <w:sz w:val="24"/>
        </w:rPr>
        <w:t>…………………………………………………………………………</w:t>
      </w:r>
      <w:proofErr w:type="gramEnd"/>
      <w:r>
        <w:rPr>
          <w:sz w:val="24"/>
        </w:rPr>
        <w:t>Ⅰ</w:t>
      </w:r>
    </w:p>
    <w:p w14:paraId="0355C5CA" w14:textId="77777777" w:rsidR="00FF093C" w:rsidRDefault="00FF093C">
      <w:pPr>
        <w:spacing w:line="400" w:lineRule="exact"/>
        <w:jc w:val="distribute"/>
        <w:rPr>
          <w:sz w:val="24"/>
        </w:rPr>
      </w:pPr>
      <w:r>
        <w:rPr>
          <w:rFonts w:eastAsia="黑体" w:hint="eastAsia"/>
          <w:b/>
          <w:sz w:val="24"/>
        </w:rPr>
        <w:t>A</w:t>
      </w:r>
      <w:r>
        <w:rPr>
          <w:rFonts w:eastAsia="黑体"/>
          <w:b/>
          <w:sz w:val="24"/>
        </w:rPr>
        <w:t>bstract</w:t>
      </w:r>
      <w:r>
        <w:rPr>
          <w:rFonts w:hint="eastAsia"/>
          <w:sz w:val="24"/>
        </w:rPr>
        <w:t>……</w:t>
      </w:r>
      <w:proofErr w:type="gramStart"/>
      <w:r>
        <w:rPr>
          <w:rFonts w:hint="eastAsia"/>
          <w:sz w:val="24"/>
        </w:rPr>
        <w:t>……………………………………………………………………</w:t>
      </w:r>
      <w:proofErr w:type="gramEnd"/>
      <w:r>
        <w:rPr>
          <w:sz w:val="24"/>
        </w:rPr>
        <w:t>Ⅲ</w:t>
      </w:r>
    </w:p>
    <w:p w14:paraId="0C918A3D" w14:textId="77777777" w:rsidR="00FF093C" w:rsidRDefault="00FF093C">
      <w:pPr>
        <w:spacing w:line="400" w:lineRule="exact"/>
        <w:jc w:val="distribute"/>
        <w:rPr>
          <w:sz w:val="24"/>
        </w:rPr>
      </w:pPr>
      <w:r>
        <w:rPr>
          <w:rFonts w:eastAsia="黑体" w:hint="eastAsia"/>
          <w:b/>
          <w:sz w:val="24"/>
        </w:rPr>
        <w:t>中英文缩略词</w:t>
      </w:r>
      <w:r>
        <w:rPr>
          <w:rFonts w:hint="eastAsia"/>
          <w:sz w:val="24"/>
        </w:rPr>
        <w:t>……</w:t>
      </w:r>
      <w:proofErr w:type="gramStart"/>
      <w:r>
        <w:rPr>
          <w:rFonts w:hint="eastAsia"/>
          <w:sz w:val="24"/>
        </w:rPr>
        <w:t>…………………………………………………………………</w:t>
      </w:r>
      <w:proofErr w:type="gramEnd"/>
      <w:r>
        <w:rPr>
          <w:rFonts w:hint="eastAsia"/>
          <w:sz w:val="24"/>
        </w:rPr>
        <w:t>1</w:t>
      </w:r>
    </w:p>
    <w:p w14:paraId="4670EDF2" w14:textId="77777777" w:rsidR="00FF093C" w:rsidRDefault="00FF093C">
      <w:pPr>
        <w:spacing w:line="400" w:lineRule="exact"/>
        <w:jc w:val="distribute"/>
        <w:rPr>
          <w:sz w:val="24"/>
        </w:rPr>
      </w:pPr>
      <w:r>
        <w:rPr>
          <w:rFonts w:eastAsia="黑体" w:hint="eastAsia"/>
          <w:b/>
          <w:sz w:val="24"/>
        </w:rPr>
        <w:t>第一章</w:t>
      </w:r>
      <w:r>
        <w:rPr>
          <w:rFonts w:eastAsia="黑体" w:hint="eastAsia"/>
          <w:b/>
          <w:sz w:val="24"/>
        </w:rPr>
        <w:t xml:space="preserve"> </w:t>
      </w:r>
      <w:r>
        <w:rPr>
          <w:rFonts w:eastAsia="黑体"/>
          <w:b/>
          <w:sz w:val="24"/>
        </w:rPr>
        <w:t xml:space="preserve"> </w:t>
      </w:r>
      <w:r>
        <w:rPr>
          <w:rFonts w:eastAsia="黑体" w:hint="eastAsia"/>
          <w:b/>
          <w:sz w:val="24"/>
        </w:rPr>
        <w:t>绪论</w:t>
      </w:r>
      <w:r>
        <w:rPr>
          <w:rFonts w:hint="eastAsia"/>
          <w:sz w:val="24"/>
        </w:rPr>
        <w:t>……</w:t>
      </w:r>
      <w:proofErr w:type="gramStart"/>
      <w:r>
        <w:rPr>
          <w:rFonts w:hint="eastAsia"/>
          <w:sz w:val="24"/>
        </w:rPr>
        <w:t>……………………………………………………………</w:t>
      </w:r>
      <w:proofErr w:type="gramEnd"/>
      <w:r>
        <w:rPr>
          <w:rFonts w:hint="eastAsia"/>
          <w:sz w:val="24"/>
        </w:rPr>
        <w:t>2</w:t>
      </w:r>
    </w:p>
    <w:p w14:paraId="7565480F" w14:textId="77777777" w:rsidR="00FF093C" w:rsidRDefault="00FF093C">
      <w:pPr>
        <w:spacing w:line="400" w:lineRule="exact"/>
        <w:jc w:val="distribute"/>
        <w:rPr>
          <w:rFonts w:eastAsia="黑体"/>
          <w:sz w:val="24"/>
        </w:rPr>
      </w:pPr>
      <w:r>
        <w:rPr>
          <w:rFonts w:eastAsia="黑体" w:hint="eastAsia"/>
          <w:b/>
          <w:sz w:val="24"/>
        </w:rPr>
        <w:t>第二章</w:t>
      </w:r>
      <w:r>
        <w:rPr>
          <w:rFonts w:eastAsia="黑体" w:hint="eastAsia"/>
          <w:b/>
          <w:sz w:val="24"/>
        </w:rPr>
        <w:t xml:space="preserve">  </w:t>
      </w:r>
      <w:r>
        <w:rPr>
          <w:rFonts w:eastAsia="黑体" w:hint="eastAsia"/>
          <w:b/>
          <w:sz w:val="24"/>
        </w:rPr>
        <w:t>材料与方法</w:t>
      </w:r>
      <w:r>
        <w:rPr>
          <w:rFonts w:hint="eastAsia"/>
          <w:sz w:val="24"/>
        </w:rPr>
        <w:t>……</w:t>
      </w:r>
      <w:proofErr w:type="gramStart"/>
      <w:r>
        <w:rPr>
          <w:rFonts w:hint="eastAsia"/>
          <w:sz w:val="24"/>
        </w:rPr>
        <w:t>………………………………………………………</w:t>
      </w:r>
      <w:proofErr w:type="gramEnd"/>
      <w:r>
        <w:rPr>
          <w:rFonts w:hint="eastAsia"/>
          <w:sz w:val="24"/>
        </w:rPr>
        <w:t>5</w:t>
      </w:r>
    </w:p>
    <w:p w14:paraId="498A5DE9" w14:textId="77777777" w:rsidR="00FF093C" w:rsidRDefault="00FF093C">
      <w:pPr>
        <w:spacing w:line="400" w:lineRule="exact"/>
        <w:ind w:firstLine="480"/>
        <w:jc w:val="distribute"/>
        <w:rPr>
          <w:sz w:val="24"/>
        </w:rPr>
      </w:pPr>
      <w:r>
        <w:rPr>
          <w:sz w:val="24"/>
        </w:rPr>
        <w:t>2.1</w:t>
      </w:r>
      <w:r>
        <w:rPr>
          <w:rFonts w:hint="eastAsia"/>
          <w:sz w:val="24"/>
        </w:rPr>
        <w:t>材料及设备……</w:t>
      </w:r>
      <w:proofErr w:type="gramStart"/>
      <w:r>
        <w:rPr>
          <w:rFonts w:hint="eastAsia"/>
          <w:sz w:val="24"/>
        </w:rPr>
        <w:t>……………………………………………………………</w:t>
      </w:r>
      <w:proofErr w:type="gramEnd"/>
      <w:r>
        <w:rPr>
          <w:rFonts w:hint="eastAsia"/>
          <w:sz w:val="24"/>
        </w:rPr>
        <w:t>5</w:t>
      </w:r>
    </w:p>
    <w:p w14:paraId="5C41943A" w14:textId="77777777" w:rsidR="00FF093C" w:rsidRDefault="00FF093C">
      <w:pPr>
        <w:spacing w:line="400" w:lineRule="exact"/>
        <w:ind w:firstLine="480"/>
        <w:jc w:val="distribute"/>
        <w:rPr>
          <w:sz w:val="24"/>
        </w:rPr>
      </w:pPr>
      <w:r>
        <w:rPr>
          <w:sz w:val="24"/>
        </w:rPr>
        <w:t xml:space="preserve">   2</w:t>
      </w:r>
      <w:r>
        <w:rPr>
          <w:rFonts w:hint="eastAsia"/>
          <w:sz w:val="24"/>
        </w:rPr>
        <w:t>.1.1</w:t>
      </w:r>
      <w:r>
        <w:rPr>
          <w:sz w:val="24"/>
        </w:rPr>
        <w:t xml:space="preserve"> </w:t>
      </w:r>
      <w:r>
        <w:rPr>
          <w:rFonts w:hint="eastAsia"/>
          <w:sz w:val="24"/>
        </w:rPr>
        <w:t>扫描设备……</w:t>
      </w:r>
      <w:proofErr w:type="gramStart"/>
      <w:r>
        <w:rPr>
          <w:rFonts w:hint="eastAsia"/>
          <w:sz w:val="24"/>
        </w:rPr>
        <w:t>………………………………………………………</w:t>
      </w:r>
      <w:proofErr w:type="gramEnd"/>
      <w:r>
        <w:rPr>
          <w:rFonts w:hint="eastAsia"/>
          <w:sz w:val="24"/>
        </w:rPr>
        <w:t>5</w:t>
      </w:r>
    </w:p>
    <w:p w14:paraId="5AE05414" w14:textId="77777777" w:rsidR="00FF093C" w:rsidRDefault="00FF093C">
      <w:pPr>
        <w:spacing w:line="400" w:lineRule="exact"/>
        <w:ind w:firstLine="480"/>
        <w:jc w:val="distribute"/>
        <w:rPr>
          <w:sz w:val="24"/>
        </w:rPr>
      </w:pPr>
      <w:r>
        <w:rPr>
          <w:sz w:val="24"/>
        </w:rPr>
        <w:t xml:space="preserve">   2.</w:t>
      </w:r>
      <w:r>
        <w:rPr>
          <w:rFonts w:hint="eastAsia"/>
          <w:sz w:val="24"/>
        </w:rPr>
        <w:t xml:space="preserve">1.2 </w:t>
      </w:r>
      <w:r>
        <w:rPr>
          <w:rFonts w:hint="eastAsia"/>
          <w:sz w:val="24"/>
        </w:rPr>
        <w:t>实验设备……</w:t>
      </w:r>
      <w:proofErr w:type="gramStart"/>
      <w:r>
        <w:rPr>
          <w:rFonts w:hint="eastAsia"/>
          <w:sz w:val="24"/>
        </w:rPr>
        <w:t>………………………………………………………</w:t>
      </w:r>
      <w:proofErr w:type="gramEnd"/>
      <w:r>
        <w:rPr>
          <w:rFonts w:hint="eastAsia"/>
          <w:sz w:val="24"/>
        </w:rPr>
        <w:t>5</w:t>
      </w:r>
    </w:p>
    <w:p w14:paraId="6B066964" w14:textId="77777777"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1.3 </w:t>
      </w:r>
      <w:r>
        <w:rPr>
          <w:rFonts w:hint="eastAsia"/>
          <w:sz w:val="24"/>
        </w:rPr>
        <w:t>使用软件……</w:t>
      </w:r>
      <w:proofErr w:type="gramStart"/>
      <w:r>
        <w:rPr>
          <w:rFonts w:hint="eastAsia"/>
          <w:sz w:val="24"/>
        </w:rPr>
        <w:t>………………………………………………………</w:t>
      </w:r>
      <w:proofErr w:type="gramEnd"/>
      <w:r>
        <w:rPr>
          <w:rFonts w:hint="eastAsia"/>
          <w:sz w:val="24"/>
        </w:rPr>
        <w:t xml:space="preserve">5  </w:t>
      </w:r>
    </w:p>
    <w:p w14:paraId="70061145" w14:textId="77777777" w:rsidR="00FF093C" w:rsidRDefault="00FF093C">
      <w:pPr>
        <w:spacing w:line="400" w:lineRule="exact"/>
        <w:ind w:firstLine="480"/>
        <w:jc w:val="distribute"/>
        <w:rPr>
          <w:sz w:val="24"/>
        </w:rPr>
      </w:pPr>
      <w:r>
        <w:rPr>
          <w:sz w:val="24"/>
        </w:rPr>
        <w:t>2</w:t>
      </w:r>
      <w:r>
        <w:rPr>
          <w:rFonts w:hint="eastAsia"/>
          <w:sz w:val="24"/>
        </w:rPr>
        <w:t>.2</w:t>
      </w:r>
      <w:r>
        <w:rPr>
          <w:rFonts w:hint="eastAsia"/>
          <w:sz w:val="24"/>
        </w:rPr>
        <w:t>影像资料选取</w:t>
      </w:r>
      <w:r>
        <w:rPr>
          <w:rFonts w:hint="eastAsia"/>
          <w:sz w:val="24"/>
        </w:rPr>
        <w:t xml:space="preserve"> </w:t>
      </w:r>
      <w:r>
        <w:rPr>
          <w:rFonts w:hint="eastAsia"/>
          <w:sz w:val="24"/>
        </w:rPr>
        <w:t>……</w:t>
      </w:r>
      <w:proofErr w:type="gramStart"/>
      <w:r>
        <w:rPr>
          <w:rFonts w:hint="eastAsia"/>
          <w:sz w:val="24"/>
        </w:rPr>
        <w:t>…………………………………………………………</w:t>
      </w:r>
      <w:proofErr w:type="gramEnd"/>
      <w:r>
        <w:rPr>
          <w:rFonts w:hint="eastAsia"/>
          <w:sz w:val="24"/>
        </w:rPr>
        <w:t>5</w:t>
      </w:r>
    </w:p>
    <w:p w14:paraId="33D16C4B" w14:textId="77777777"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2.1 </w:t>
      </w:r>
      <w:r>
        <w:rPr>
          <w:rFonts w:hint="eastAsia"/>
          <w:sz w:val="24"/>
        </w:rPr>
        <w:t>纳入标准……</w:t>
      </w:r>
      <w:proofErr w:type="gramStart"/>
      <w:r>
        <w:rPr>
          <w:rFonts w:hint="eastAsia"/>
          <w:sz w:val="24"/>
        </w:rPr>
        <w:t>………………………………………………………</w:t>
      </w:r>
      <w:proofErr w:type="gramEnd"/>
      <w:r>
        <w:rPr>
          <w:rFonts w:hint="eastAsia"/>
          <w:sz w:val="24"/>
        </w:rPr>
        <w:t>5</w:t>
      </w:r>
    </w:p>
    <w:p w14:paraId="04344634" w14:textId="77777777"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2.2 </w:t>
      </w:r>
      <w:r>
        <w:rPr>
          <w:rFonts w:hint="eastAsia"/>
          <w:sz w:val="24"/>
        </w:rPr>
        <w:t>排除标准……</w:t>
      </w:r>
      <w:proofErr w:type="gramStart"/>
      <w:r>
        <w:rPr>
          <w:rFonts w:hint="eastAsia"/>
          <w:sz w:val="24"/>
        </w:rPr>
        <w:t>………………………………………………………</w:t>
      </w:r>
      <w:proofErr w:type="gramEnd"/>
      <w:r>
        <w:rPr>
          <w:rFonts w:hint="eastAsia"/>
          <w:sz w:val="24"/>
        </w:rPr>
        <w:t>6</w:t>
      </w:r>
    </w:p>
    <w:p w14:paraId="6475DAE8" w14:textId="77777777" w:rsidR="00FF093C" w:rsidRDefault="00FF093C">
      <w:pPr>
        <w:spacing w:line="400" w:lineRule="exact"/>
        <w:ind w:firstLine="480"/>
        <w:jc w:val="distribute"/>
        <w:rPr>
          <w:sz w:val="24"/>
        </w:rPr>
      </w:pPr>
      <w:r>
        <w:rPr>
          <w:sz w:val="24"/>
        </w:rPr>
        <w:t>2</w:t>
      </w:r>
      <w:r>
        <w:rPr>
          <w:rFonts w:hint="eastAsia"/>
          <w:sz w:val="24"/>
        </w:rPr>
        <w:t>.3</w:t>
      </w:r>
      <w:r>
        <w:rPr>
          <w:rFonts w:hint="eastAsia"/>
          <w:sz w:val="24"/>
        </w:rPr>
        <w:t>下颌骨及牙列的三维重建……</w:t>
      </w:r>
      <w:proofErr w:type="gramStart"/>
      <w:r>
        <w:rPr>
          <w:rFonts w:hint="eastAsia"/>
          <w:sz w:val="24"/>
        </w:rPr>
        <w:t>…………………………………………</w:t>
      </w:r>
      <w:proofErr w:type="gramEnd"/>
      <w:r>
        <w:rPr>
          <w:rFonts w:hint="eastAsia"/>
          <w:sz w:val="24"/>
        </w:rPr>
        <w:t>6</w:t>
      </w:r>
    </w:p>
    <w:p w14:paraId="185BE1F5" w14:textId="77777777"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3.1 </w:t>
      </w:r>
      <w:r>
        <w:rPr>
          <w:rFonts w:hint="eastAsia"/>
          <w:sz w:val="24"/>
        </w:rPr>
        <w:t>下颌骨模型的三维重建……</w:t>
      </w:r>
      <w:proofErr w:type="gramStart"/>
      <w:r>
        <w:rPr>
          <w:rFonts w:hint="eastAsia"/>
          <w:sz w:val="24"/>
        </w:rPr>
        <w:t>………………………………………</w:t>
      </w:r>
      <w:proofErr w:type="gramEnd"/>
      <w:r>
        <w:rPr>
          <w:rFonts w:hint="eastAsia"/>
          <w:sz w:val="24"/>
        </w:rPr>
        <w:t>6</w:t>
      </w:r>
    </w:p>
    <w:p w14:paraId="17F82828" w14:textId="77777777"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3.2 </w:t>
      </w:r>
      <w:r>
        <w:rPr>
          <w:rFonts w:hint="eastAsia"/>
          <w:sz w:val="24"/>
        </w:rPr>
        <w:t>下颌牙列的三维重建……</w:t>
      </w:r>
      <w:proofErr w:type="gramStart"/>
      <w:r>
        <w:rPr>
          <w:rFonts w:hint="eastAsia"/>
          <w:sz w:val="24"/>
        </w:rPr>
        <w:t>………………………………………</w:t>
      </w:r>
      <w:proofErr w:type="gramEnd"/>
      <w:r>
        <w:rPr>
          <w:rFonts w:hint="eastAsia"/>
          <w:sz w:val="24"/>
        </w:rPr>
        <w:t>7</w:t>
      </w:r>
    </w:p>
    <w:p w14:paraId="26294A32" w14:textId="77777777"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3.3 </w:t>
      </w:r>
      <w:r>
        <w:rPr>
          <w:rFonts w:hint="eastAsia"/>
          <w:sz w:val="24"/>
        </w:rPr>
        <w:t>牙齿与下颌骨的配准……</w:t>
      </w:r>
      <w:proofErr w:type="gramStart"/>
      <w:r>
        <w:rPr>
          <w:rFonts w:hint="eastAsia"/>
          <w:sz w:val="24"/>
        </w:rPr>
        <w:t>………………………………………</w:t>
      </w:r>
      <w:proofErr w:type="gramEnd"/>
      <w:r>
        <w:rPr>
          <w:rFonts w:hint="eastAsia"/>
          <w:sz w:val="24"/>
        </w:rPr>
        <w:t>8</w:t>
      </w:r>
    </w:p>
    <w:p w14:paraId="19101477" w14:textId="7F4BC70B" w:rsidR="00FF093C" w:rsidRDefault="00FF093C">
      <w:pPr>
        <w:spacing w:line="400" w:lineRule="exact"/>
        <w:ind w:firstLine="480"/>
        <w:jc w:val="distribute"/>
        <w:rPr>
          <w:sz w:val="24"/>
        </w:rPr>
      </w:pPr>
      <w:r>
        <w:rPr>
          <w:rFonts w:hint="eastAsia"/>
          <w:sz w:val="24"/>
        </w:rPr>
        <w:t xml:space="preserve">   </w:t>
      </w:r>
      <w:r>
        <w:rPr>
          <w:sz w:val="24"/>
        </w:rPr>
        <w:t>2.</w:t>
      </w:r>
      <w:r>
        <w:rPr>
          <w:rFonts w:hint="eastAsia"/>
          <w:sz w:val="24"/>
        </w:rPr>
        <w:t xml:space="preserve">3.4 </w:t>
      </w:r>
      <w:r>
        <w:rPr>
          <w:rFonts w:hint="eastAsia"/>
          <w:sz w:val="24"/>
        </w:rPr>
        <w:t>模型优化处理……</w:t>
      </w:r>
      <w:proofErr w:type="gramStart"/>
      <w:r>
        <w:rPr>
          <w:rFonts w:hint="eastAsia"/>
          <w:sz w:val="24"/>
        </w:rPr>
        <w:t>………………………………………………</w:t>
      </w:r>
      <w:proofErr w:type="gramEnd"/>
      <w:r w:rsidR="00594278">
        <w:rPr>
          <w:rFonts w:hint="eastAsia"/>
          <w:sz w:val="24"/>
        </w:rPr>
        <w:t>8</w:t>
      </w:r>
    </w:p>
    <w:p w14:paraId="18EDEAD5" w14:textId="7A9D1606" w:rsidR="00FF093C" w:rsidRDefault="00FF093C">
      <w:pPr>
        <w:spacing w:line="400" w:lineRule="exact"/>
        <w:ind w:firstLineChars="200" w:firstLine="480"/>
        <w:jc w:val="distribute"/>
        <w:rPr>
          <w:sz w:val="24"/>
        </w:rPr>
      </w:pPr>
      <w:r>
        <w:rPr>
          <w:sz w:val="24"/>
        </w:rPr>
        <w:t>2.4</w:t>
      </w:r>
      <w:r>
        <w:rPr>
          <w:rFonts w:hint="eastAsia"/>
          <w:sz w:val="24"/>
        </w:rPr>
        <w:t xml:space="preserve"> </w:t>
      </w:r>
      <w:r>
        <w:rPr>
          <w:rFonts w:hint="eastAsia"/>
          <w:sz w:val="24"/>
        </w:rPr>
        <w:t>建立有限元分析模型……</w:t>
      </w:r>
      <w:proofErr w:type="gramStart"/>
      <w:r>
        <w:rPr>
          <w:rFonts w:hint="eastAsia"/>
          <w:sz w:val="24"/>
        </w:rPr>
        <w:t>………………………………………………</w:t>
      </w:r>
      <w:proofErr w:type="gramEnd"/>
      <w:r w:rsidR="00594278">
        <w:rPr>
          <w:rFonts w:hint="eastAsia"/>
          <w:sz w:val="24"/>
        </w:rPr>
        <w:t>8</w:t>
      </w:r>
    </w:p>
    <w:p w14:paraId="7A56996F" w14:textId="77777777" w:rsidR="00FF093C" w:rsidRDefault="00FF093C">
      <w:pPr>
        <w:spacing w:line="400" w:lineRule="exact"/>
        <w:ind w:firstLineChars="200" w:firstLine="480"/>
        <w:jc w:val="distribute"/>
        <w:rPr>
          <w:sz w:val="24"/>
        </w:rPr>
      </w:pPr>
      <w:r>
        <w:rPr>
          <w:rFonts w:hint="eastAsia"/>
          <w:sz w:val="24"/>
        </w:rPr>
        <w:t xml:space="preserve">   </w:t>
      </w:r>
      <w:r>
        <w:rPr>
          <w:sz w:val="24"/>
        </w:rPr>
        <w:t>2.</w:t>
      </w:r>
      <w:r>
        <w:rPr>
          <w:rFonts w:hint="eastAsia"/>
          <w:sz w:val="24"/>
        </w:rPr>
        <w:t xml:space="preserve">4.1 </w:t>
      </w:r>
      <w:r>
        <w:rPr>
          <w:rFonts w:hint="eastAsia"/>
          <w:sz w:val="24"/>
        </w:rPr>
        <w:t>建立牙周膜及松质骨模型……</w:t>
      </w:r>
      <w:proofErr w:type="gramStart"/>
      <w:r>
        <w:rPr>
          <w:rFonts w:hint="eastAsia"/>
          <w:sz w:val="24"/>
        </w:rPr>
        <w:t>………………………………………</w:t>
      </w:r>
      <w:proofErr w:type="gramEnd"/>
      <w:r>
        <w:rPr>
          <w:rFonts w:hint="eastAsia"/>
          <w:sz w:val="24"/>
        </w:rPr>
        <w:t>9</w:t>
      </w:r>
    </w:p>
    <w:p w14:paraId="67493008" w14:textId="2986E26A" w:rsidR="00FF093C" w:rsidRPr="0065388F" w:rsidRDefault="00FF093C" w:rsidP="0065388F">
      <w:pPr>
        <w:spacing w:line="400" w:lineRule="exact"/>
        <w:ind w:firstLineChars="200" w:firstLine="480"/>
        <w:jc w:val="distribute"/>
        <w:rPr>
          <w:sz w:val="24"/>
        </w:rPr>
      </w:pPr>
      <w:r>
        <w:rPr>
          <w:rFonts w:hint="eastAsia"/>
          <w:sz w:val="24"/>
        </w:rPr>
        <w:t xml:space="preserve"> </w:t>
      </w:r>
      <w:r>
        <w:rPr>
          <w:rFonts w:hint="eastAsia"/>
          <w:sz w:val="24"/>
        </w:rPr>
        <w:tab/>
      </w:r>
      <w:r>
        <w:rPr>
          <w:sz w:val="24"/>
        </w:rPr>
        <w:t>2.</w:t>
      </w:r>
      <w:r>
        <w:rPr>
          <w:rFonts w:hint="eastAsia"/>
          <w:sz w:val="24"/>
        </w:rPr>
        <w:t xml:space="preserve">4.2 </w:t>
      </w:r>
      <w:r>
        <w:rPr>
          <w:rFonts w:hint="eastAsia"/>
          <w:sz w:val="24"/>
        </w:rPr>
        <w:t>骨折线的设置……</w:t>
      </w:r>
      <w:proofErr w:type="gramStart"/>
      <w:r>
        <w:rPr>
          <w:rFonts w:hint="eastAsia"/>
          <w:sz w:val="24"/>
        </w:rPr>
        <w:t>…………………………………………………</w:t>
      </w:r>
      <w:proofErr w:type="gramEnd"/>
      <w:r w:rsidR="00594278">
        <w:rPr>
          <w:rFonts w:hint="eastAsia"/>
          <w:sz w:val="24"/>
        </w:rPr>
        <w:t>9</w:t>
      </w:r>
    </w:p>
    <w:p w14:paraId="7DC494B8" w14:textId="77777777" w:rsidR="00FF093C" w:rsidRDefault="00FF093C">
      <w:pPr>
        <w:spacing w:line="400" w:lineRule="exact"/>
        <w:ind w:left="420" w:firstLine="420"/>
        <w:jc w:val="distribute"/>
        <w:rPr>
          <w:sz w:val="24"/>
        </w:rPr>
      </w:pPr>
      <w:r>
        <w:rPr>
          <w:sz w:val="24"/>
        </w:rPr>
        <w:t>2.</w:t>
      </w:r>
      <w:r>
        <w:rPr>
          <w:rFonts w:hint="eastAsia"/>
          <w:sz w:val="24"/>
        </w:rPr>
        <w:t xml:space="preserve">4.3 </w:t>
      </w:r>
      <w:r>
        <w:rPr>
          <w:rFonts w:hint="eastAsia"/>
          <w:sz w:val="24"/>
        </w:rPr>
        <w:t>建立</w:t>
      </w:r>
      <w:proofErr w:type="gramStart"/>
      <w:r>
        <w:rPr>
          <w:rFonts w:hint="eastAsia"/>
          <w:sz w:val="24"/>
        </w:rPr>
        <w:t>微钛板</w:t>
      </w:r>
      <w:proofErr w:type="gramEnd"/>
      <w:r>
        <w:rPr>
          <w:rFonts w:hint="eastAsia"/>
          <w:sz w:val="24"/>
        </w:rPr>
        <w:t>模型……</w:t>
      </w:r>
      <w:proofErr w:type="gramStart"/>
      <w:r>
        <w:rPr>
          <w:rFonts w:hint="eastAsia"/>
          <w:sz w:val="24"/>
        </w:rPr>
        <w:t>………………………………………………</w:t>
      </w:r>
      <w:proofErr w:type="gramEnd"/>
      <w:r>
        <w:rPr>
          <w:rFonts w:hint="eastAsia"/>
          <w:sz w:val="24"/>
        </w:rPr>
        <w:t xml:space="preserve"> 10 </w:t>
      </w:r>
    </w:p>
    <w:p w14:paraId="798A53AC" w14:textId="77777777" w:rsidR="00FF093C" w:rsidRDefault="00FF093C">
      <w:pPr>
        <w:spacing w:line="400" w:lineRule="exact"/>
        <w:ind w:left="420" w:firstLine="420"/>
        <w:jc w:val="distribute"/>
        <w:rPr>
          <w:sz w:val="24"/>
        </w:rPr>
      </w:pPr>
      <w:r>
        <w:rPr>
          <w:sz w:val="24"/>
        </w:rPr>
        <w:t>2.</w:t>
      </w:r>
      <w:r>
        <w:rPr>
          <w:rFonts w:hint="eastAsia"/>
          <w:sz w:val="24"/>
        </w:rPr>
        <w:t xml:space="preserve">4.4 </w:t>
      </w:r>
      <w:r>
        <w:rPr>
          <w:rFonts w:hint="eastAsia"/>
          <w:sz w:val="24"/>
        </w:rPr>
        <w:t>建立第三磨牙模型……</w:t>
      </w:r>
      <w:proofErr w:type="gramStart"/>
      <w:r>
        <w:rPr>
          <w:rFonts w:hint="eastAsia"/>
          <w:sz w:val="24"/>
        </w:rPr>
        <w:t>……………………………………………</w:t>
      </w:r>
      <w:proofErr w:type="gramEnd"/>
      <w:r>
        <w:rPr>
          <w:rFonts w:hint="eastAsia"/>
          <w:sz w:val="24"/>
        </w:rPr>
        <w:t xml:space="preserve">11       </w:t>
      </w:r>
    </w:p>
    <w:p w14:paraId="4AB8DF00" w14:textId="77777777" w:rsidR="00FF093C" w:rsidRDefault="00FF093C">
      <w:pPr>
        <w:spacing w:line="400" w:lineRule="exact"/>
        <w:ind w:firstLineChars="200" w:firstLine="480"/>
        <w:jc w:val="distribute"/>
        <w:rPr>
          <w:sz w:val="24"/>
        </w:rPr>
      </w:pPr>
      <w:r>
        <w:rPr>
          <w:sz w:val="24"/>
        </w:rPr>
        <w:t>2.</w:t>
      </w:r>
      <w:r>
        <w:rPr>
          <w:rFonts w:hint="eastAsia"/>
          <w:sz w:val="24"/>
        </w:rPr>
        <w:t>5</w:t>
      </w:r>
      <w:r>
        <w:rPr>
          <w:rFonts w:hint="eastAsia"/>
          <w:sz w:val="24"/>
        </w:rPr>
        <w:t>有限元分析……</w:t>
      </w:r>
      <w:proofErr w:type="gramStart"/>
      <w:r>
        <w:rPr>
          <w:rFonts w:hint="eastAsia"/>
          <w:sz w:val="24"/>
        </w:rPr>
        <w:t>……………………………………………………………</w:t>
      </w:r>
      <w:proofErr w:type="gramEnd"/>
      <w:r>
        <w:rPr>
          <w:rFonts w:hint="eastAsia"/>
          <w:sz w:val="24"/>
        </w:rPr>
        <w:t>14</w:t>
      </w:r>
    </w:p>
    <w:p w14:paraId="314FE409" w14:textId="77777777" w:rsidR="00FF093C" w:rsidRDefault="00FF093C">
      <w:pPr>
        <w:spacing w:line="400" w:lineRule="exact"/>
        <w:jc w:val="distribute"/>
        <w:rPr>
          <w:rFonts w:eastAsia="黑体"/>
          <w:b/>
          <w:color w:val="FF0000"/>
          <w:sz w:val="24"/>
        </w:rPr>
      </w:pPr>
      <w:r>
        <w:rPr>
          <w:rFonts w:eastAsia="黑体" w:hint="eastAsia"/>
          <w:b/>
          <w:sz w:val="24"/>
        </w:rPr>
        <w:t>第三章</w:t>
      </w:r>
      <w:r>
        <w:rPr>
          <w:rFonts w:eastAsia="黑体" w:hint="eastAsia"/>
          <w:b/>
          <w:sz w:val="24"/>
        </w:rPr>
        <w:t xml:space="preserve"> </w:t>
      </w:r>
      <w:r>
        <w:rPr>
          <w:rFonts w:eastAsia="黑体"/>
          <w:b/>
          <w:sz w:val="24"/>
        </w:rPr>
        <w:t xml:space="preserve"> </w:t>
      </w:r>
      <w:r>
        <w:rPr>
          <w:rFonts w:eastAsia="黑体" w:hint="eastAsia"/>
          <w:b/>
          <w:sz w:val="24"/>
        </w:rPr>
        <w:t>结果</w:t>
      </w:r>
      <w:r>
        <w:rPr>
          <w:rFonts w:hint="eastAsia"/>
          <w:sz w:val="24"/>
        </w:rPr>
        <w:t>……</w:t>
      </w:r>
      <w:proofErr w:type="gramStart"/>
      <w:r>
        <w:rPr>
          <w:rFonts w:hint="eastAsia"/>
          <w:sz w:val="24"/>
        </w:rPr>
        <w:t>………………………………………………………………</w:t>
      </w:r>
      <w:proofErr w:type="gramEnd"/>
      <w:r>
        <w:rPr>
          <w:rFonts w:hint="eastAsia"/>
          <w:sz w:val="24"/>
        </w:rPr>
        <w:t>15</w:t>
      </w:r>
    </w:p>
    <w:p w14:paraId="60EBE95C" w14:textId="77777777" w:rsidR="00FF093C" w:rsidRDefault="00FF093C">
      <w:pPr>
        <w:spacing w:line="400" w:lineRule="exact"/>
        <w:jc w:val="distribute"/>
        <w:rPr>
          <w:color w:val="FF0000"/>
          <w:sz w:val="24"/>
        </w:rPr>
      </w:pPr>
      <w:r>
        <w:rPr>
          <w:rFonts w:eastAsia="黑体" w:hint="eastAsia"/>
          <w:b/>
          <w:sz w:val="24"/>
        </w:rPr>
        <w:t>第四章</w:t>
      </w:r>
      <w:r>
        <w:rPr>
          <w:rFonts w:eastAsia="黑体"/>
          <w:b/>
          <w:sz w:val="24"/>
        </w:rPr>
        <w:t xml:space="preserve">  </w:t>
      </w:r>
      <w:r>
        <w:rPr>
          <w:rFonts w:eastAsia="黑体" w:hint="eastAsia"/>
          <w:b/>
          <w:sz w:val="24"/>
        </w:rPr>
        <w:t>讨论</w:t>
      </w:r>
      <w:r>
        <w:rPr>
          <w:rFonts w:hint="eastAsia"/>
          <w:sz w:val="24"/>
        </w:rPr>
        <w:t>……</w:t>
      </w:r>
      <w:proofErr w:type="gramStart"/>
      <w:r>
        <w:rPr>
          <w:rFonts w:hint="eastAsia"/>
          <w:sz w:val="24"/>
        </w:rPr>
        <w:t>………………………………………………………………</w:t>
      </w:r>
      <w:proofErr w:type="gramEnd"/>
      <w:r>
        <w:rPr>
          <w:rFonts w:hint="eastAsia"/>
          <w:sz w:val="24"/>
        </w:rPr>
        <w:t>16</w:t>
      </w:r>
    </w:p>
    <w:p w14:paraId="5564622F" w14:textId="77777777" w:rsidR="00FF093C" w:rsidRDefault="00FF093C">
      <w:pPr>
        <w:spacing w:line="400" w:lineRule="exact"/>
        <w:ind w:firstLine="480"/>
        <w:jc w:val="distribute"/>
        <w:rPr>
          <w:sz w:val="24"/>
        </w:rPr>
      </w:pPr>
      <w:r>
        <w:rPr>
          <w:rFonts w:hint="eastAsia"/>
          <w:sz w:val="24"/>
        </w:rPr>
        <w:t>4</w:t>
      </w:r>
      <w:r>
        <w:rPr>
          <w:sz w:val="24"/>
        </w:rPr>
        <w:t>.1</w:t>
      </w:r>
      <w:r>
        <w:rPr>
          <w:rFonts w:ascii="宋体" w:hAnsi="宋体" w:hint="eastAsia"/>
          <w:sz w:val="24"/>
        </w:rPr>
        <w:t>骨折线上第三磨牙的处理</w:t>
      </w:r>
      <w:r>
        <w:rPr>
          <w:rFonts w:hint="eastAsia"/>
          <w:sz w:val="24"/>
        </w:rPr>
        <w:t>……</w:t>
      </w:r>
      <w:proofErr w:type="gramStart"/>
      <w:r>
        <w:rPr>
          <w:rFonts w:hint="eastAsia"/>
          <w:sz w:val="24"/>
        </w:rPr>
        <w:t>……………………………………………</w:t>
      </w:r>
      <w:proofErr w:type="gramEnd"/>
      <w:r>
        <w:rPr>
          <w:rFonts w:hint="eastAsia"/>
          <w:sz w:val="24"/>
        </w:rPr>
        <w:t>16</w:t>
      </w:r>
    </w:p>
    <w:p w14:paraId="07179745" w14:textId="77777777" w:rsidR="00FF093C" w:rsidRDefault="00FF093C">
      <w:pPr>
        <w:spacing w:line="400" w:lineRule="exact"/>
        <w:ind w:firstLine="480"/>
        <w:jc w:val="distribute"/>
        <w:rPr>
          <w:sz w:val="24"/>
        </w:rPr>
      </w:pPr>
      <w:r>
        <w:rPr>
          <w:rFonts w:hint="eastAsia"/>
          <w:sz w:val="24"/>
        </w:rPr>
        <w:t>4</w:t>
      </w:r>
      <w:r>
        <w:rPr>
          <w:sz w:val="24"/>
        </w:rPr>
        <w:t>.2</w:t>
      </w:r>
      <w:r>
        <w:rPr>
          <w:rFonts w:hint="eastAsia"/>
          <w:sz w:val="24"/>
        </w:rPr>
        <w:t>骨折线上存在牙齿时的感染风险……</w:t>
      </w:r>
      <w:proofErr w:type="gramStart"/>
      <w:r>
        <w:rPr>
          <w:rFonts w:hint="eastAsia"/>
          <w:sz w:val="24"/>
        </w:rPr>
        <w:t>…………………………………</w:t>
      </w:r>
      <w:proofErr w:type="gramEnd"/>
      <w:r>
        <w:rPr>
          <w:rFonts w:hint="eastAsia"/>
          <w:sz w:val="24"/>
        </w:rPr>
        <w:t>17</w:t>
      </w:r>
    </w:p>
    <w:p w14:paraId="2F12DEA6" w14:textId="77777777" w:rsidR="00FF093C" w:rsidRDefault="00FF093C">
      <w:pPr>
        <w:spacing w:line="400" w:lineRule="exact"/>
        <w:ind w:firstLine="482"/>
        <w:jc w:val="distribute"/>
        <w:rPr>
          <w:sz w:val="24"/>
        </w:rPr>
      </w:pPr>
      <w:r>
        <w:rPr>
          <w:rFonts w:hint="eastAsia"/>
          <w:sz w:val="24"/>
        </w:rPr>
        <w:t>4</w:t>
      </w:r>
      <w:r>
        <w:rPr>
          <w:sz w:val="24"/>
        </w:rPr>
        <w:t>.3</w:t>
      </w:r>
      <w:r>
        <w:rPr>
          <w:rFonts w:hint="eastAsia"/>
          <w:sz w:val="24"/>
        </w:rPr>
        <w:t>拔牙与</w:t>
      </w:r>
      <w:proofErr w:type="gramStart"/>
      <w:r>
        <w:rPr>
          <w:rFonts w:hint="eastAsia"/>
          <w:sz w:val="24"/>
        </w:rPr>
        <w:t>不</w:t>
      </w:r>
      <w:proofErr w:type="gramEnd"/>
      <w:r>
        <w:rPr>
          <w:rFonts w:hint="eastAsia"/>
          <w:sz w:val="24"/>
        </w:rPr>
        <w:t>拔牙对固位稳定性的影响……</w:t>
      </w:r>
      <w:proofErr w:type="gramStart"/>
      <w:r>
        <w:rPr>
          <w:rFonts w:hint="eastAsia"/>
          <w:sz w:val="24"/>
        </w:rPr>
        <w:t>…………………………………</w:t>
      </w:r>
      <w:proofErr w:type="gramEnd"/>
      <w:r>
        <w:rPr>
          <w:rFonts w:hint="eastAsia"/>
          <w:sz w:val="24"/>
        </w:rPr>
        <w:t>18</w:t>
      </w:r>
    </w:p>
    <w:p w14:paraId="01F46312" w14:textId="77777777" w:rsidR="00FF093C" w:rsidRDefault="00FF093C">
      <w:pPr>
        <w:spacing w:line="400" w:lineRule="exact"/>
        <w:jc w:val="distribute"/>
        <w:rPr>
          <w:sz w:val="24"/>
        </w:rPr>
      </w:pPr>
      <w:r>
        <w:rPr>
          <w:rFonts w:eastAsia="黑体" w:hint="eastAsia"/>
          <w:b/>
          <w:sz w:val="24"/>
        </w:rPr>
        <w:t>结论</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20</w:t>
      </w:r>
    </w:p>
    <w:p w14:paraId="17895813" w14:textId="77777777" w:rsidR="00FF093C" w:rsidRDefault="00FF093C">
      <w:pPr>
        <w:spacing w:line="400" w:lineRule="exact"/>
        <w:jc w:val="distribute"/>
        <w:rPr>
          <w:sz w:val="24"/>
        </w:rPr>
      </w:pPr>
      <w:r>
        <w:rPr>
          <w:rFonts w:eastAsia="黑体" w:hint="eastAsia"/>
          <w:b/>
          <w:sz w:val="24"/>
        </w:rPr>
        <w:t>参考文献</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21</w:t>
      </w:r>
    </w:p>
    <w:p w14:paraId="0B047CAB" w14:textId="77777777" w:rsidR="00FF093C" w:rsidRDefault="00FF093C">
      <w:pPr>
        <w:spacing w:line="400" w:lineRule="exact"/>
        <w:rPr>
          <w:sz w:val="24"/>
        </w:rPr>
      </w:pPr>
      <w:r>
        <w:rPr>
          <w:rFonts w:eastAsia="黑体" w:hint="eastAsia"/>
          <w:b/>
          <w:sz w:val="24"/>
        </w:rPr>
        <w:t>综述</w:t>
      </w:r>
      <w:r>
        <w:rPr>
          <w:rFonts w:eastAsia="黑体" w:hint="eastAsia"/>
          <w:b/>
          <w:sz w:val="24"/>
        </w:rPr>
        <w:t xml:space="preserve"> </w:t>
      </w:r>
      <w:r>
        <w:rPr>
          <w:rFonts w:hint="eastAsia"/>
          <w:sz w:val="24"/>
        </w:rPr>
        <w:t>……</w:t>
      </w:r>
      <w:proofErr w:type="gramStart"/>
      <w:r>
        <w:rPr>
          <w:rFonts w:hint="eastAsia"/>
          <w:sz w:val="24"/>
        </w:rPr>
        <w:t>……………………………………………………………………………</w:t>
      </w:r>
      <w:proofErr w:type="gramEnd"/>
      <w:r>
        <w:rPr>
          <w:rFonts w:hint="eastAsia"/>
          <w:sz w:val="24"/>
        </w:rPr>
        <w:t>26</w:t>
      </w:r>
    </w:p>
    <w:p w14:paraId="462F533C" w14:textId="77777777" w:rsidR="00FF093C" w:rsidRDefault="00FF093C">
      <w:pPr>
        <w:spacing w:line="400" w:lineRule="exact"/>
        <w:rPr>
          <w:sz w:val="24"/>
        </w:rPr>
        <w:sectPr w:rsidR="00FF093C" w:rsidSect="00FF093C">
          <w:headerReference w:type="default" r:id="rId14"/>
          <w:pgSz w:w="11906" w:h="16838"/>
          <w:pgMar w:top="1440" w:right="1800" w:bottom="1440" w:left="1800" w:header="851" w:footer="992" w:gutter="0"/>
          <w:cols w:space="425"/>
          <w:docGrid w:type="lines" w:linePitch="312"/>
        </w:sectPr>
      </w:pPr>
      <w:r>
        <w:rPr>
          <w:rFonts w:eastAsia="黑体" w:hint="eastAsia"/>
          <w:b/>
          <w:sz w:val="24"/>
        </w:rPr>
        <w:t>致谢</w:t>
      </w:r>
      <w:r>
        <w:rPr>
          <w:rFonts w:eastAsia="黑体" w:hint="eastAsia"/>
          <w:b/>
          <w:sz w:val="24"/>
        </w:rPr>
        <w:t xml:space="preserve"> </w:t>
      </w:r>
      <w:r>
        <w:rPr>
          <w:rFonts w:hint="eastAsia"/>
          <w:sz w:val="24"/>
        </w:rPr>
        <w:t>……</w:t>
      </w:r>
      <w:proofErr w:type="gramStart"/>
      <w:r>
        <w:rPr>
          <w:rFonts w:hint="eastAsia"/>
          <w:sz w:val="24"/>
        </w:rPr>
        <w:t>……………………………………………………………………………</w:t>
      </w:r>
      <w:proofErr w:type="gramEnd"/>
    </w:p>
    <w:p w14:paraId="2098F798" w14:textId="77777777" w:rsidR="00FF093C" w:rsidRDefault="00FF093C">
      <w:pPr>
        <w:spacing w:line="400" w:lineRule="exact"/>
        <w:rPr>
          <w:sz w:val="24"/>
        </w:rPr>
      </w:pPr>
    </w:p>
    <w:bookmarkEnd w:id="1"/>
    <w:p w14:paraId="275F510C" w14:textId="77777777" w:rsidR="00FF093C" w:rsidRDefault="00FF093C">
      <w:pPr>
        <w:widowControl/>
        <w:spacing w:beforeLines="100" w:before="312" w:afterLines="100" w:after="312" w:line="400" w:lineRule="exact"/>
        <w:jc w:val="center"/>
        <w:rPr>
          <w:rFonts w:eastAsia="黑体"/>
          <w:b/>
          <w:color w:val="000000" w:themeColor="text1"/>
          <w:sz w:val="32"/>
        </w:rPr>
      </w:pPr>
      <w:r>
        <w:rPr>
          <w:rFonts w:eastAsia="黑体" w:hint="eastAsia"/>
          <w:b/>
          <w:color w:val="000000" w:themeColor="text1"/>
          <w:sz w:val="32"/>
          <w:szCs w:val="32"/>
        </w:rPr>
        <w:t>英文缩略词</w:t>
      </w:r>
    </w:p>
    <w:tbl>
      <w:tblPr>
        <w:tblStyle w:val="21"/>
        <w:tblW w:w="8528" w:type="dxa"/>
        <w:tblLook w:val="04A0" w:firstRow="1" w:lastRow="0" w:firstColumn="1" w:lastColumn="0" w:noHBand="0" w:noVBand="1"/>
      </w:tblPr>
      <w:tblGrid>
        <w:gridCol w:w="2005"/>
        <w:gridCol w:w="3679"/>
        <w:gridCol w:w="2844"/>
      </w:tblGrid>
      <w:tr w:rsidR="00FF093C" w14:paraId="463CD4B4" w14:textId="77777777" w:rsidTr="00123C56">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005" w:type="dxa"/>
            <w:tcBorders>
              <w:top w:val="single" w:sz="18" w:space="0" w:color="auto"/>
              <w:bottom w:val="single" w:sz="4" w:space="0" w:color="auto"/>
            </w:tcBorders>
          </w:tcPr>
          <w:p w14:paraId="0EB4F023" w14:textId="77777777" w:rsidR="00FF093C" w:rsidRDefault="00FF093C">
            <w:pPr>
              <w:widowControl/>
              <w:jc w:val="center"/>
              <w:rPr>
                <w:b w:val="0"/>
                <w:color w:val="000000" w:themeColor="text1"/>
                <w:sz w:val="24"/>
                <w:szCs w:val="32"/>
              </w:rPr>
            </w:pPr>
            <w:r>
              <w:rPr>
                <w:rFonts w:hint="eastAsia"/>
                <w:b w:val="0"/>
                <w:color w:val="000000" w:themeColor="text1"/>
                <w:sz w:val="24"/>
                <w:szCs w:val="32"/>
              </w:rPr>
              <w:t>英文缩写</w:t>
            </w:r>
          </w:p>
        </w:tc>
        <w:tc>
          <w:tcPr>
            <w:tcW w:w="3679" w:type="dxa"/>
            <w:tcBorders>
              <w:top w:val="single" w:sz="18" w:space="0" w:color="auto"/>
              <w:bottom w:val="single" w:sz="4" w:space="0" w:color="auto"/>
            </w:tcBorders>
          </w:tcPr>
          <w:p w14:paraId="4E6D19B9" w14:textId="77777777" w:rsidR="00FF093C" w:rsidRDefault="00FF093C">
            <w:pPr>
              <w:widowControl/>
              <w:jc w:val="center"/>
              <w:cnfStyle w:val="100000000000" w:firstRow="1" w:lastRow="0" w:firstColumn="0" w:lastColumn="0" w:oddVBand="0" w:evenVBand="0" w:oddHBand="0" w:evenHBand="0" w:firstRowFirstColumn="0" w:firstRowLastColumn="0" w:lastRowFirstColumn="0" w:lastRowLastColumn="0"/>
              <w:rPr>
                <w:b w:val="0"/>
                <w:color w:val="000000" w:themeColor="text1"/>
                <w:sz w:val="24"/>
                <w:szCs w:val="32"/>
              </w:rPr>
            </w:pPr>
            <w:r>
              <w:rPr>
                <w:rFonts w:hint="eastAsia"/>
                <w:b w:val="0"/>
                <w:color w:val="000000" w:themeColor="text1"/>
                <w:sz w:val="24"/>
                <w:szCs w:val="32"/>
              </w:rPr>
              <w:t>英文全称</w:t>
            </w:r>
          </w:p>
        </w:tc>
        <w:tc>
          <w:tcPr>
            <w:tcW w:w="2844" w:type="dxa"/>
            <w:tcBorders>
              <w:top w:val="single" w:sz="18" w:space="0" w:color="auto"/>
              <w:bottom w:val="single" w:sz="4" w:space="0" w:color="auto"/>
            </w:tcBorders>
          </w:tcPr>
          <w:p w14:paraId="4A80B216" w14:textId="77777777" w:rsidR="00FF093C" w:rsidRDefault="00FF093C">
            <w:pPr>
              <w:widowControl/>
              <w:jc w:val="center"/>
              <w:cnfStyle w:val="100000000000" w:firstRow="1" w:lastRow="0" w:firstColumn="0" w:lastColumn="0" w:oddVBand="0" w:evenVBand="0" w:oddHBand="0" w:evenHBand="0" w:firstRowFirstColumn="0" w:firstRowLastColumn="0" w:lastRowFirstColumn="0" w:lastRowLastColumn="0"/>
              <w:rPr>
                <w:b w:val="0"/>
                <w:color w:val="000000" w:themeColor="text1"/>
                <w:sz w:val="24"/>
                <w:szCs w:val="32"/>
              </w:rPr>
            </w:pPr>
            <w:r>
              <w:rPr>
                <w:rFonts w:hint="eastAsia"/>
                <w:b w:val="0"/>
                <w:color w:val="000000" w:themeColor="text1"/>
                <w:sz w:val="24"/>
                <w:szCs w:val="32"/>
              </w:rPr>
              <w:t>中文名称</w:t>
            </w:r>
          </w:p>
        </w:tc>
      </w:tr>
      <w:tr w:rsidR="00FF093C" w14:paraId="367813B3" w14:textId="77777777" w:rsidTr="00123C56">
        <w:trPr>
          <w:trHeight w:val="1155"/>
        </w:trPr>
        <w:tc>
          <w:tcPr>
            <w:cnfStyle w:val="001000000000" w:firstRow="0" w:lastRow="0" w:firstColumn="1" w:lastColumn="0" w:oddVBand="0" w:evenVBand="0" w:oddHBand="0" w:evenHBand="0" w:firstRowFirstColumn="0" w:firstRowLastColumn="0" w:lastRowFirstColumn="0" w:lastRowLastColumn="0"/>
            <w:tcW w:w="2005" w:type="dxa"/>
            <w:tcBorders>
              <w:top w:val="single" w:sz="4" w:space="0" w:color="auto"/>
              <w:bottom w:val="single" w:sz="18" w:space="0" w:color="auto"/>
            </w:tcBorders>
          </w:tcPr>
          <w:p w14:paraId="26B8C7A5" w14:textId="77777777" w:rsidR="00FF093C" w:rsidRDefault="00FF093C">
            <w:pPr>
              <w:widowControl/>
              <w:jc w:val="center"/>
              <w:rPr>
                <w:b w:val="0"/>
                <w:bCs w:val="0"/>
                <w:sz w:val="24"/>
              </w:rPr>
            </w:pPr>
            <w:r>
              <w:rPr>
                <w:rFonts w:hint="eastAsia"/>
                <w:sz w:val="24"/>
              </w:rPr>
              <w:t>C</w:t>
            </w:r>
            <w:r>
              <w:rPr>
                <w:sz w:val="24"/>
              </w:rPr>
              <w:t>BCT</w:t>
            </w:r>
          </w:p>
          <w:p w14:paraId="19CFDF02" w14:textId="77777777" w:rsidR="00FF093C" w:rsidRDefault="00FF093C">
            <w:pPr>
              <w:widowControl/>
              <w:jc w:val="center"/>
              <w:rPr>
                <w:b w:val="0"/>
                <w:bCs w:val="0"/>
                <w:sz w:val="24"/>
              </w:rPr>
            </w:pPr>
            <w:r>
              <w:rPr>
                <w:sz w:val="24"/>
              </w:rPr>
              <w:t>DICOM</w:t>
            </w:r>
          </w:p>
          <w:p w14:paraId="56AB0FF0" w14:textId="77777777" w:rsidR="00FF093C" w:rsidRDefault="00FF093C">
            <w:pPr>
              <w:widowControl/>
              <w:jc w:val="center"/>
              <w:rPr>
                <w:b w:val="0"/>
                <w:bCs w:val="0"/>
                <w:sz w:val="24"/>
              </w:rPr>
            </w:pPr>
          </w:p>
          <w:p w14:paraId="7B8F5D93" w14:textId="77777777" w:rsidR="00FF093C" w:rsidRDefault="00FF093C">
            <w:pPr>
              <w:widowControl/>
              <w:jc w:val="center"/>
              <w:rPr>
                <w:b w:val="0"/>
                <w:bCs w:val="0"/>
                <w:sz w:val="24"/>
              </w:rPr>
            </w:pPr>
            <w:r>
              <w:rPr>
                <w:sz w:val="24"/>
              </w:rPr>
              <w:t>STL</w:t>
            </w:r>
          </w:p>
          <w:p w14:paraId="4605C61D" w14:textId="77777777" w:rsidR="00FF093C" w:rsidRDefault="00FF093C">
            <w:pPr>
              <w:widowControl/>
              <w:jc w:val="center"/>
              <w:rPr>
                <w:b w:val="0"/>
                <w:bCs w:val="0"/>
                <w:sz w:val="24"/>
              </w:rPr>
            </w:pPr>
            <w:r>
              <w:rPr>
                <w:rFonts w:hint="eastAsia"/>
                <w:sz w:val="24"/>
              </w:rPr>
              <w:t>IMF</w:t>
            </w:r>
          </w:p>
          <w:p w14:paraId="668E2E29" w14:textId="77777777" w:rsidR="00FF093C" w:rsidRDefault="00FF093C">
            <w:pPr>
              <w:widowControl/>
              <w:jc w:val="center"/>
              <w:rPr>
                <w:sz w:val="24"/>
              </w:rPr>
            </w:pPr>
            <w:r>
              <w:rPr>
                <w:rFonts w:hint="eastAsia"/>
                <w:sz w:val="24"/>
              </w:rPr>
              <w:t>O</w:t>
            </w:r>
            <w:r>
              <w:rPr>
                <w:sz w:val="24"/>
              </w:rPr>
              <w:t>RIF</w:t>
            </w:r>
          </w:p>
          <w:p w14:paraId="778DBCBF" w14:textId="77777777" w:rsidR="00FF093C" w:rsidRDefault="00FF093C">
            <w:pPr>
              <w:widowControl/>
              <w:jc w:val="center"/>
              <w:rPr>
                <w:b w:val="0"/>
                <w:bCs w:val="0"/>
                <w:sz w:val="24"/>
              </w:rPr>
            </w:pPr>
            <w:r>
              <w:rPr>
                <w:sz w:val="24"/>
              </w:rPr>
              <w:t>FEA</w:t>
            </w:r>
          </w:p>
        </w:tc>
        <w:tc>
          <w:tcPr>
            <w:tcW w:w="3679" w:type="dxa"/>
            <w:tcBorders>
              <w:top w:val="single" w:sz="4" w:space="0" w:color="auto"/>
              <w:bottom w:val="single" w:sz="18" w:space="0" w:color="auto"/>
            </w:tcBorders>
          </w:tcPr>
          <w:p w14:paraId="138EF422"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t>Cone beam computed tomograph</w:t>
            </w:r>
          </w:p>
          <w:p w14:paraId="6E3882DB"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t>Digital imaging and</w:t>
            </w:r>
          </w:p>
          <w:p w14:paraId="090108D8"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t>communications in medicine</w:t>
            </w:r>
          </w:p>
          <w:p w14:paraId="07BCEE8F"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t>Standard template library</w:t>
            </w:r>
          </w:p>
          <w:p w14:paraId="76189E3E"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Intermaxillary</w:t>
            </w:r>
            <w:r>
              <w:t xml:space="preserve"> </w:t>
            </w:r>
            <w:r>
              <w:rPr>
                <w:rFonts w:hint="eastAsia"/>
              </w:rPr>
              <w:t>F</w:t>
            </w:r>
            <w:r>
              <w:t>ixation</w:t>
            </w:r>
          </w:p>
          <w:p w14:paraId="297B9681"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O</w:t>
            </w:r>
            <w:r>
              <w:t xml:space="preserve">pen </w:t>
            </w:r>
            <w:r>
              <w:rPr>
                <w:rFonts w:hint="eastAsia"/>
              </w:rPr>
              <w:t>R</w:t>
            </w:r>
            <w:r>
              <w:t xml:space="preserve">eduction </w:t>
            </w:r>
            <w:proofErr w:type="gramStart"/>
            <w:r>
              <w:rPr>
                <w:rFonts w:hint="eastAsia"/>
              </w:rPr>
              <w:t>A</w:t>
            </w:r>
            <w:r>
              <w:t>nd</w:t>
            </w:r>
            <w:proofErr w:type="gramEnd"/>
            <w:r>
              <w:t xml:space="preserve"> </w:t>
            </w:r>
            <w:r>
              <w:rPr>
                <w:rFonts w:hint="eastAsia"/>
              </w:rPr>
              <w:t>I</w:t>
            </w:r>
            <w:r>
              <w:t xml:space="preserve">nternal </w:t>
            </w:r>
            <w:r>
              <w:rPr>
                <w:rFonts w:hint="eastAsia"/>
              </w:rPr>
              <w:t>F</w:t>
            </w:r>
            <w:r>
              <w:t>ixation</w:t>
            </w:r>
          </w:p>
          <w:p w14:paraId="05498E96"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pPr>
            <w:r>
              <w:t>Finite Element Analysis</w:t>
            </w:r>
          </w:p>
        </w:tc>
        <w:tc>
          <w:tcPr>
            <w:tcW w:w="2844" w:type="dxa"/>
            <w:tcBorders>
              <w:top w:val="single" w:sz="4" w:space="0" w:color="auto"/>
              <w:bottom w:val="single" w:sz="18" w:space="0" w:color="auto"/>
            </w:tcBorders>
          </w:tcPr>
          <w:p w14:paraId="71EFBB0C"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锥体束计算机断层扫描</w:t>
            </w:r>
          </w:p>
          <w:p w14:paraId="14E7C229"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医学数字图像通讯协议</w:t>
            </w:r>
          </w:p>
          <w:p w14:paraId="1A1049AE"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p>
          <w:p w14:paraId="7DE7672F"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标准模板库</w:t>
            </w:r>
          </w:p>
          <w:p w14:paraId="316E6126"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颌间固定</w:t>
            </w:r>
          </w:p>
          <w:p w14:paraId="7291B802"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切开复位内固定</w:t>
            </w:r>
          </w:p>
          <w:p w14:paraId="5B4D1052" w14:textId="77777777" w:rsidR="00FF093C" w:rsidRDefault="00FF093C">
            <w:pPr>
              <w:widowControl/>
              <w:jc w:val="center"/>
              <w:cnfStyle w:val="000000000000" w:firstRow="0" w:lastRow="0" w:firstColumn="0" w:lastColumn="0" w:oddVBand="0" w:evenVBand="0" w:oddHBand="0" w:evenHBand="0" w:firstRowFirstColumn="0" w:firstRowLastColumn="0" w:lastRowFirstColumn="0" w:lastRowLastColumn="0"/>
              <w:rPr>
                <w:sz w:val="24"/>
              </w:rPr>
            </w:pPr>
            <w:r>
              <w:rPr>
                <w:rFonts w:hint="eastAsia"/>
                <w:sz w:val="24"/>
              </w:rPr>
              <w:t>有限元分析</w:t>
            </w:r>
          </w:p>
        </w:tc>
      </w:tr>
    </w:tbl>
    <w:p w14:paraId="379881CF" w14:textId="77777777" w:rsidR="00FF093C" w:rsidRDefault="00FF093C">
      <w:pPr>
        <w:widowControl/>
        <w:ind w:firstLine="840"/>
        <w:jc w:val="left"/>
        <w:rPr>
          <w:rFonts w:eastAsia="黑体"/>
          <w:sz w:val="28"/>
          <w:szCs w:val="32"/>
        </w:rPr>
        <w:sectPr w:rsidR="00FF093C" w:rsidSect="00FF093C">
          <w:headerReference w:type="default" r:id="rId15"/>
          <w:pgSz w:w="11906" w:h="16838"/>
          <w:pgMar w:top="1440" w:right="1800" w:bottom="1440" w:left="1800" w:header="851" w:footer="992" w:gutter="0"/>
          <w:pgNumType w:start="1"/>
          <w:cols w:space="425"/>
          <w:docGrid w:type="lines" w:linePitch="312"/>
        </w:sectPr>
      </w:pPr>
    </w:p>
    <w:p w14:paraId="70B8BC7C" w14:textId="77777777" w:rsidR="00FF093C" w:rsidRDefault="00FF093C">
      <w:pPr>
        <w:widowControl/>
        <w:spacing w:beforeLines="100" w:before="436" w:afterLines="100" w:after="436" w:line="400" w:lineRule="exact"/>
        <w:ind w:firstLine="1046"/>
        <w:jc w:val="center"/>
        <w:rPr>
          <w:rFonts w:eastAsia="黑体"/>
          <w:b/>
          <w:sz w:val="32"/>
          <w:szCs w:val="32"/>
        </w:rPr>
      </w:pPr>
    </w:p>
    <w:p w14:paraId="7A23DC87" w14:textId="77777777" w:rsidR="00FF093C" w:rsidRDefault="00FF093C">
      <w:pPr>
        <w:widowControl/>
        <w:spacing w:beforeLines="100" w:before="436" w:afterLines="100" w:after="436" w:line="400" w:lineRule="exact"/>
        <w:ind w:firstLine="1046"/>
        <w:jc w:val="center"/>
        <w:rPr>
          <w:rFonts w:eastAsia="黑体"/>
          <w:b/>
          <w:sz w:val="32"/>
          <w:szCs w:val="32"/>
        </w:rPr>
      </w:pPr>
    </w:p>
    <w:p w14:paraId="4CD00E12" w14:textId="77777777" w:rsidR="00FF093C" w:rsidRDefault="00FF093C">
      <w:pPr>
        <w:widowControl/>
        <w:spacing w:beforeLines="100" w:before="436" w:afterLines="100" w:after="436" w:line="400" w:lineRule="exact"/>
        <w:ind w:firstLine="1046"/>
        <w:jc w:val="center"/>
        <w:rPr>
          <w:rFonts w:eastAsia="黑体"/>
          <w:b/>
          <w:sz w:val="32"/>
          <w:szCs w:val="32"/>
        </w:rPr>
      </w:pPr>
    </w:p>
    <w:p w14:paraId="64B89916" w14:textId="77777777" w:rsidR="00FF093C" w:rsidRDefault="00FF093C">
      <w:pPr>
        <w:widowControl/>
        <w:spacing w:beforeLines="100" w:before="436" w:afterLines="100" w:after="436" w:line="400" w:lineRule="exact"/>
        <w:ind w:firstLine="1046"/>
        <w:jc w:val="center"/>
        <w:rPr>
          <w:rFonts w:eastAsia="黑体"/>
          <w:b/>
          <w:sz w:val="32"/>
          <w:szCs w:val="32"/>
        </w:rPr>
      </w:pPr>
    </w:p>
    <w:p w14:paraId="18D5C4F3" w14:textId="77777777" w:rsidR="00FF093C" w:rsidRDefault="00FF093C">
      <w:pPr>
        <w:widowControl/>
        <w:spacing w:beforeLines="100" w:before="436" w:afterLines="100" w:after="436" w:line="400" w:lineRule="exact"/>
        <w:ind w:firstLine="1046"/>
        <w:jc w:val="center"/>
        <w:rPr>
          <w:rFonts w:eastAsia="黑体"/>
          <w:b/>
          <w:sz w:val="32"/>
          <w:szCs w:val="32"/>
        </w:rPr>
      </w:pPr>
    </w:p>
    <w:p w14:paraId="5BF15D97" w14:textId="77777777" w:rsidR="00FF093C" w:rsidRDefault="00FF093C">
      <w:pPr>
        <w:widowControl/>
        <w:spacing w:beforeLines="100" w:before="436" w:afterLines="100" w:after="436" w:line="400" w:lineRule="exact"/>
        <w:ind w:firstLine="1046"/>
        <w:jc w:val="center"/>
        <w:rPr>
          <w:rFonts w:eastAsia="黑体"/>
          <w:b/>
          <w:sz w:val="32"/>
          <w:szCs w:val="32"/>
        </w:rPr>
      </w:pPr>
    </w:p>
    <w:p w14:paraId="55A0565A" w14:textId="77777777" w:rsidR="00FF093C" w:rsidRDefault="00FF093C">
      <w:pPr>
        <w:widowControl/>
        <w:spacing w:beforeLines="100" w:before="436" w:afterLines="100" w:after="436" w:line="400" w:lineRule="exact"/>
        <w:ind w:firstLine="1046"/>
        <w:jc w:val="center"/>
        <w:rPr>
          <w:rFonts w:eastAsia="黑体"/>
          <w:b/>
          <w:sz w:val="32"/>
          <w:szCs w:val="32"/>
        </w:rPr>
      </w:pPr>
    </w:p>
    <w:p w14:paraId="031D9523" w14:textId="77777777" w:rsidR="00FF093C" w:rsidRDefault="00FF093C">
      <w:pPr>
        <w:widowControl/>
        <w:spacing w:beforeLines="100" w:before="436" w:afterLines="100" w:after="436" w:line="400" w:lineRule="exact"/>
        <w:ind w:firstLine="1046"/>
        <w:jc w:val="center"/>
        <w:rPr>
          <w:rFonts w:eastAsia="黑体"/>
          <w:b/>
          <w:sz w:val="32"/>
          <w:szCs w:val="32"/>
        </w:rPr>
      </w:pPr>
    </w:p>
    <w:p w14:paraId="20EF1C69" w14:textId="77777777" w:rsidR="00FF093C" w:rsidRDefault="00FF093C">
      <w:pPr>
        <w:widowControl/>
        <w:spacing w:beforeLines="100" w:before="436" w:afterLines="100" w:after="436" w:line="400" w:lineRule="exact"/>
        <w:ind w:firstLine="1046"/>
        <w:jc w:val="center"/>
        <w:rPr>
          <w:rFonts w:eastAsia="黑体"/>
          <w:b/>
          <w:sz w:val="32"/>
          <w:szCs w:val="32"/>
        </w:rPr>
      </w:pPr>
    </w:p>
    <w:p w14:paraId="1021A092" w14:textId="77777777" w:rsidR="00FF093C" w:rsidRDefault="00FF093C">
      <w:pPr>
        <w:widowControl/>
        <w:spacing w:beforeLines="100" w:before="436" w:afterLines="100" w:after="436" w:line="400" w:lineRule="exact"/>
        <w:ind w:firstLine="1046"/>
        <w:jc w:val="center"/>
        <w:rPr>
          <w:rFonts w:eastAsia="黑体"/>
          <w:b/>
          <w:sz w:val="32"/>
          <w:szCs w:val="32"/>
        </w:rPr>
      </w:pPr>
    </w:p>
    <w:p w14:paraId="7519C2E6" w14:textId="77777777" w:rsidR="00FF093C" w:rsidRDefault="00FF093C">
      <w:pPr>
        <w:widowControl/>
        <w:spacing w:beforeLines="100" w:before="436" w:afterLines="100" w:after="436" w:line="400" w:lineRule="exact"/>
        <w:ind w:firstLine="1046"/>
        <w:rPr>
          <w:rFonts w:eastAsia="黑体"/>
          <w:b/>
          <w:sz w:val="32"/>
          <w:szCs w:val="32"/>
        </w:rPr>
        <w:sectPr w:rsidR="00FF093C" w:rsidSect="00FF093C">
          <w:headerReference w:type="default" r:id="rId16"/>
          <w:type w:val="continuous"/>
          <w:pgSz w:w="11906" w:h="16838"/>
          <w:pgMar w:top="1440" w:right="1797" w:bottom="1440" w:left="1797" w:header="851" w:footer="992" w:gutter="0"/>
          <w:cols w:space="425"/>
          <w:docGrid w:type="linesAndChars" w:linePitch="436" w:charSpace="5629"/>
        </w:sectPr>
      </w:pPr>
    </w:p>
    <w:p w14:paraId="7856E4CB" w14:textId="77777777" w:rsidR="00FF093C" w:rsidRDefault="00FF093C">
      <w:pPr>
        <w:widowControl/>
        <w:snapToGrid w:val="0"/>
        <w:spacing w:beforeLines="200" w:before="872" w:afterLines="100" w:after="436" w:line="400" w:lineRule="exact"/>
        <w:jc w:val="center"/>
        <w:rPr>
          <w:rFonts w:eastAsia="黑体"/>
          <w:b/>
          <w:sz w:val="32"/>
          <w:szCs w:val="32"/>
        </w:rPr>
      </w:pPr>
      <w:r>
        <w:rPr>
          <w:rFonts w:eastAsia="黑体" w:hint="eastAsia"/>
          <w:b/>
          <w:sz w:val="32"/>
          <w:szCs w:val="32"/>
        </w:rPr>
        <w:lastRenderedPageBreak/>
        <w:t>第一章</w:t>
      </w:r>
      <w:r>
        <w:rPr>
          <w:rFonts w:eastAsia="黑体" w:hint="eastAsia"/>
          <w:b/>
          <w:sz w:val="32"/>
          <w:szCs w:val="32"/>
        </w:rPr>
        <w:t xml:space="preserve"> </w:t>
      </w:r>
      <w:r>
        <w:rPr>
          <w:rFonts w:eastAsia="黑体" w:hint="eastAsia"/>
          <w:b/>
          <w:sz w:val="32"/>
          <w:szCs w:val="32"/>
        </w:rPr>
        <w:t>绪论</w:t>
      </w:r>
    </w:p>
    <w:p w14:paraId="389427AC" w14:textId="77777777" w:rsidR="00FF093C" w:rsidRDefault="00FF093C">
      <w:pPr>
        <w:spacing w:line="400" w:lineRule="exact"/>
        <w:ind w:firstLineChars="200" w:firstLine="535"/>
        <w:rPr>
          <w:rFonts w:ascii="宋体" w:hAnsi="宋体" w:hint="eastAsia"/>
          <w:sz w:val="24"/>
        </w:rPr>
      </w:pPr>
      <w:r>
        <w:rPr>
          <w:rFonts w:ascii="宋体" w:hAnsi="宋体"/>
          <w:sz w:val="24"/>
        </w:rPr>
        <w:t>下颌骨</w:t>
      </w:r>
      <w:r>
        <w:rPr>
          <w:rFonts w:ascii="宋体" w:hAnsi="宋体" w:hint="eastAsia"/>
          <w:sz w:val="24"/>
        </w:rPr>
        <w:t>作为</w:t>
      </w:r>
      <w:proofErr w:type="gramStart"/>
      <w:r>
        <w:rPr>
          <w:rFonts w:ascii="宋体" w:hAnsi="宋体" w:hint="eastAsia"/>
          <w:sz w:val="24"/>
        </w:rPr>
        <w:t>颌</w:t>
      </w:r>
      <w:proofErr w:type="gramEnd"/>
      <w:r>
        <w:rPr>
          <w:rFonts w:ascii="宋体" w:hAnsi="宋体" w:hint="eastAsia"/>
          <w:sz w:val="24"/>
        </w:rPr>
        <w:t>面部体积</w:t>
      </w:r>
      <w:r>
        <w:rPr>
          <w:rFonts w:ascii="宋体" w:hAnsi="宋体"/>
          <w:sz w:val="24"/>
        </w:rPr>
        <w:t>最大</w:t>
      </w:r>
      <w:r>
        <w:rPr>
          <w:rFonts w:ascii="宋体" w:hAnsi="宋体" w:hint="eastAsia"/>
          <w:sz w:val="24"/>
        </w:rPr>
        <w:t>、</w:t>
      </w:r>
      <w:r>
        <w:rPr>
          <w:rFonts w:ascii="宋体" w:hAnsi="宋体"/>
          <w:sz w:val="24"/>
        </w:rPr>
        <w:t>最坚硬，</w:t>
      </w:r>
      <w:r>
        <w:rPr>
          <w:rFonts w:ascii="宋体" w:hAnsi="宋体" w:hint="eastAsia"/>
          <w:sz w:val="24"/>
        </w:rPr>
        <w:t>且是颌面部唯一可移动的骨。具有比较突出的解剖结构，又因</w:t>
      </w:r>
      <w:r>
        <w:rPr>
          <w:rFonts w:ascii="宋体" w:hAnsi="宋体"/>
          <w:sz w:val="24"/>
        </w:rPr>
        <w:t>其</w:t>
      </w:r>
      <w:r>
        <w:rPr>
          <w:rFonts w:ascii="宋体" w:hAnsi="宋体" w:hint="eastAsia"/>
          <w:sz w:val="24"/>
        </w:rPr>
        <w:t>解剖学结构上包含了多个</w:t>
      </w:r>
      <w:r>
        <w:rPr>
          <w:rFonts w:ascii="宋体" w:hAnsi="宋体"/>
          <w:sz w:val="24"/>
        </w:rPr>
        <w:t>薄弱区，如下颌骨</w:t>
      </w:r>
      <w:r>
        <w:rPr>
          <w:rFonts w:ascii="宋体" w:hAnsi="宋体" w:hint="eastAsia"/>
          <w:sz w:val="24"/>
        </w:rPr>
        <w:t>体部</w:t>
      </w:r>
      <w:r>
        <w:rPr>
          <w:rFonts w:ascii="宋体" w:hAnsi="宋体"/>
          <w:sz w:val="24"/>
        </w:rPr>
        <w:t>与</w:t>
      </w:r>
      <w:r>
        <w:rPr>
          <w:rFonts w:ascii="宋体" w:hAnsi="宋体" w:hint="eastAsia"/>
          <w:sz w:val="24"/>
        </w:rPr>
        <w:t>下颌</w:t>
      </w:r>
      <w:r>
        <w:rPr>
          <w:rFonts w:ascii="宋体" w:hAnsi="宋体"/>
          <w:sz w:val="24"/>
        </w:rPr>
        <w:t>升支转折</w:t>
      </w:r>
      <w:r>
        <w:rPr>
          <w:rFonts w:ascii="宋体" w:hAnsi="宋体" w:hint="eastAsia"/>
          <w:sz w:val="24"/>
        </w:rPr>
        <w:t>汇集处的</w:t>
      </w:r>
      <w:r>
        <w:rPr>
          <w:rFonts w:ascii="宋体" w:hAnsi="宋体"/>
          <w:sz w:val="24"/>
        </w:rPr>
        <w:t>下颌角</w:t>
      </w:r>
      <w:r>
        <w:rPr>
          <w:rFonts w:ascii="宋体" w:hAnsi="宋体" w:hint="eastAsia"/>
          <w:sz w:val="24"/>
        </w:rPr>
        <w:t>；及上下粗大，中间细小的髁突颈；除此之外，还有颏孔和正中联合，进而导致它更容易受到创伤，成为颌面创伤时常发生骨折的部位</w:t>
      </w:r>
      <w:r>
        <w:rPr>
          <w:rFonts w:ascii="宋体" w:hAnsi="宋体" w:hint="eastAsia"/>
          <w:sz w:val="24"/>
          <w:vertAlign w:val="superscript"/>
        </w:rPr>
        <w:t>[1, 2]</w:t>
      </w:r>
      <w:r>
        <w:rPr>
          <w:rFonts w:ascii="宋体" w:hAnsi="宋体" w:hint="eastAsia"/>
          <w:sz w:val="24"/>
        </w:rPr>
        <w:t>，然而以上特点并不是下颌骨骨折发生的决定性因素。</w:t>
      </w:r>
    </w:p>
    <w:p w14:paraId="26C2C8ED"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在颌面部骨折中，下颌角骨折是下颌骨骨折中最常见的类型。</w:t>
      </w:r>
      <w:r>
        <w:rPr>
          <w:sz w:val="24"/>
        </w:rPr>
        <w:t>J. S. Brown</w:t>
      </w:r>
      <w:r w:rsidRPr="00D938C0">
        <w:rPr>
          <w:rFonts w:ascii="宋体" w:hAnsi="宋体" w:hint="eastAsia"/>
          <w:noProof/>
          <w:sz w:val="24"/>
          <w:vertAlign w:val="superscript"/>
        </w:rPr>
        <w:t>[</w:t>
      </w:r>
      <w:proofErr w:type="gramStart"/>
      <w:r w:rsidRPr="00D938C0">
        <w:rPr>
          <w:rFonts w:ascii="宋体" w:hAnsi="宋体" w:hint="eastAsia"/>
          <w:noProof/>
          <w:sz w:val="24"/>
          <w:vertAlign w:val="superscript"/>
        </w:rPr>
        <w:t>3]</w:t>
      </w:r>
      <w:r>
        <w:rPr>
          <w:rFonts w:ascii="宋体" w:hAnsi="宋体" w:hint="eastAsia"/>
          <w:sz w:val="24"/>
        </w:rPr>
        <w:t>通过文献系统回顾发现</w:t>
      </w:r>
      <w:proofErr w:type="gramEnd"/>
      <w:r>
        <w:rPr>
          <w:rFonts w:ascii="宋体" w:hAnsi="宋体" w:hint="eastAsia"/>
          <w:sz w:val="24"/>
        </w:rPr>
        <w:t>，下颌角骨折在下颌骨骨折中占比为</w:t>
      </w:r>
      <w:r>
        <w:rPr>
          <w:rFonts w:hint="eastAsia"/>
          <w:sz w:val="24"/>
        </w:rPr>
        <w:t>18-23</w:t>
      </w:r>
      <w:r>
        <w:rPr>
          <w:sz w:val="24"/>
        </w:rPr>
        <w:t>%</w:t>
      </w:r>
      <w:r>
        <w:rPr>
          <w:rFonts w:hint="eastAsia"/>
          <w:sz w:val="24"/>
        </w:rPr>
        <w:t>。</w:t>
      </w:r>
      <w:r>
        <w:rPr>
          <w:rFonts w:ascii="宋体" w:hAnsi="宋体" w:hint="eastAsia"/>
          <w:sz w:val="24"/>
        </w:rPr>
        <w:t>一般来说，下颌骨和升支交汇的地方被称</w:t>
      </w:r>
      <w:r>
        <w:rPr>
          <w:rFonts w:ascii="宋体" w:hAnsi="宋体" w:hint="eastAsia"/>
          <w:color w:val="000000" w:themeColor="text1"/>
          <w:sz w:val="24"/>
        </w:rPr>
        <w:t>为下颌角</w:t>
      </w:r>
      <w:r>
        <w:rPr>
          <w:rFonts w:ascii="宋体" w:hAnsi="宋体" w:hint="eastAsia"/>
          <w:sz w:val="24"/>
        </w:rPr>
        <w:t>，因其</w:t>
      </w:r>
      <w:r>
        <w:rPr>
          <w:rFonts w:ascii="宋体" w:hAnsi="宋体"/>
          <w:sz w:val="24"/>
        </w:rPr>
        <w:t>骨质比牙齿咬合区薄弱，且下颌角部是从水平部至升支的垂直部的转折点，是应力集中区</w:t>
      </w:r>
      <w:r>
        <w:rPr>
          <w:rFonts w:ascii="宋体" w:hAnsi="宋体" w:hint="eastAsia"/>
          <w:sz w:val="24"/>
        </w:rPr>
        <w:t>，所以下颌角也是容易发生骨折的部位</w:t>
      </w:r>
      <w:r>
        <w:rPr>
          <w:rFonts w:ascii="宋体" w:hAnsi="宋体"/>
          <w:sz w:val="24"/>
        </w:rPr>
        <w:t>。</w:t>
      </w:r>
      <w:r>
        <w:rPr>
          <w:rFonts w:ascii="宋体" w:hAnsi="宋体" w:hint="eastAsia"/>
          <w:sz w:val="24"/>
        </w:rPr>
        <w:t>且下颌角在咀嚼过程中还承受着咀嚼力，在咀嚼过程中起着重要的作用</w:t>
      </w:r>
      <w:r w:rsidRPr="00D938C0">
        <w:rPr>
          <w:rFonts w:ascii="宋体" w:hAnsi="宋体" w:hint="eastAsia"/>
          <w:noProof/>
          <w:sz w:val="24"/>
          <w:vertAlign w:val="superscript"/>
        </w:rPr>
        <w:t>[4-9]</w:t>
      </w:r>
      <w:r>
        <w:rPr>
          <w:rFonts w:ascii="宋体" w:hAnsi="宋体" w:hint="eastAsia"/>
          <w:color w:val="000000" w:themeColor="text1"/>
          <w:sz w:val="24"/>
        </w:rPr>
        <w:t>。</w:t>
      </w:r>
      <w:r>
        <w:rPr>
          <w:rFonts w:ascii="宋体" w:hAnsi="宋体" w:hint="eastAsia"/>
          <w:sz w:val="24"/>
        </w:rPr>
        <w:t>下颌角骨折如果治疗不当，患者会出现咬合关系异常、开口受限、下牙槽神经感觉减退、感染、延迟愈合、牙齿松动等症状，严重影响患者的生活质量。</w:t>
      </w:r>
    </w:p>
    <w:p w14:paraId="19A304F7"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从</w:t>
      </w:r>
      <w:r>
        <w:rPr>
          <w:rFonts w:hint="eastAsia"/>
          <w:sz w:val="24"/>
        </w:rPr>
        <w:t>70</w:t>
      </w:r>
      <w:r>
        <w:rPr>
          <w:rFonts w:ascii="宋体" w:hAnsi="宋体" w:hint="eastAsia"/>
          <w:sz w:val="24"/>
        </w:rPr>
        <w:t>年代开始，随着</w:t>
      </w:r>
      <w:proofErr w:type="gramStart"/>
      <w:r>
        <w:rPr>
          <w:rFonts w:ascii="宋体" w:hAnsi="宋体" w:hint="eastAsia"/>
          <w:sz w:val="24"/>
        </w:rPr>
        <w:t>颌</w:t>
      </w:r>
      <w:proofErr w:type="gramEnd"/>
      <w:r>
        <w:rPr>
          <w:rFonts w:ascii="宋体" w:hAnsi="宋体" w:hint="eastAsia"/>
          <w:sz w:val="24"/>
        </w:rPr>
        <w:t>面部骨和骨折治疗的生物力学研究的发展，颌骨除了起到支撑面部软组织的作用外,其主要是依靠骨内应力轨迹来抵抗和传递功能负载来完成力学传导。下颌骨是高应力骨，有研究表明其骨内有两条主应力轨迹，分别是沿牙槽</w:t>
      </w:r>
      <w:proofErr w:type="gramStart"/>
      <w:r>
        <w:rPr>
          <w:rFonts w:ascii="宋体" w:hAnsi="宋体" w:hint="eastAsia"/>
          <w:sz w:val="24"/>
        </w:rPr>
        <w:t>嵴</w:t>
      </w:r>
      <w:proofErr w:type="gramEnd"/>
      <w:r>
        <w:rPr>
          <w:rFonts w:ascii="宋体" w:hAnsi="宋体" w:hint="eastAsia"/>
          <w:sz w:val="24"/>
        </w:rPr>
        <w:t>分布的张应力轨迹和沿下颌骨下缘分布的压应力轨迹</w:t>
      </w:r>
      <w:r>
        <w:rPr>
          <w:rFonts w:ascii="宋体" w:hAnsi="宋体" w:hint="eastAsia"/>
          <w:sz w:val="24"/>
          <w:vertAlign w:val="superscript"/>
        </w:rPr>
        <w:t>[10]</w:t>
      </w:r>
      <w:r>
        <w:rPr>
          <w:rFonts w:ascii="宋体" w:hAnsi="宋体" w:hint="eastAsia"/>
          <w:sz w:val="24"/>
        </w:rPr>
        <w:t>。因此，骨折不是简单的解剖结构的断裂,而是骨内应力轨迹的中断，进而失去抗力结构和承载功能。根据这一理念，骨折复位固定最重要的应该是恢复中断的主应力轨迹，中和牙槽突的张力,最大限度克服不良应力，因此固定位置应以主应力轨迹为主，从而建立稳定固定。</w:t>
      </w:r>
    </w:p>
    <w:p w14:paraId="1E023B8B"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针对下颌角</w:t>
      </w:r>
      <w:r>
        <w:rPr>
          <w:rFonts w:ascii="宋体" w:hAnsi="宋体"/>
          <w:sz w:val="24"/>
        </w:rPr>
        <w:t>骨折的治疗</w:t>
      </w:r>
      <w:r>
        <w:rPr>
          <w:rFonts w:ascii="宋体" w:hAnsi="宋体" w:hint="eastAsia"/>
          <w:sz w:val="24"/>
        </w:rPr>
        <w:t>，</w:t>
      </w:r>
      <w:r>
        <w:rPr>
          <w:rFonts w:ascii="宋体" w:hAnsi="宋体"/>
          <w:sz w:val="24"/>
        </w:rPr>
        <w:t>过去常采用非侵入性的保守治疗</w:t>
      </w:r>
      <w:r>
        <w:rPr>
          <w:rFonts w:ascii="宋体" w:hAnsi="宋体" w:hint="eastAsia"/>
          <w:sz w:val="24"/>
        </w:rPr>
        <w:t>方式即颌间固定(</w:t>
      </w:r>
      <w:r>
        <w:rPr>
          <w:rFonts w:hint="eastAsia"/>
          <w:sz w:val="24"/>
        </w:rPr>
        <w:t xml:space="preserve">Intermaxillary </w:t>
      </w:r>
      <w:proofErr w:type="spellStart"/>
      <w:r>
        <w:rPr>
          <w:rFonts w:hint="eastAsia"/>
          <w:sz w:val="24"/>
        </w:rPr>
        <w:t>Fixation,IMF</w:t>
      </w:r>
      <w:proofErr w:type="spellEnd"/>
      <w:r>
        <w:rPr>
          <w:rFonts w:ascii="宋体" w:hAnsi="宋体" w:hint="eastAsia"/>
          <w:sz w:val="24"/>
        </w:rPr>
        <w:t>)</w:t>
      </w:r>
      <w:r>
        <w:rPr>
          <w:rFonts w:ascii="宋体" w:hAnsi="宋体"/>
          <w:sz w:val="24"/>
        </w:rPr>
        <w:t>，然</w:t>
      </w:r>
      <w:r>
        <w:rPr>
          <w:rFonts w:ascii="宋体" w:hAnsi="宋体" w:hint="eastAsia"/>
          <w:sz w:val="24"/>
        </w:rPr>
        <w:t>而</w:t>
      </w:r>
      <w:r>
        <w:rPr>
          <w:rFonts w:ascii="宋体" w:hAnsi="宋体"/>
          <w:sz w:val="24"/>
        </w:rPr>
        <w:t>最新的研究表明，使用切开复位内固定</w:t>
      </w:r>
      <w:r>
        <w:rPr>
          <w:rFonts w:ascii="宋体" w:hAnsi="宋体" w:hint="eastAsia"/>
          <w:sz w:val="24"/>
        </w:rPr>
        <w:t>(</w:t>
      </w:r>
      <w:r>
        <w:rPr>
          <w:rFonts w:hint="eastAsia"/>
          <w:sz w:val="24"/>
        </w:rPr>
        <w:t>Open Reduction And Internal Fixation, ORIF</w:t>
      </w:r>
      <w:r>
        <w:rPr>
          <w:rFonts w:ascii="宋体" w:hAnsi="宋体"/>
          <w:sz w:val="24"/>
        </w:rPr>
        <w:t>)的手术方法能</w:t>
      </w:r>
      <w:r>
        <w:rPr>
          <w:rFonts w:ascii="宋体" w:hAnsi="宋体" w:hint="eastAsia"/>
          <w:sz w:val="24"/>
        </w:rPr>
        <w:t>够</w:t>
      </w:r>
      <w:r>
        <w:rPr>
          <w:rFonts w:ascii="宋体" w:hAnsi="宋体"/>
          <w:sz w:val="24"/>
        </w:rPr>
        <w:t>取得更</w:t>
      </w:r>
      <w:r>
        <w:rPr>
          <w:rFonts w:ascii="宋体" w:hAnsi="宋体" w:hint="eastAsia"/>
          <w:sz w:val="24"/>
        </w:rPr>
        <w:t>为</w:t>
      </w:r>
      <w:r>
        <w:rPr>
          <w:rFonts w:ascii="宋体" w:hAnsi="宋体"/>
          <w:sz w:val="24"/>
        </w:rPr>
        <w:t>满意的临床效果</w:t>
      </w:r>
      <w:r>
        <w:rPr>
          <w:rFonts w:ascii="宋体" w:hAnsi="宋体" w:hint="eastAsia"/>
          <w:sz w:val="24"/>
          <w:vertAlign w:val="superscript"/>
        </w:rPr>
        <w:t>[11]</w:t>
      </w:r>
      <w:r>
        <w:rPr>
          <w:rFonts w:ascii="宋体" w:hAnsi="宋体"/>
          <w:sz w:val="24"/>
        </w:rPr>
        <w:t>。</w:t>
      </w:r>
      <w:r>
        <w:rPr>
          <w:rFonts w:hint="eastAsia"/>
          <w:sz w:val="24"/>
        </w:rPr>
        <w:t>IMF</w:t>
      </w:r>
      <w:r>
        <w:rPr>
          <w:rFonts w:ascii="宋体" w:hAnsi="宋体" w:hint="eastAsia"/>
          <w:sz w:val="24"/>
        </w:rPr>
        <w:t>是指利用牙弓夹板将上、下颌单</w:t>
      </w:r>
      <w:proofErr w:type="gramStart"/>
      <w:r>
        <w:rPr>
          <w:rFonts w:ascii="宋体" w:hAnsi="宋体" w:hint="eastAsia"/>
          <w:sz w:val="24"/>
        </w:rPr>
        <w:t>颌固定</w:t>
      </w:r>
      <w:proofErr w:type="gramEnd"/>
      <w:r>
        <w:rPr>
          <w:rFonts w:ascii="宋体" w:hAnsi="宋体" w:hint="eastAsia"/>
          <w:sz w:val="24"/>
        </w:rPr>
        <w:t>在一起的方法。它的优点是能使移位的骨折</w:t>
      </w:r>
      <w:proofErr w:type="gramStart"/>
      <w:r>
        <w:rPr>
          <w:rFonts w:ascii="宋体" w:hAnsi="宋体" w:hint="eastAsia"/>
          <w:sz w:val="24"/>
        </w:rPr>
        <w:t>段保持</w:t>
      </w:r>
      <w:proofErr w:type="gramEnd"/>
      <w:r>
        <w:rPr>
          <w:rFonts w:ascii="宋体" w:hAnsi="宋体" w:hint="eastAsia"/>
          <w:sz w:val="24"/>
        </w:rPr>
        <w:t>在正常咬合关系上愈合。单纯采用该方法治疗骨折，下颌骨一般固定</w:t>
      </w:r>
      <w:r>
        <w:rPr>
          <w:rFonts w:hint="eastAsia"/>
          <w:sz w:val="24"/>
        </w:rPr>
        <w:t>4-6</w:t>
      </w:r>
      <w:r>
        <w:rPr>
          <w:rFonts w:ascii="宋体" w:hAnsi="宋体" w:hint="eastAsia"/>
          <w:sz w:val="24"/>
        </w:rPr>
        <w:t>周，上颌骨一般固定</w:t>
      </w:r>
      <w:r>
        <w:rPr>
          <w:rFonts w:hint="eastAsia"/>
          <w:sz w:val="24"/>
        </w:rPr>
        <w:t>3-4</w:t>
      </w:r>
      <w:r>
        <w:rPr>
          <w:rFonts w:ascii="宋体" w:hAnsi="宋体" w:hint="eastAsia"/>
          <w:sz w:val="24"/>
        </w:rPr>
        <w:t>周。</w:t>
      </w:r>
      <w:r>
        <w:rPr>
          <w:rFonts w:hint="eastAsia"/>
          <w:sz w:val="24"/>
        </w:rPr>
        <w:t>ORIF</w:t>
      </w:r>
      <w:r>
        <w:rPr>
          <w:rFonts w:ascii="宋体" w:hAnsi="宋体" w:hint="eastAsia"/>
          <w:sz w:val="24"/>
        </w:rPr>
        <w:t>指的是通过创口或手术切口，暴露骨折线两端的骨面，然后采用接骨板，加压板，拉力螺钉，修复重建等器材和方法进行骨折</w:t>
      </w:r>
      <w:r>
        <w:rPr>
          <w:rFonts w:ascii="宋体" w:hAnsi="宋体" w:hint="eastAsia"/>
          <w:sz w:val="24"/>
        </w:rPr>
        <w:lastRenderedPageBreak/>
        <w:t>固定。固定后能保证骨折</w:t>
      </w:r>
      <w:proofErr w:type="gramStart"/>
      <w:r>
        <w:rPr>
          <w:rFonts w:ascii="宋体" w:hAnsi="宋体" w:hint="eastAsia"/>
          <w:sz w:val="24"/>
        </w:rPr>
        <w:t>片保持</w:t>
      </w:r>
      <w:proofErr w:type="gramEnd"/>
      <w:r>
        <w:rPr>
          <w:rFonts w:ascii="宋体" w:hAnsi="宋体" w:hint="eastAsia"/>
          <w:sz w:val="24"/>
        </w:rPr>
        <w:t>在复位后的正常位置，不会再移位，并避免骨折断端收到不良应力，干扰骨折固定的方法。实践证明，</w:t>
      </w:r>
      <w:r>
        <w:rPr>
          <w:rFonts w:hint="eastAsia"/>
          <w:sz w:val="24"/>
        </w:rPr>
        <w:t>ORIF</w:t>
      </w:r>
      <w:r>
        <w:rPr>
          <w:rFonts w:ascii="宋体" w:hAnsi="宋体" w:hint="eastAsia"/>
          <w:sz w:val="24"/>
        </w:rPr>
        <w:t>使用方便，术后大大减少了</w:t>
      </w:r>
      <w:r>
        <w:rPr>
          <w:rFonts w:hint="eastAsia"/>
          <w:sz w:val="24"/>
        </w:rPr>
        <w:t>IMF</w:t>
      </w:r>
      <w:r>
        <w:rPr>
          <w:rFonts w:ascii="宋体" w:hAnsi="宋体" w:hint="eastAsia"/>
          <w:sz w:val="24"/>
        </w:rPr>
        <w:t>的时间，甚至可不用</w:t>
      </w:r>
      <w:r>
        <w:rPr>
          <w:rFonts w:hint="eastAsia"/>
          <w:sz w:val="24"/>
        </w:rPr>
        <w:t>IMF</w:t>
      </w:r>
      <w:r>
        <w:rPr>
          <w:rFonts w:ascii="宋体" w:hAnsi="宋体" w:hint="eastAsia"/>
          <w:sz w:val="24"/>
        </w:rPr>
        <w:t>。目前在多数情况下已成为颌骨骨折治疗的首选方法。一般适用于多发性或粉碎性上、下颌骨骨折、全面部骨折、有骨缺损的骨折、大的开放性骨折、明显位移的上、下颌骨骨折、无牙颌及萎缩的上、下颌角骨折、感染的下颌骨骨折</w:t>
      </w:r>
      <w:r>
        <w:rPr>
          <w:rFonts w:ascii="宋体" w:hAnsi="宋体" w:hint="eastAsia"/>
          <w:sz w:val="24"/>
          <w:vertAlign w:val="superscript"/>
        </w:rPr>
        <w:t>[12]</w:t>
      </w:r>
      <w:r>
        <w:rPr>
          <w:rFonts w:ascii="宋体" w:hAnsi="宋体" w:hint="eastAsia"/>
          <w:sz w:val="24"/>
        </w:rPr>
        <w:t>。</w:t>
      </w:r>
    </w:p>
    <w:p w14:paraId="56B305BB"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对颌骨骨折复位固定来讲，</w:t>
      </w:r>
      <w:r>
        <w:rPr>
          <w:rFonts w:hint="eastAsia"/>
          <w:sz w:val="24"/>
        </w:rPr>
        <w:t>IMF</w:t>
      </w:r>
      <w:r>
        <w:rPr>
          <w:rFonts w:ascii="宋体" w:hAnsi="宋体" w:hint="eastAsia"/>
          <w:sz w:val="24"/>
        </w:rPr>
        <w:t>与</w:t>
      </w:r>
      <w:r>
        <w:rPr>
          <w:rFonts w:hint="eastAsia"/>
          <w:sz w:val="24"/>
        </w:rPr>
        <w:t>ORIF</w:t>
      </w:r>
      <w:r>
        <w:rPr>
          <w:rFonts w:ascii="宋体" w:hAnsi="宋体" w:hint="eastAsia"/>
          <w:sz w:val="24"/>
        </w:rPr>
        <w:t>都是骨折固定的常用方法，前者操作相对简单，但</w:t>
      </w:r>
      <w:r>
        <w:rPr>
          <w:rFonts w:hint="eastAsia"/>
          <w:sz w:val="24"/>
        </w:rPr>
        <w:t>IMF</w:t>
      </w:r>
      <w:r>
        <w:rPr>
          <w:rFonts w:ascii="宋体" w:hAnsi="宋体" w:hint="eastAsia"/>
          <w:sz w:val="24"/>
        </w:rPr>
        <w:t>稳定性不足，骨折断端错位风险相对较高，不利于骨折的愈合</w:t>
      </w:r>
      <w:r>
        <w:rPr>
          <w:rFonts w:ascii="宋体" w:hAnsi="宋体" w:hint="eastAsia"/>
          <w:sz w:val="24"/>
          <w:vertAlign w:val="superscript"/>
        </w:rPr>
        <w:t>[13, 14]</w:t>
      </w:r>
      <w:r>
        <w:rPr>
          <w:rFonts w:ascii="宋体" w:hAnsi="宋体" w:hint="eastAsia"/>
          <w:sz w:val="24"/>
        </w:rPr>
        <w:t>。而</w:t>
      </w:r>
      <w:r>
        <w:rPr>
          <w:rFonts w:hint="eastAsia"/>
          <w:sz w:val="24"/>
        </w:rPr>
        <w:t>ORIF</w:t>
      </w:r>
      <w:r>
        <w:rPr>
          <w:rFonts w:ascii="宋体" w:hAnsi="宋体" w:cs="宋体"/>
          <w:sz w:val="24"/>
        </w:rPr>
        <w:t>力学性能好，属于刚性固定，在三维力作用下，下颌骨稳定性好，位移风险低，在精准复位后，能牢靠内固定，有利于维持正常咬合，改善口腔颌面功能</w:t>
      </w:r>
      <w:r>
        <w:rPr>
          <w:rFonts w:ascii="宋体" w:hAnsi="宋体" w:cs="宋体" w:hint="eastAsia"/>
          <w:sz w:val="24"/>
          <w:vertAlign w:val="superscript"/>
        </w:rPr>
        <w:t>[15, 16]</w:t>
      </w:r>
      <w:r>
        <w:rPr>
          <w:rFonts w:ascii="宋体" w:hAnsi="宋体" w:cs="宋体" w:hint="eastAsia"/>
          <w:sz w:val="24"/>
        </w:rPr>
        <w:t>。因</w:t>
      </w:r>
      <w:r>
        <w:rPr>
          <w:rFonts w:ascii="宋体" w:hAnsi="宋体" w:cs="宋体"/>
          <w:sz w:val="24"/>
        </w:rPr>
        <w:t>其</w:t>
      </w:r>
      <w:r>
        <w:rPr>
          <w:rFonts w:ascii="宋体" w:hAnsi="宋体" w:cs="宋体" w:hint="eastAsia"/>
          <w:sz w:val="24"/>
        </w:rPr>
        <w:t>具有良好的</w:t>
      </w:r>
      <w:r>
        <w:rPr>
          <w:rFonts w:ascii="宋体" w:hAnsi="宋体" w:cs="宋体"/>
          <w:sz w:val="24"/>
        </w:rPr>
        <w:t>生物相容性好，留置时间长，体积较小，质量轻，可贴近骨折端</w:t>
      </w:r>
      <w:r>
        <w:rPr>
          <w:rFonts w:ascii="宋体" w:hAnsi="宋体" w:cs="宋体" w:hint="eastAsia"/>
          <w:sz w:val="24"/>
          <w:vertAlign w:val="superscript"/>
        </w:rPr>
        <w:t>[17]</w:t>
      </w:r>
      <w:r>
        <w:rPr>
          <w:rFonts w:ascii="宋体" w:hAnsi="宋体" w:cs="宋体" w:hint="eastAsia"/>
          <w:sz w:val="24"/>
        </w:rPr>
        <w:t>，因此</w:t>
      </w:r>
      <w:r>
        <w:rPr>
          <w:rFonts w:ascii="宋体" w:hAnsi="宋体" w:cs="宋体"/>
          <w:sz w:val="24"/>
        </w:rPr>
        <w:t>采用</w:t>
      </w:r>
      <w:r>
        <w:rPr>
          <w:rFonts w:hint="eastAsia"/>
          <w:sz w:val="24"/>
        </w:rPr>
        <w:t>ORIF</w:t>
      </w:r>
      <w:r>
        <w:rPr>
          <w:rFonts w:ascii="宋体" w:hAnsi="宋体" w:cs="宋体"/>
          <w:sz w:val="24"/>
        </w:rPr>
        <w:t>在颌面部骨折中也有了一定应用。巩传芬</w:t>
      </w:r>
      <w:r>
        <w:rPr>
          <w:rFonts w:ascii="宋体" w:hAnsi="宋体" w:cs="宋体" w:hint="eastAsia"/>
          <w:sz w:val="24"/>
          <w:vertAlign w:val="superscript"/>
        </w:rPr>
        <w:t>[18]</w:t>
      </w:r>
      <w:r>
        <w:rPr>
          <w:rFonts w:ascii="宋体" w:hAnsi="宋体" w:cs="宋体" w:hint="eastAsia"/>
          <w:sz w:val="24"/>
        </w:rPr>
        <w:t>通过研究证实，</w:t>
      </w:r>
      <w:r>
        <w:rPr>
          <w:rFonts w:ascii="宋体" w:hAnsi="宋体" w:cs="宋体"/>
          <w:sz w:val="24"/>
        </w:rPr>
        <w:t>对下颌骨骨折</w:t>
      </w:r>
      <w:r>
        <w:rPr>
          <w:rFonts w:ascii="宋体" w:hAnsi="宋体" w:cs="宋体" w:hint="eastAsia"/>
          <w:sz w:val="24"/>
        </w:rPr>
        <w:t>固定来讲，使用</w:t>
      </w:r>
      <w:r>
        <w:rPr>
          <w:rFonts w:hint="eastAsia"/>
          <w:sz w:val="24"/>
        </w:rPr>
        <w:t>ORIF</w:t>
      </w:r>
      <w:r>
        <w:rPr>
          <w:rFonts w:ascii="宋体" w:hAnsi="宋体" w:cs="宋体" w:hint="eastAsia"/>
          <w:sz w:val="24"/>
        </w:rPr>
        <w:t>的</w:t>
      </w:r>
      <w:r>
        <w:rPr>
          <w:rFonts w:ascii="宋体" w:hAnsi="宋体" w:cs="宋体"/>
          <w:sz w:val="24"/>
        </w:rPr>
        <w:t>治疗</w:t>
      </w:r>
      <w:r>
        <w:rPr>
          <w:rFonts w:ascii="宋体" w:hAnsi="宋体" w:cs="宋体" w:hint="eastAsia"/>
          <w:sz w:val="24"/>
        </w:rPr>
        <w:t>效果在</w:t>
      </w:r>
      <w:r>
        <w:rPr>
          <w:rFonts w:ascii="宋体" w:hAnsi="宋体" w:cs="宋体"/>
          <w:sz w:val="24"/>
        </w:rPr>
        <w:t>改善面部功能、牙周指标，降低并发症发生风险</w:t>
      </w:r>
      <w:r>
        <w:rPr>
          <w:rFonts w:ascii="宋体" w:hAnsi="宋体" w:cs="宋体" w:hint="eastAsia"/>
          <w:sz w:val="24"/>
        </w:rPr>
        <w:t>方面均优于</w:t>
      </w:r>
      <w:r>
        <w:rPr>
          <w:rFonts w:ascii="宋体" w:hAnsi="宋体" w:cs="宋体"/>
          <w:sz w:val="24"/>
        </w:rPr>
        <w:t>颌间结扎牵引治疗</w:t>
      </w:r>
      <w:r>
        <w:rPr>
          <w:rFonts w:ascii="宋体" w:hAnsi="宋体" w:cs="宋体" w:hint="eastAsia"/>
          <w:sz w:val="24"/>
        </w:rPr>
        <w:t>。</w:t>
      </w:r>
      <w:r>
        <w:rPr>
          <w:rFonts w:ascii="宋体" w:hAnsi="宋体" w:cs="宋体"/>
          <w:sz w:val="24"/>
        </w:rPr>
        <w:t>陈德林</w:t>
      </w:r>
      <w:r>
        <w:rPr>
          <w:rFonts w:ascii="宋体" w:hAnsi="宋体" w:cs="宋体" w:hint="eastAsia"/>
          <w:sz w:val="24"/>
          <w:vertAlign w:val="superscript"/>
        </w:rPr>
        <w:t>[19]</w:t>
      </w:r>
      <w:r>
        <w:rPr>
          <w:rFonts w:ascii="宋体" w:hAnsi="宋体" w:cs="宋体" w:hint="eastAsia"/>
          <w:sz w:val="24"/>
        </w:rPr>
        <w:t>表示</w:t>
      </w:r>
      <w:r>
        <w:rPr>
          <w:rFonts w:hint="eastAsia"/>
          <w:sz w:val="24"/>
        </w:rPr>
        <w:t>ORIF</w:t>
      </w:r>
      <w:r>
        <w:rPr>
          <w:rFonts w:ascii="宋体" w:hAnsi="宋体" w:cs="宋体"/>
          <w:sz w:val="24"/>
        </w:rPr>
        <w:t>可保证下颌骨骨折患者术后</w:t>
      </w:r>
      <w:r>
        <w:rPr>
          <w:rFonts w:ascii="宋体" w:hAnsi="宋体" w:cs="宋体" w:hint="eastAsia"/>
          <w:sz w:val="24"/>
        </w:rPr>
        <w:t>的</w:t>
      </w:r>
      <w:r>
        <w:rPr>
          <w:rFonts w:ascii="宋体" w:hAnsi="宋体" w:cs="宋体"/>
          <w:sz w:val="24"/>
        </w:rPr>
        <w:t>复位效果，促进伤口愈合，减少并发症</w:t>
      </w:r>
      <w:r>
        <w:rPr>
          <w:rFonts w:ascii="宋体" w:hAnsi="宋体" w:cs="宋体" w:hint="eastAsia"/>
          <w:sz w:val="24"/>
        </w:rPr>
        <w:t>的发生。</w:t>
      </w:r>
    </w:p>
    <w:p w14:paraId="2CEFC6A7"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下颌角骨折的固定方法一直是研究的热点，</w:t>
      </w:r>
      <w:r>
        <w:rPr>
          <w:rFonts w:hint="eastAsia"/>
          <w:sz w:val="24"/>
        </w:rPr>
        <w:t>Champy</w:t>
      </w:r>
      <w:r>
        <w:rPr>
          <w:rFonts w:ascii="宋体" w:hAnsi="宋体"/>
          <w:sz w:val="24"/>
        </w:rPr>
        <w:t>首次提出张力</w:t>
      </w:r>
      <w:proofErr w:type="gramStart"/>
      <w:r>
        <w:rPr>
          <w:rFonts w:ascii="宋体" w:hAnsi="宋体"/>
          <w:sz w:val="24"/>
        </w:rPr>
        <w:t>带固定</w:t>
      </w:r>
      <w:proofErr w:type="gramEnd"/>
      <w:r>
        <w:rPr>
          <w:rFonts w:ascii="宋体" w:hAnsi="宋体"/>
          <w:sz w:val="24"/>
        </w:rPr>
        <w:t>的方法，此方法基于解剖学和生物力学详细说明了下颌角骨折时的理想固定路线，</w:t>
      </w:r>
      <w:r>
        <w:rPr>
          <w:rFonts w:ascii="宋体" w:hAnsi="宋体" w:hint="eastAsia"/>
          <w:sz w:val="24"/>
        </w:rPr>
        <w:t>将</w:t>
      </w:r>
      <w:r>
        <w:rPr>
          <w:rFonts w:ascii="宋体" w:hAnsi="宋体"/>
          <w:sz w:val="24"/>
        </w:rPr>
        <w:t>下颌骨骨折分为张力带和压力带，</w:t>
      </w:r>
      <w:r>
        <w:rPr>
          <w:rFonts w:hint="eastAsia"/>
          <w:sz w:val="24"/>
        </w:rPr>
        <w:t>Champy</w:t>
      </w:r>
      <w:r>
        <w:rPr>
          <w:rFonts w:ascii="宋体" w:hAnsi="宋体"/>
          <w:sz w:val="24"/>
        </w:rPr>
        <w:t>技术通过</w:t>
      </w:r>
      <w:r>
        <w:rPr>
          <w:rFonts w:ascii="宋体" w:hAnsi="宋体" w:hint="eastAsia"/>
          <w:sz w:val="24"/>
        </w:rPr>
        <w:t>沿</w:t>
      </w:r>
      <w:r>
        <w:rPr>
          <w:rFonts w:ascii="宋体" w:hAnsi="宋体"/>
          <w:sz w:val="24"/>
        </w:rPr>
        <w:t>外斜线</w:t>
      </w:r>
      <w:r>
        <w:rPr>
          <w:rFonts w:ascii="宋体" w:hAnsi="宋体" w:hint="eastAsia"/>
          <w:sz w:val="24"/>
        </w:rPr>
        <w:t>固定的方式</w:t>
      </w:r>
      <w:r>
        <w:rPr>
          <w:rFonts w:ascii="宋体" w:hAnsi="宋体"/>
          <w:sz w:val="24"/>
        </w:rPr>
        <w:t>，</w:t>
      </w:r>
      <w:r>
        <w:rPr>
          <w:rFonts w:ascii="宋体" w:hAnsi="宋体" w:hint="eastAsia"/>
          <w:sz w:val="24"/>
        </w:rPr>
        <w:t>来限制咬合时张力带的位移来起到固定作用</w:t>
      </w:r>
      <w:r>
        <w:rPr>
          <w:rFonts w:ascii="宋体" w:hAnsi="宋体" w:hint="eastAsia"/>
          <w:sz w:val="24"/>
          <w:vertAlign w:val="superscript"/>
        </w:rPr>
        <w:t>[20, 21]</w:t>
      </w:r>
      <w:r>
        <w:rPr>
          <w:rFonts w:ascii="宋体" w:hAnsi="宋体"/>
          <w:sz w:val="24"/>
        </w:rPr>
        <w:t>。</w:t>
      </w:r>
      <w:r>
        <w:rPr>
          <w:rFonts w:ascii="宋体" w:hAnsi="宋体" w:hint="eastAsia"/>
          <w:sz w:val="24"/>
        </w:rPr>
        <w:t>且此技术在临床上已得到广泛的应用</w:t>
      </w:r>
      <w:r>
        <w:rPr>
          <w:rFonts w:ascii="宋体" w:hAnsi="宋体" w:hint="eastAsia"/>
          <w:sz w:val="24"/>
          <w:vertAlign w:val="superscript"/>
        </w:rPr>
        <w:t>[22]</w:t>
      </w:r>
      <w:r>
        <w:rPr>
          <w:rFonts w:ascii="宋体" w:hAnsi="宋体" w:hint="eastAsia"/>
          <w:sz w:val="24"/>
        </w:rPr>
        <w:t>。</w:t>
      </w:r>
      <w:r>
        <w:rPr>
          <w:rFonts w:ascii="宋体" w:hAnsi="宋体"/>
          <w:sz w:val="24"/>
        </w:rPr>
        <w:t>根据</w:t>
      </w:r>
      <w:r>
        <w:rPr>
          <w:rFonts w:hint="eastAsia"/>
          <w:sz w:val="24"/>
        </w:rPr>
        <w:t>Champy</w:t>
      </w:r>
      <w:r>
        <w:rPr>
          <w:rFonts w:ascii="宋体" w:hAnsi="宋体"/>
          <w:sz w:val="24"/>
        </w:rPr>
        <w:t>所描述的</w:t>
      </w:r>
      <w:r>
        <w:rPr>
          <w:rFonts w:ascii="宋体" w:hAnsi="宋体" w:hint="eastAsia"/>
          <w:sz w:val="24"/>
        </w:rPr>
        <w:t>固定方式</w:t>
      </w:r>
      <w:r>
        <w:rPr>
          <w:rFonts w:ascii="宋体" w:hAnsi="宋体"/>
          <w:sz w:val="24"/>
        </w:rPr>
        <w:t>，</w:t>
      </w:r>
      <w:r>
        <w:rPr>
          <w:rFonts w:ascii="宋体" w:hAnsi="宋体" w:hint="eastAsia"/>
          <w:sz w:val="24"/>
        </w:rPr>
        <w:t>下颌角</w:t>
      </w:r>
      <w:r>
        <w:rPr>
          <w:rFonts w:ascii="宋体" w:hAnsi="宋体"/>
          <w:sz w:val="24"/>
        </w:rPr>
        <w:t>骨折通常只在下颌骨上缘的张力部位放置一块</w:t>
      </w:r>
      <w:r>
        <w:rPr>
          <w:rFonts w:ascii="宋体" w:hAnsi="宋体" w:hint="eastAsia"/>
          <w:sz w:val="24"/>
        </w:rPr>
        <w:t>钛</w:t>
      </w:r>
      <w:r>
        <w:rPr>
          <w:rFonts w:ascii="宋体" w:hAnsi="宋体"/>
          <w:sz w:val="24"/>
        </w:rPr>
        <w:t>板。</w:t>
      </w:r>
      <w:r>
        <w:rPr>
          <w:rFonts w:hint="eastAsia"/>
          <w:sz w:val="24"/>
        </w:rPr>
        <w:t>Yong</w:t>
      </w:r>
      <w:r>
        <w:rPr>
          <w:rFonts w:ascii="宋体" w:hAnsi="宋体" w:hint="eastAsia"/>
          <w:sz w:val="24"/>
          <w:vertAlign w:val="superscript"/>
        </w:rPr>
        <w:t>[23]</w:t>
      </w:r>
      <w:r>
        <w:rPr>
          <w:rFonts w:ascii="宋体" w:hAnsi="宋体" w:hint="eastAsia"/>
          <w:sz w:val="24"/>
        </w:rPr>
        <w:t>比较了</w:t>
      </w:r>
      <w:r>
        <w:rPr>
          <w:rFonts w:hint="eastAsia"/>
          <w:sz w:val="24"/>
        </w:rPr>
        <w:t>Champy</w:t>
      </w:r>
      <w:r>
        <w:rPr>
          <w:rFonts w:ascii="宋体" w:hAnsi="宋体" w:hint="eastAsia"/>
          <w:sz w:val="24"/>
        </w:rPr>
        <w:t>技术与</w:t>
      </w:r>
      <w:proofErr w:type="gramStart"/>
      <w:r>
        <w:rPr>
          <w:rFonts w:ascii="宋体" w:hAnsi="宋体"/>
          <w:sz w:val="24"/>
        </w:rPr>
        <w:t>多</w:t>
      </w:r>
      <w:r>
        <w:rPr>
          <w:rFonts w:ascii="宋体" w:hAnsi="宋体" w:hint="eastAsia"/>
          <w:sz w:val="24"/>
        </w:rPr>
        <w:t>个</w:t>
      </w:r>
      <w:r>
        <w:rPr>
          <w:rFonts w:ascii="宋体" w:hAnsi="宋体"/>
          <w:sz w:val="24"/>
        </w:rPr>
        <w:t>微</w:t>
      </w:r>
      <w:r>
        <w:rPr>
          <w:rFonts w:ascii="宋体" w:hAnsi="宋体" w:hint="eastAsia"/>
          <w:sz w:val="24"/>
        </w:rPr>
        <w:t>钛</w:t>
      </w:r>
      <w:r>
        <w:rPr>
          <w:rFonts w:ascii="宋体" w:hAnsi="宋体"/>
          <w:sz w:val="24"/>
        </w:rPr>
        <w:t>板</w:t>
      </w:r>
      <w:proofErr w:type="gramEnd"/>
      <w:r>
        <w:rPr>
          <w:rFonts w:ascii="宋体" w:hAnsi="宋体"/>
          <w:sz w:val="24"/>
        </w:rPr>
        <w:t>、重建钢板、加压钢板、拉力螺钉</w:t>
      </w:r>
      <w:r>
        <w:rPr>
          <w:rFonts w:ascii="宋体" w:hAnsi="宋体" w:hint="eastAsia"/>
          <w:sz w:val="24"/>
        </w:rPr>
        <w:t>多种固定方式治疗下颌骨角骨折的并发症发生率，发现无论在单发的下颌角</w:t>
      </w:r>
      <w:r>
        <w:rPr>
          <w:rFonts w:ascii="宋体" w:hAnsi="宋体"/>
          <w:sz w:val="24"/>
        </w:rPr>
        <w:t>骨折</w:t>
      </w:r>
      <w:r>
        <w:rPr>
          <w:rFonts w:ascii="宋体" w:hAnsi="宋体" w:hint="eastAsia"/>
          <w:sz w:val="24"/>
        </w:rPr>
        <w:t>或是多发骨折合并下颌角骨折</w:t>
      </w:r>
      <w:r>
        <w:rPr>
          <w:rFonts w:ascii="宋体" w:hAnsi="宋体"/>
          <w:sz w:val="24"/>
        </w:rPr>
        <w:t>中，</w:t>
      </w:r>
      <w:proofErr w:type="spellStart"/>
      <w:r>
        <w:rPr>
          <w:rFonts w:hint="eastAsia"/>
          <w:sz w:val="24"/>
        </w:rPr>
        <w:t>Champy</w:t>
      </w:r>
      <w:proofErr w:type="spellEnd"/>
      <w:r>
        <w:rPr>
          <w:rFonts w:ascii="宋体" w:hAnsi="宋体" w:hint="eastAsia"/>
          <w:sz w:val="24"/>
        </w:rPr>
        <w:t>技术组与其他</w:t>
      </w:r>
      <w:proofErr w:type="gramStart"/>
      <w:r>
        <w:rPr>
          <w:rFonts w:ascii="宋体" w:hAnsi="宋体" w:hint="eastAsia"/>
          <w:sz w:val="24"/>
        </w:rPr>
        <w:t>固定组</w:t>
      </w:r>
      <w:proofErr w:type="gramEnd"/>
      <w:r>
        <w:rPr>
          <w:rFonts w:ascii="宋体" w:hAnsi="宋体" w:hint="eastAsia"/>
          <w:sz w:val="24"/>
        </w:rPr>
        <w:t>在所有并发症上无显著差异。</w:t>
      </w:r>
    </w:p>
    <w:p w14:paraId="05A4C7D8" w14:textId="77777777" w:rsidR="00FF093C" w:rsidRDefault="00FF093C">
      <w:pPr>
        <w:spacing w:line="400" w:lineRule="exact"/>
        <w:ind w:firstLineChars="200" w:firstLine="535"/>
        <w:rPr>
          <w:rFonts w:ascii="宋体" w:hAnsi="宋体" w:hint="eastAsia"/>
          <w:color w:val="000000" w:themeColor="text1"/>
          <w:sz w:val="24"/>
        </w:rPr>
      </w:pPr>
      <w:r>
        <w:rPr>
          <w:rFonts w:ascii="宋体" w:hAnsi="宋体" w:hint="eastAsia"/>
          <w:color w:val="000000" w:themeColor="text1"/>
          <w:sz w:val="24"/>
        </w:rPr>
        <w:t>除此之外，第三磨牙位于骨折线上的处理一直存在争议，</w:t>
      </w:r>
      <w:r>
        <w:rPr>
          <w:rFonts w:ascii="宋体" w:hAnsi="宋体" w:hint="eastAsia"/>
          <w:sz w:val="24"/>
        </w:rPr>
        <w:t>大约</w:t>
      </w:r>
      <w:r>
        <w:rPr>
          <w:rFonts w:hint="eastAsia"/>
          <w:sz w:val="24"/>
        </w:rPr>
        <w:t>56 - 69</w:t>
      </w:r>
      <w:r>
        <w:rPr>
          <w:sz w:val="24"/>
        </w:rPr>
        <w:t>%</w:t>
      </w:r>
      <w:r>
        <w:rPr>
          <w:rFonts w:ascii="宋体" w:hAnsi="宋体" w:hint="eastAsia"/>
          <w:sz w:val="24"/>
        </w:rPr>
        <w:t>的下颌骨骨折时，周围区域会有牙齿存在</w:t>
      </w:r>
      <w:r w:rsidRPr="00D938C0">
        <w:rPr>
          <w:rFonts w:ascii="宋体" w:hAnsi="宋体" w:hint="eastAsia"/>
          <w:noProof/>
          <w:sz w:val="24"/>
          <w:vertAlign w:val="superscript"/>
        </w:rPr>
        <w:t>[4-9]</w:t>
      </w:r>
      <w:r>
        <w:rPr>
          <w:rFonts w:ascii="宋体" w:hAnsi="宋体" w:hint="eastAsia"/>
          <w:sz w:val="24"/>
        </w:rPr>
        <w:t>，而且</w:t>
      </w:r>
      <w:r>
        <w:rPr>
          <w:rFonts w:ascii="宋体" w:hAnsi="宋体"/>
          <w:sz w:val="24"/>
        </w:rPr>
        <w:t>下颌骨有牙齿</w:t>
      </w:r>
      <w:r>
        <w:rPr>
          <w:rFonts w:ascii="宋体" w:hAnsi="宋体" w:hint="eastAsia"/>
          <w:sz w:val="24"/>
        </w:rPr>
        <w:t>存在的区域</w:t>
      </w:r>
      <w:r>
        <w:rPr>
          <w:rFonts w:ascii="宋体" w:hAnsi="宋体"/>
          <w:sz w:val="24"/>
        </w:rPr>
        <w:t>也更容易</w:t>
      </w:r>
      <w:r>
        <w:rPr>
          <w:rFonts w:ascii="宋体" w:hAnsi="宋体" w:hint="eastAsia"/>
          <w:sz w:val="24"/>
        </w:rPr>
        <w:t>发生</w:t>
      </w:r>
      <w:r>
        <w:rPr>
          <w:rFonts w:ascii="宋体" w:hAnsi="宋体"/>
          <w:sz w:val="24"/>
        </w:rPr>
        <w:t>下颌骨的骨折</w:t>
      </w:r>
      <w:r>
        <w:rPr>
          <w:rFonts w:ascii="宋体" w:hAnsi="宋体" w:hint="eastAsia"/>
          <w:sz w:val="24"/>
          <w:vertAlign w:val="superscript"/>
        </w:rPr>
        <w:t>[24]</w:t>
      </w:r>
      <w:r>
        <w:rPr>
          <w:rFonts w:ascii="宋体" w:hAnsi="宋体" w:hint="eastAsia"/>
          <w:sz w:val="24"/>
        </w:rPr>
        <w:t>。在骨折复位固定时，为保证</w:t>
      </w:r>
      <w:proofErr w:type="gramStart"/>
      <w:r>
        <w:rPr>
          <w:rFonts w:ascii="宋体" w:hAnsi="宋体" w:hint="eastAsia"/>
          <w:sz w:val="24"/>
        </w:rPr>
        <w:t>微钛板</w:t>
      </w:r>
      <w:proofErr w:type="gramEnd"/>
      <w:r>
        <w:rPr>
          <w:rFonts w:ascii="宋体" w:hAnsi="宋体" w:hint="eastAsia"/>
          <w:sz w:val="24"/>
        </w:rPr>
        <w:t>放置在恰当位置的同时避免因拔进行大范围去骨，</w:t>
      </w:r>
      <w:r>
        <w:rPr>
          <w:rFonts w:ascii="宋体" w:hAnsi="宋体"/>
          <w:color w:val="000000" w:themeColor="text1"/>
          <w:sz w:val="24"/>
        </w:rPr>
        <w:t>保留第三磨牙可能</w:t>
      </w:r>
      <w:r>
        <w:rPr>
          <w:rFonts w:ascii="宋体" w:hAnsi="宋体" w:hint="eastAsia"/>
          <w:color w:val="000000" w:themeColor="text1"/>
          <w:sz w:val="24"/>
        </w:rPr>
        <w:t>对</w:t>
      </w:r>
      <w:r>
        <w:rPr>
          <w:rFonts w:ascii="宋体" w:hAnsi="宋体"/>
          <w:color w:val="000000" w:themeColor="text1"/>
          <w:sz w:val="24"/>
        </w:rPr>
        <w:t>骨折</w:t>
      </w:r>
      <w:r>
        <w:rPr>
          <w:rFonts w:ascii="宋体" w:hAnsi="宋体" w:hint="eastAsia"/>
          <w:color w:val="000000" w:themeColor="text1"/>
          <w:sz w:val="24"/>
        </w:rPr>
        <w:t>的</w:t>
      </w:r>
      <w:r>
        <w:rPr>
          <w:rFonts w:ascii="宋体" w:hAnsi="宋体"/>
          <w:color w:val="000000" w:themeColor="text1"/>
          <w:sz w:val="24"/>
        </w:rPr>
        <w:t>复位和固定</w:t>
      </w:r>
      <w:r>
        <w:rPr>
          <w:rFonts w:ascii="宋体" w:hAnsi="宋体" w:hint="eastAsia"/>
          <w:color w:val="000000" w:themeColor="text1"/>
          <w:sz w:val="24"/>
        </w:rPr>
        <w:t>有积极作用</w:t>
      </w:r>
      <w:r>
        <w:rPr>
          <w:rFonts w:ascii="宋体" w:hAnsi="宋体" w:hint="eastAsia"/>
          <w:color w:val="000000" w:themeColor="text1"/>
          <w:sz w:val="24"/>
          <w:vertAlign w:val="superscript"/>
        </w:rPr>
        <w:t>[25]</w:t>
      </w:r>
      <w:r>
        <w:rPr>
          <w:rFonts w:ascii="宋体" w:hAnsi="宋体" w:hint="eastAsia"/>
          <w:color w:val="000000" w:themeColor="text1"/>
          <w:sz w:val="24"/>
        </w:rPr>
        <w:t>。</w:t>
      </w:r>
    </w:p>
    <w:p w14:paraId="1D934E69"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近年来，有限元分析</w:t>
      </w:r>
      <w:r w:rsidRPr="00246620">
        <w:rPr>
          <w:rFonts w:hint="eastAsia"/>
          <w:sz w:val="24"/>
        </w:rPr>
        <w:t>（</w:t>
      </w:r>
      <w:r w:rsidRPr="00246620">
        <w:rPr>
          <w:sz w:val="24"/>
        </w:rPr>
        <w:t>Finite Element Analysis</w:t>
      </w:r>
      <w:r w:rsidRPr="00246620">
        <w:rPr>
          <w:rFonts w:hint="eastAsia"/>
          <w:sz w:val="24"/>
        </w:rPr>
        <w:t>，</w:t>
      </w:r>
      <w:r w:rsidRPr="00246620">
        <w:rPr>
          <w:rFonts w:hint="eastAsia"/>
          <w:sz w:val="24"/>
        </w:rPr>
        <w:t>FEA</w:t>
      </w:r>
      <w:r w:rsidRPr="00246620">
        <w:rPr>
          <w:rFonts w:hint="eastAsia"/>
          <w:sz w:val="24"/>
        </w:rPr>
        <w:t>）</w:t>
      </w:r>
      <w:r>
        <w:rPr>
          <w:rFonts w:ascii="宋体" w:hAnsi="宋体" w:hint="eastAsia"/>
          <w:sz w:val="24"/>
        </w:rPr>
        <w:t>的方法逐渐成</w:t>
      </w:r>
      <w:r>
        <w:rPr>
          <w:rFonts w:ascii="宋体" w:hAnsi="宋体" w:hint="eastAsia"/>
          <w:sz w:val="24"/>
        </w:rPr>
        <w:lastRenderedPageBreak/>
        <w:t>为了颌面骨折生物力学研究的主流。</w:t>
      </w:r>
      <w:r w:rsidRPr="00246620">
        <w:rPr>
          <w:rFonts w:hint="eastAsia"/>
          <w:sz w:val="24"/>
        </w:rPr>
        <w:t>FEA</w:t>
      </w:r>
      <w:r>
        <w:rPr>
          <w:rFonts w:ascii="宋体" w:hAnsi="宋体" w:hint="eastAsia"/>
          <w:sz w:val="24"/>
        </w:rPr>
        <w:t>是一种重要的力学研究方法，其结合了数学、力学、计算机科学等多学科技术。</w:t>
      </w:r>
      <w:r>
        <w:rPr>
          <w:rFonts w:hint="eastAsia"/>
          <w:sz w:val="24"/>
        </w:rPr>
        <w:t>1960</w:t>
      </w:r>
      <w:r>
        <w:rPr>
          <w:rFonts w:ascii="宋体" w:hAnsi="宋体"/>
          <w:sz w:val="24"/>
        </w:rPr>
        <w:t>年，</w:t>
      </w:r>
      <w:r>
        <w:rPr>
          <w:rFonts w:hint="eastAsia"/>
          <w:sz w:val="24"/>
        </w:rPr>
        <w:t>Friedenberg</w:t>
      </w:r>
      <w:r>
        <w:rPr>
          <w:rFonts w:ascii="宋体" w:hAnsi="宋体" w:hint="eastAsia"/>
          <w:sz w:val="24"/>
          <w:vertAlign w:val="superscript"/>
        </w:rPr>
        <w:t>[26]</w:t>
      </w:r>
      <w:r>
        <w:rPr>
          <w:rFonts w:ascii="宋体" w:hAnsi="宋体"/>
          <w:sz w:val="24"/>
        </w:rPr>
        <w:t>首次将</w:t>
      </w:r>
      <w:r w:rsidRPr="00246620">
        <w:rPr>
          <w:rFonts w:hint="eastAsia"/>
          <w:sz w:val="24"/>
        </w:rPr>
        <w:t>FEA</w:t>
      </w:r>
      <w:r>
        <w:rPr>
          <w:rFonts w:ascii="宋体" w:hAnsi="宋体"/>
          <w:sz w:val="24"/>
        </w:rPr>
        <w:t>引入到医学领域。</w:t>
      </w:r>
      <w:r>
        <w:rPr>
          <w:rFonts w:hint="eastAsia"/>
          <w:sz w:val="24"/>
        </w:rPr>
        <w:t>1973</w:t>
      </w:r>
      <w:r>
        <w:rPr>
          <w:rFonts w:ascii="宋体" w:hAnsi="宋体"/>
          <w:sz w:val="24"/>
        </w:rPr>
        <w:t>年，</w:t>
      </w:r>
      <w:r w:rsidRPr="00246620">
        <w:rPr>
          <w:rFonts w:hint="eastAsia"/>
          <w:sz w:val="24"/>
        </w:rPr>
        <w:t>FEA</w:t>
      </w:r>
      <w:r>
        <w:rPr>
          <w:rFonts w:ascii="宋体" w:hAnsi="宋体" w:hint="eastAsia"/>
          <w:sz w:val="24"/>
        </w:rPr>
        <w:t>由</w:t>
      </w:r>
      <w:r>
        <w:rPr>
          <w:rFonts w:hint="eastAsia"/>
          <w:sz w:val="24"/>
        </w:rPr>
        <w:t>Thresher</w:t>
      </w:r>
      <w:r>
        <w:rPr>
          <w:rFonts w:ascii="宋体" w:hAnsi="宋体"/>
          <w:sz w:val="24"/>
        </w:rPr>
        <w:t>等</w:t>
      </w:r>
      <w:r>
        <w:rPr>
          <w:rFonts w:ascii="宋体" w:hAnsi="宋体" w:hint="eastAsia"/>
          <w:sz w:val="24"/>
          <w:vertAlign w:val="superscript"/>
        </w:rPr>
        <w:t>[27]</w:t>
      </w:r>
      <w:r>
        <w:rPr>
          <w:rFonts w:ascii="宋体" w:hAnsi="宋体"/>
          <w:sz w:val="24"/>
        </w:rPr>
        <w:t>首次应用到口腔医学的生物力学研究中</w:t>
      </w:r>
      <w:r>
        <w:rPr>
          <w:rFonts w:ascii="宋体" w:hAnsi="宋体" w:hint="eastAsia"/>
          <w:sz w:val="24"/>
        </w:rPr>
        <w:t>，</w:t>
      </w:r>
      <w:r>
        <w:rPr>
          <w:rFonts w:ascii="宋体" w:hAnsi="宋体"/>
          <w:sz w:val="24"/>
        </w:rPr>
        <w:t>并在口腔医学的各个领域得到了广泛的</w:t>
      </w:r>
      <w:r>
        <w:rPr>
          <w:rFonts w:ascii="宋体" w:hAnsi="宋体" w:hint="eastAsia"/>
          <w:sz w:val="24"/>
        </w:rPr>
        <w:t>应用与提升</w:t>
      </w:r>
      <w:r>
        <w:rPr>
          <w:rFonts w:ascii="宋体" w:hAnsi="宋体"/>
          <w:sz w:val="24"/>
        </w:rPr>
        <w:t>。</w:t>
      </w:r>
      <w:r>
        <w:rPr>
          <w:rFonts w:ascii="宋体" w:hAnsi="宋体" w:hint="eastAsia"/>
          <w:sz w:val="24"/>
        </w:rPr>
        <w:t>在口腔颌面外科中，</w:t>
      </w:r>
      <w:r w:rsidRPr="00246620">
        <w:rPr>
          <w:rFonts w:hint="eastAsia"/>
          <w:sz w:val="24"/>
        </w:rPr>
        <w:t>FEA</w:t>
      </w:r>
      <w:r>
        <w:rPr>
          <w:rFonts w:ascii="宋体" w:hAnsi="宋体" w:hint="eastAsia"/>
          <w:sz w:val="24"/>
        </w:rPr>
        <w:t>被大量应用于如骨折发生的力学机制</w:t>
      </w:r>
      <w:r>
        <w:rPr>
          <w:rFonts w:ascii="宋体" w:hAnsi="宋体" w:hint="eastAsia"/>
          <w:sz w:val="24"/>
          <w:vertAlign w:val="superscript"/>
        </w:rPr>
        <w:t>[28]</w:t>
      </w:r>
      <w:r>
        <w:rPr>
          <w:rFonts w:ascii="宋体" w:hAnsi="宋体"/>
          <w:sz w:val="24"/>
        </w:rPr>
        <w:t>、骨折固定后的稳定性分析</w:t>
      </w:r>
      <w:r>
        <w:rPr>
          <w:rFonts w:ascii="宋体" w:hAnsi="宋体" w:hint="eastAsia"/>
          <w:sz w:val="24"/>
          <w:vertAlign w:val="superscript"/>
        </w:rPr>
        <w:t>[29]</w:t>
      </w:r>
      <w:r>
        <w:rPr>
          <w:rFonts w:ascii="宋体" w:hAnsi="宋体"/>
          <w:sz w:val="24"/>
        </w:rPr>
        <w:t>等方面</w:t>
      </w:r>
      <w:r>
        <w:rPr>
          <w:rFonts w:ascii="宋体" w:hAnsi="宋体" w:hint="eastAsia"/>
          <w:sz w:val="24"/>
        </w:rPr>
        <w:t>的</w:t>
      </w:r>
      <w:r>
        <w:rPr>
          <w:rFonts w:ascii="宋体" w:hAnsi="宋体"/>
          <w:sz w:val="24"/>
        </w:rPr>
        <w:t>生物力学研究中。</w:t>
      </w:r>
      <w:r>
        <w:rPr>
          <w:rFonts w:ascii="宋体" w:hAnsi="宋体" w:hint="eastAsia"/>
          <w:sz w:val="24"/>
        </w:rPr>
        <w:t>且</w:t>
      </w:r>
      <w:r w:rsidRPr="00246620">
        <w:rPr>
          <w:rFonts w:hint="eastAsia"/>
          <w:sz w:val="24"/>
        </w:rPr>
        <w:t>FEA</w:t>
      </w:r>
      <w:r>
        <w:rPr>
          <w:rFonts w:ascii="宋体" w:hAnsi="宋体" w:hint="eastAsia"/>
          <w:sz w:val="24"/>
        </w:rPr>
        <w:t>具有成本低，实验可重复，无破坏性，实验数据可量化等优点，使其在口腔颌面外科的骨折生物力学研究领域具备明显优势。在以往的研究中，对于骨折线上第三磨牙的拔除与保留大多是从术后并发症的角度考虑</w:t>
      </w:r>
      <w:r>
        <w:rPr>
          <w:rFonts w:ascii="宋体" w:hAnsi="宋体" w:hint="eastAsia"/>
          <w:sz w:val="24"/>
          <w:vertAlign w:val="superscript"/>
        </w:rPr>
        <w:t>[30]</w:t>
      </w:r>
      <w:r>
        <w:rPr>
          <w:rFonts w:ascii="宋体" w:hAnsi="宋体" w:hint="eastAsia"/>
          <w:sz w:val="24"/>
        </w:rPr>
        <w:t>，尚无从生物力学角度对手术方案进行评估的研究。</w:t>
      </w:r>
    </w:p>
    <w:p w14:paraId="3733DAAD" w14:textId="77777777" w:rsidR="00FF093C" w:rsidRDefault="00FF093C">
      <w:pPr>
        <w:spacing w:line="400" w:lineRule="exact"/>
        <w:rPr>
          <w:rFonts w:ascii="宋体" w:hAnsi="宋体" w:hint="eastAsia"/>
          <w:sz w:val="24"/>
        </w:rPr>
      </w:pPr>
      <w:r>
        <w:rPr>
          <w:rFonts w:ascii="宋体" w:hAnsi="宋体" w:hint="eastAsia"/>
          <w:sz w:val="24"/>
        </w:rPr>
        <w:t>本研究目的：</w:t>
      </w:r>
    </w:p>
    <w:p w14:paraId="5B58F217"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以往研究中，大多以骨折线上</w:t>
      </w:r>
      <w:r>
        <w:rPr>
          <w:rFonts w:ascii="宋体" w:hAnsi="宋体"/>
          <w:sz w:val="24"/>
        </w:rPr>
        <w:t>第三磨牙的萌出</w:t>
      </w:r>
      <w:r>
        <w:rPr>
          <w:rFonts w:ascii="宋体" w:hAnsi="宋体" w:hint="eastAsia"/>
          <w:sz w:val="24"/>
        </w:rPr>
        <w:t>与否、</w:t>
      </w:r>
      <w:r>
        <w:rPr>
          <w:rFonts w:ascii="宋体" w:hAnsi="宋体"/>
          <w:sz w:val="24"/>
        </w:rPr>
        <w:t>第三磨牙</w:t>
      </w:r>
      <w:r>
        <w:rPr>
          <w:rFonts w:ascii="宋体" w:hAnsi="宋体" w:hint="eastAsia"/>
          <w:sz w:val="24"/>
        </w:rPr>
        <w:t>的存在是否会引发术后并发症为角度，探究保留或拔除骨折线上的下颌第三磨牙</w:t>
      </w:r>
      <w:r>
        <w:rPr>
          <w:rFonts w:ascii="宋体" w:hAnsi="宋体" w:hint="eastAsia"/>
          <w:sz w:val="24"/>
          <w:vertAlign w:val="superscript"/>
        </w:rPr>
        <w:t>[31]</w:t>
      </w:r>
      <w:r>
        <w:rPr>
          <w:rFonts w:ascii="宋体" w:hAnsi="宋体" w:hint="eastAsia"/>
          <w:sz w:val="24"/>
        </w:rPr>
        <w:t>。本研究利用计算机仿真模拟</w:t>
      </w:r>
      <w:r w:rsidRPr="00BE626B">
        <w:rPr>
          <w:rFonts w:hint="eastAsia"/>
          <w:sz w:val="24"/>
        </w:rPr>
        <w:t>FEA</w:t>
      </w:r>
      <w:r>
        <w:rPr>
          <w:rFonts w:ascii="宋体" w:hAnsi="宋体" w:hint="eastAsia"/>
          <w:sz w:val="24"/>
        </w:rPr>
        <w:t>方法，从生物力学角度分析位于下颌角骨折线上的高位垂直、高位近中、高位远中、中位垂直、中位近中、</w:t>
      </w:r>
      <w:proofErr w:type="gramStart"/>
      <w:r>
        <w:rPr>
          <w:rFonts w:ascii="宋体" w:hAnsi="宋体" w:hint="eastAsia"/>
          <w:sz w:val="24"/>
        </w:rPr>
        <w:t>中位远中</w:t>
      </w:r>
      <w:proofErr w:type="gramEnd"/>
      <w:r>
        <w:rPr>
          <w:rFonts w:ascii="宋体" w:hAnsi="宋体" w:hint="eastAsia"/>
          <w:sz w:val="24"/>
        </w:rPr>
        <w:t>、低位垂直、</w:t>
      </w:r>
      <w:proofErr w:type="gramStart"/>
      <w:r>
        <w:rPr>
          <w:rFonts w:ascii="宋体" w:hAnsi="宋体" w:hint="eastAsia"/>
          <w:sz w:val="24"/>
        </w:rPr>
        <w:t>低位近</w:t>
      </w:r>
      <w:proofErr w:type="gramEnd"/>
      <w:r>
        <w:rPr>
          <w:rFonts w:ascii="宋体" w:hAnsi="宋体" w:hint="eastAsia"/>
          <w:sz w:val="24"/>
        </w:rPr>
        <w:t>中、低位远中、低位水平的第三磨牙，对下颌角骨折行</w:t>
      </w:r>
      <w:r>
        <w:rPr>
          <w:rFonts w:hint="eastAsia"/>
          <w:sz w:val="24"/>
        </w:rPr>
        <w:t>ORIF</w:t>
      </w:r>
      <w:r>
        <w:rPr>
          <w:rFonts w:ascii="宋体" w:hAnsi="宋体" w:hint="eastAsia"/>
          <w:sz w:val="24"/>
        </w:rPr>
        <w:t>后对骨折断端相对位移的影响。为临床选择下颌角骨折时骨折线上第三磨牙拔除或保留提供理论参考。</w:t>
      </w:r>
    </w:p>
    <w:p w14:paraId="7E4C54FD" w14:textId="77777777" w:rsidR="00FF093C" w:rsidRDefault="00FF093C">
      <w:pPr>
        <w:spacing w:line="420" w:lineRule="exact"/>
        <w:ind w:firstLine="1046"/>
        <w:rPr>
          <w:rFonts w:eastAsia="黑体"/>
          <w:b/>
          <w:sz w:val="32"/>
          <w:szCs w:val="32"/>
        </w:rPr>
      </w:pPr>
    </w:p>
    <w:p w14:paraId="516558AF" w14:textId="77777777" w:rsidR="00FF093C" w:rsidRDefault="00FF093C">
      <w:pPr>
        <w:spacing w:line="420" w:lineRule="exact"/>
        <w:ind w:firstLine="1046"/>
        <w:rPr>
          <w:rFonts w:eastAsia="黑体"/>
          <w:b/>
          <w:sz w:val="32"/>
          <w:szCs w:val="32"/>
        </w:rPr>
      </w:pPr>
      <w:r>
        <w:rPr>
          <w:rFonts w:eastAsia="黑体" w:hint="eastAsia"/>
          <w:b/>
          <w:sz w:val="32"/>
          <w:szCs w:val="32"/>
        </w:rPr>
        <w:t xml:space="preserve"> </w:t>
      </w:r>
    </w:p>
    <w:p w14:paraId="38080545" w14:textId="77777777" w:rsidR="00FF093C" w:rsidRDefault="00FF093C">
      <w:pPr>
        <w:spacing w:line="420" w:lineRule="exact"/>
        <w:ind w:firstLine="1046"/>
        <w:rPr>
          <w:rFonts w:eastAsia="黑体"/>
          <w:b/>
          <w:sz w:val="32"/>
          <w:szCs w:val="32"/>
        </w:rPr>
      </w:pPr>
      <w:r>
        <w:rPr>
          <w:rFonts w:eastAsia="黑体" w:hint="eastAsia"/>
          <w:b/>
          <w:sz w:val="32"/>
          <w:szCs w:val="32"/>
        </w:rPr>
        <w:t xml:space="preserve"> </w:t>
      </w:r>
    </w:p>
    <w:p w14:paraId="26BEFDC9" w14:textId="77777777" w:rsidR="00FF093C" w:rsidRDefault="00FF093C">
      <w:pPr>
        <w:spacing w:line="420" w:lineRule="exact"/>
        <w:ind w:firstLine="1046"/>
        <w:rPr>
          <w:rFonts w:eastAsia="黑体"/>
          <w:b/>
          <w:sz w:val="32"/>
          <w:szCs w:val="32"/>
        </w:rPr>
      </w:pPr>
    </w:p>
    <w:p w14:paraId="081ADA12" w14:textId="77777777" w:rsidR="00FF093C" w:rsidRDefault="00FF093C">
      <w:pPr>
        <w:spacing w:line="420" w:lineRule="exact"/>
        <w:ind w:firstLine="1046"/>
        <w:rPr>
          <w:rFonts w:eastAsia="黑体"/>
          <w:b/>
          <w:sz w:val="32"/>
          <w:szCs w:val="32"/>
        </w:rPr>
      </w:pPr>
    </w:p>
    <w:p w14:paraId="092C940C" w14:textId="77777777" w:rsidR="00FF093C" w:rsidRDefault="00FF093C">
      <w:pPr>
        <w:spacing w:line="420" w:lineRule="exact"/>
        <w:ind w:firstLine="1046"/>
        <w:rPr>
          <w:rFonts w:eastAsia="黑体"/>
          <w:b/>
          <w:sz w:val="32"/>
          <w:szCs w:val="32"/>
        </w:rPr>
      </w:pPr>
    </w:p>
    <w:p w14:paraId="0E3849FC" w14:textId="77777777" w:rsidR="00FF093C" w:rsidRDefault="00FF093C">
      <w:pPr>
        <w:spacing w:line="420" w:lineRule="exact"/>
        <w:ind w:firstLine="1046"/>
        <w:rPr>
          <w:rFonts w:eastAsia="黑体"/>
          <w:b/>
          <w:sz w:val="32"/>
          <w:szCs w:val="32"/>
        </w:rPr>
      </w:pPr>
    </w:p>
    <w:p w14:paraId="207AEFD0" w14:textId="77777777" w:rsidR="00FF093C" w:rsidRDefault="00FF093C">
      <w:pPr>
        <w:spacing w:line="420" w:lineRule="exact"/>
        <w:ind w:firstLine="1046"/>
        <w:rPr>
          <w:rFonts w:eastAsia="黑体"/>
          <w:b/>
          <w:sz w:val="32"/>
          <w:szCs w:val="32"/>
        </w:rPr>
      </w:pPr>
    </w:p>
    <w:p w14:paraId="274EB8EF" w14:textId="77777777" w:rsidR="00FF093C" w:rsidRDefault="00FF093C">
      <w:pPr>
        <w:spacing w:line="420" w:lineRule="exact"/>
        <w:ind w:firstLine="1046"/>
        <w:rPr>
          <w:rFonts w:eastAsia="黑体"/>
          <w:b/>
          <w:sz w:val="32"/>
          <w:szCs w:val="32"/>
        </w:rPr>
      </w:pPr>
    </w:p>
    <w:p w14:paraId="12196F69" w14:textId="77777777" w:rsidR="00FF093C" w:rsidRDefault="00FF093C">
      <w:pPr>
        <w:spacing w:line="420" w:lineRule="exact"/>
        <w:ind w:firstLine="1046"/>
        <w:rPr>
          <w:rFonts w:eastAsia="黑体"/>
          <w:b/>
          <w:sz w:val="32"/>
          <w:szCs w:val="32"/>
        </w:rPr>
      </w:pPr>
    </w:p>
    <w:p w14:paraId="74D3C6AA" w14:textId="77777777" w:rsidR="00FF093C" w:rsidRDefault="00FF093C">
      <w:pPr>
        <w:spacing w:line="400" w:lineRule="exact"/>
        <w:ind w:firstLine="1046"/>
        <w:rPr>
          <w:rFonts w:eastAsia="黑体"/>
          <w:b/>
          <w:sz w:val="32"/>
          <w:szCs w:val="32"/>
        </w:rPr>
        <w:sectPr w:rsidR="00FF093C" w:rsidSect="00FF093C">
          <w:pgSz w:w="11906" w:h="16838"/>
          <w:pgMar w:top="1440" w:right="1797" w:bottom="1440" w:left="1797" w:header="851" w:footer="992" w:gutter="0"/>
          <w:cols w:space="425"/>
          <w:docGrid w:type="linesAndChars" w:linePitch="436" w:charSpace="5629"/>
        </w:sectPr>
      </w:pPr>
    </w:p>
    <w:p w14:paraId="7B795872" w14:textId="77777777" w:rsidR="00FF093C" w:rsidRDefault="00FF093C">
      <w:pPr>
        <w:spacing w:line="400" w:lineRule="exact"/>
        <w:ind w:firstLine="1046"/>
        <w:rPr>
          <w:rFonts w:eastAsia="黑体"/>
          <w:b/>
          <w:sz w:val="32"/>
          <w:szCs w:val="32"/>
        </w:rPr>
      </w:pPr>
    </w:p>
    <w:p w14:paraId="794314CE" w14:textId="77777777" w:rsidR="00FF093C" w:rsidRDefault="00FF093C">
      <w:pPr>
        <w:spacing w:line="400" w:lineRule="exact"/>
        <w:jc w:val="center"/>
        <w:rPr>
          <w:rFonts w:eastAsia="黑体"/>
          <w:b/>
          <w:sz w:val="32"/>
          <w:szCs w:val="32"/>
        </w:rPr>
      </w:pPr>
      <w:r>
        <w:rPr>
          <w:rFonts w:eastAsia="黑体" w:hint="eastAsia"/>
          <w:b/>
          <w:sz w:val="32"/>
          <w:szCs w:val="32"/>
        </w:rPr>
        <w:t>第二章</w:t>
      </w:r>
      <w:r>
        <w:rPr>
          <w:rFonts w:eastAsia="黑体" w:hint="eastAsia"/>
          <w:b/>
          <w:sz w:val="32"/>
          <w:szCs w:val="32"/>
        </w:rPr>
        <w:t xml:space="preserve"> </w:t>
      </w:r>
      <w:r>
        <w:rPr>
          <w:rFonts w:eastAsia="黑体"/>
          <w:b/>
          <w:sz w:val="32"/>
          <w:szCs w:val="32"/>
        </w:rPr>
        <w:t xml:space="preserve"> </w:t>
      </w:r>
      <w:r>
        <w:rPr>
          <w:rFonts w:eastAsia="黑体" w:hint="eastAsia"/>
          <w:b/>
          <w:sz w:val="32"/>
          <w:szCs w:val="32"/>
        </w:rPr>
        <w:t>材料和方法</w:t>
      </w:r>
    </w:p>
    <w:p w14:paraId="1D822BBB" w14:textId="77777777" w:rsidR="00FF093C" w:rsidRDefault="00FF093C">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2.1：材料及设备</w:t>
      </w:r>
    </w:p>
    <w:p w14:paraId="25D47961"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2.1.1扫描设备</w:t>
      </w:r>
    </w:p>
    <w:p w14:paraId="63414CE9" w14:textId="77777777" w:rsidR="00FF093C" w:rsidRDefault="00FF093C">
      <w:pPr>
        <w:tabs>
          <w:tab w:val="left" w:pos="915"/>
        </w:tabs>
        <w:spacing w:line="400" w:lineRule="exact"/>
        <w:rPr>
          <w:sz w:val="24"/>
          <w:lang w:bidi="ar"/>
        </w:rPr>
      </w:pPr>
      <w:r>
        <w:rPr>
          <w:rFonts w:ascii="宋体" w:hAnsi="宋体"/>
          <w:sz w:val="24"/>
        </w:rPr>
        <w:t>锥体束</w:t>
      </w:r>
      <w:r>
        <w:rPr>
          <w:sz w:val="24"/>
          <w:lang w:bidi="ar"/>
        </w:rPr>
        <w:t>CT</w:t>
      </w:r>
      <w:r>
        <w:rPr>
          <w:rFonts w:ascii="宋体" w:hAnsi="宋体"/>
          <w:sz w:val="24"/>
        </w:rPr>
        <w:t>机：</w:t>
      </w:r>
      <w:r>
        <w:rPr>
          <w:sz w:val="24"/>
          <w:lang w:bidi="ar"/>
        </w:rPr>
        <w:t xml:space="preserve">Kavo 3D </w:t>
      </w:r>
      <w:proofErr w:type="spellStart"/>
      <w:r>
        <w:rPr>
          <w:sz w:val="24"/>
          <w:lang w:bidi="ar"/>
        </w:rPr>
        <w:t>eXam</w:t>
      </w:r>
      <w:proofErr w:type="spellEnd"/>
    </w:p>
    <w:p w14:paraId="5B307C35"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2.1.2</w:t>
      </w:r>
      <w:r>
        <w:rPr>
          <w:rFonts w:ascii="黑体" w:eastAsia="黑体" w:hAnsi="黑体"/>
          <w:sz w:val="28"/>
          <w:szCs w:val="28"/>
        </w:rPr>
        <w:t>实验设备</w:t>
      </w:r>
    </w:p>
    <w:p w14:paraId="6E19D6DE" w14:textId="77777777" w:rsidR="00FF093C" w:rsidRDefault="00FF093C">
      <w:pPr>
        <w:tabs>
          <w:tab w:val="left" w:pos="915"/>
        </w:tabs>
        <w:spacing w:line="400" w:lineRule="exact"/>
        <w:rPr>
          <w:rFonts w:ascii="宋体" w:hAnsi="宋体" w:hint="eastAsia"/>
          <w:sz w:val="24"/>
        </w:rPr>
      </w:pPr>
      <w:r>
        <w:rPr>
          <w:rFonts w:ascii="宋体" w:hAnsi="宋体" w:hint="eastAsia"/>
          <w:sz w:val="24"/>
        </w:rPr>
        <w:t>操作系统：</w:t>
      </w:r>
      <w:r>
        <w:rPr>
          <w:rFonts w:hint="eastAsia"/>
          <w:sz w:val="24"/>
          <w:lang w:bidi="ar"/>
        </w:rPr>
        <w:t xml:space="preserve">Microsoft Windows 11 </w:t>
      </w:r>
      <w:r>
        <w:rPr>
          <w:rFonts w:ascii="宋体" w:hAnsi="宋体" w:hint="eastAsia"/>
          <w:sz w:val="24"/>
        </w:rPr>
        <w:t>专业版</w:t>
      </w:r>
    </w:p>
    <w:p w14:paraId="7054E5C7" w14:textId="77777777" w:rsidR="00FF093C" w:rsidRDefault="00FF093C">
      <w:pPr>
        <w:tabs>
          <w:tab w:val="left" w:pos="915"/>
        </w:tabs>
        <w:spacing w:line="400" w:lineRule="exact"/>
        <w:rPr>
          <w:sz w:val="24"/>
          <w:lang w:bidi="ar"/>
        </w:rPr>
      </w:pPr>
      <w:r>
        <w:rPr>
          <w:rFonts w:ascii="宋体" w:hAnsi="宋体" w:hint="eastAsia"/>
          <w:sz w:val="24"/>
        </w:rPr>
        <w:t>主板：</w:t>
      </w:r>
      <w:proofErr w:type="spellStart"/>
      <w:r>
        <w:rPr>
          <w:rFonts w:hint="eastAsia"/>
          <w:sz w:val="24"/>
          <w:lang w:bidi="ar"/>
        </w:rPr>
        <w:t>ASUSTek</w:t>
      </w:r>
      <w:proofErr w:type="spellEnd"/>
      <w:r>
        <w:rPr>
          <w:rFonts w:hint="eastAsia"/>
          <w:sz w:val="24"/>
          <w:lang w:bidi="ar"/>
        </w:rPr>
        <w:t xml:space="preserve"> COMPUTER INC. TUF GAMING B550M-PLUS</w:t>
      </w:r>
    </w:p>
    <w:p w14:paraId="03FFE920" w14:textId="77777777" w:rsidR="00FF093C" w:rsidRDefault="00FF093C">
      <w:pPr>
        <w:tabs>
          <w:tab w:val="left" w:pos="915"/>
        </w:tabs>
        <w:spacing w:line="400" w:lineRule="exact"/>
        <w:rPr>
          <w:rFonts w:ascii="宋体" w:hAnsi="宋体" w:hint="eastAsia"/>
          <w:sz w:val="24"/>
        </w:rPr>
      </w:pPr>
      <w:r>
        <w:rPr>
          <w:rFonts w:ascii="宋体" w:hAnsi="宋体" w:hint="eastAsia"/>
          <w:sz w:val="24"/>
        </w:rPr>
        <w:t>中央处理器：</w:t>
      </w:r>
      <w:r>
        <w:rPr>
          <w:rFonts w:hint="eastAsia"/>
          <w:sz w:val="24"/>
          <w:lang w:bidi="ar"/>
        </w:rPr>
        <w:t>AMD Ryzen 7 5700X 8-Core Processor</w:t>
      </w:r>
      <w:r>
        <w:rPr>
          <w:rFonts w:ascii="宋体" w:hAnsi="宋体" w:hint="eastAsia"/>
          <w:sz w:val="24"/>
        </w:rPr>
        <w:t xml:space="preserve"> ，最大热设计功耗：</w:t>
      </w:r>
      <w:r>
        <w:rPr>
          <w:rFonts w:hint="eastAsia"/>
          <w:sz w:val="24"/>
          <w:lang w:bidi="ar"/>
        </w:rPr>
        <w:t>65.0W</w:t>
      </w:r>
      <w:r>
        <w:rPr>
          <w:rFonts w:ascii="宋体" w:hAnsi="宋体" w:hint="eastAsia"/>
          <w:sz w:val="24"/>
        </w:rPr>
        <w:t>，</w:t>
      </w:r>
      <w:r>
        <w:rPr>
          <w:rFonts w:hint="eastAsia"/>
          <w:sz w:val="24"/>
          <w:lang w:bidi="ar"/>
        </w:rPr>
        <w:t>8</w:t>
      </w:r>
      <w:r>
        <w:rPr>
          <w:rFonts w:ascii="宋体" w:hAnsi="宋体" w:hint="eastAsia"/>
          <w:sz w:val="24"/>
        </w:rPr>
        <w:t>核</w:t>
      </w:r>
      <w:r>
        <w:rPr>
          <w:rFonts w:hint="eastAsia"/>
          <w:sz w:val="24"/>
          <w:lang w:bidi="ar"/>
        </w:rPr>
        <w:t>16</w:t>
      </w:r>
      <w:r>
        <w:rPr>
          <w:rFonts w:ascii="宋体" w:hAnsi="宋体" w:hint="eastAsia"/>
          <w:sz w:val="24"/>
        </w:rPr>
        <w:t>线程，核心速度：</w:t>
      </w:r>
      <w:r>
        <w:rPr>
          <w:rFonts w:hint="eastAsia"/>
          <w:sz w:val="24"/>
          <w:lang w:bidi="ar"/>
        </w:rPr>
        <w:t>3400.00MHz</w:t>
      </w:r>
      <w:r>
        <w:rPr>
          <w:rFonts w:ascii="宋体" w:hAnsi="宋体" w:hint="eastAsia"/>
          <w:sz w:val="24"/>
        </w:rPr>
        <w:t>，倍频：</w:t>
      </w:r>
      <w:r>
        <w:rPr>
          <w:rFonts w:hint="eastAsia"/>
          <w:sz w:val="24"/>
          <w:lang w:bidi="ar"/>
        </w:rPr>
        <w:t>5.5-46.5</w:t>
      </w:r>
      <w:r>
        <w:rPr>
          <w:rFonts w:ascii="宋体" w:hAnsi="宋体" w:hint="eastAsia"/>
          <w:sz w:val="24"/>
        </w:rPr>
        <w:t xml:space="preserve"> </w:t>
      </w:r>
    </w:p>
    <w:p w14:paraId="0B9F1E69" w14:textId="77777777" w:rsidR="00FF093C" w:rsidRDefault="00FF093C">
      <w:pPr>
        <w:tabs>
          <w:tab w:val="left" w:pos="915"/>
        </w:tabs>
        <w:spacing w:line="400" w:lineRule="exact"/>
        <w:rPr>
          <w:sz w:val="24"/>
          <w:lang w:bidi="ar"/>
        </w:rPr>
      </w:pPr>
      <w:r>
        <w:rPr>
          <w:rFonts w:ascii="宋体" w:hAnsi="宋体" w:hint="eastAsia"/>
          <w:sz w:val="24"/>
        </w:rPr>
        <w:t>显卡：</w:t>
      </w:r>
      <w:r>
        <w:rPr>
          <w:rFonts w:hint="eastAsia"/>
          <w:sz w:val="24"/>
          <w:lang w:bidi="ar"/>
        </w:rPr>
        <w:t>NVIDIA GeForce RTX 3070 Ti</w:t>
      </w:r>
      <w:r>
        <w:rPr>
          <w:rFonts w:hint="eastAsia"/>
          <w:sz w:val="24"/>
          <w:lang w:bidi="ar"/>
        </w:rPr>
        <w:t>，</w:t>
      </w:r>
      <w:r>
        <w:rPr>
          <w:rFonts w:ascii="宋体" w:hAnsi="宋体" w:hint="eastAsia"/>
          <w:sz w:val="24"/>
        </w:rPr>
        <w:t>显存：</w:t>
      </w:r>
      <w:r>
        <w:rPr>
          <w:rFonts w:hint="eastAsia"/>
          <w:sz w:val="24"/>
          <w:lang w:bidi="ar"/>
        </w:rPr>
        <w:t>8192MiB</w:t>
      </w:r>
    </w:p>
    <w:p w14:paraId="725E54F1" w14:textId="77777777" w:rsidR="00FF093C" w:rsidRDefault="00FF093C">
      <w:pPr>
        <w:tabs>
          <w:tab w:val="left" w:pos="915"/>
        </w:tabs>
        <w:spacing w:line="400" w:lineRule="exact"/>
        <w:rPr>
          <w:sz w:val="24"/>
          <w:lang w:bidi="ar"/>
        </w:rPr>
      </w:pPr>
      <w:r>
        <w:rPr>
          <w:rFonts w:ascii="宋体" w:hAnsi="宋体" w:hint="eastAsia"/>
          <w:sz w:val="24"/>
        </w:rPr>
        <w:t>运行内存：</w:t>
      </w:r>
      <w:r>
        <w:rPr>
          <w:rFonts w:hint="eastAsia"/>
          <w:sz w:val="24"/>
          <w:lang w:bidi="ar"/>
        </w:rPr>
        <w:t>Galaxy Microsystem L td</w:t>
      </w:r>
      <w:r>
        <w:rPr>
          <w:rFonts w:ascii="宋体" w:hAnsi="宋体" w:hint="eastAsia"/>
          <w:sz w:val="24"/>
        </w:rPr>
        <w:t>，类型：</w:t>
      </w:r>
      <w:r>
        <w:rPr>
          <w:rFonts w:hint="eastAsia"/>
          <w:sz w:val="24"/>
          <w:lang w:bidi="ar"/>
        </w:rPr>
        <w:t>DDR4</w:t>
      </w:r>
      <w:r>
        <w:rPr>
          <w:rFonts w:ascii="宋体" w:hAnsi="宋体" w:hint="eastAsia"/>
          <w:sz w:val="24"/>
        </w:rPr>
        <w:t>，通道数：</w:t>
      </w:r>
      <w:r>
        <w:rPr>
          <w:rFonts w:hint="eastAsia"/>
          <w:sz w:val="24"/>
          <w:lang w:bidi="ar"/>
        </w:rPr>
        <w:t>Dual</w:t>
      </w:r>
      <w:r>
        <w:rPr>
          <w:rFonts w:ascii="宋体" w:hAnsi="宋体" w:hint="eastAsia"/>
          <w:sz w:val="24"/>
        </w:rPr>
        <w:t>，大小：</w:t>
      </w:r>
      <w:r>
        <w:rPr>
          <w:rFonts w:hint="eastAsia"/>
          <w:sz w:val="24"/>
          <w:lang w:bidi="ar"/>
        </w:rPr>
        <w:t>32GBytes</w:t>
      </w:r>
    </w:p>
    <w:p w14:paraId="27EDA799"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2.1.3</w:t>
      </w:r>
      <w:r>
        <w:rPr>
          <w:rFonts w:ascii="黑体" w:eastAsia="黑体" w:hAnsi="黑体"/>
          <w:sz w:val="28"/>
          <w:szCs w:val="28"/>
        </w:rPr>
        <w:t>使用软件</w:t>
      </w:r>
    </w:p>
    <w:p w14:paraId="634370C5" w14:textId="77777777" w:rsidR="00FF093C" w:rsidRDefault="00FF093C">
      <w:pPr>
        <w:tabs>
          <w:tab w:val="left" w:pos="915"/>
        </w:tabs>
        <w:spacing w:line="400" w:lineRule="exact"/>
        <w:rPr>
          <w:rFonts w:ascii="宋体" w:hAnsi="宋体" w:hint="eastAsia"/>
          <w:sz w:val="24"/>
        </w:rPr>
      </w:pPr>
      <w:r>
        <w:rPr>
          <w:rFonts w:ascii="宋体" w:hAnsi="宋体"/>
          <w:sz w:val="24"/>
        </w:rPr>
        <w:t>医学影像处理软件：</w:t>
      </w:r>
      <w:r>
        <w:rPr>
          <w:sz w:val="24"/>
          <w:lang w:bidi="ar"/>
        </w:rPr>
        <w:t>Mimics 26.0</w:t>
      </w:r>
      <w:r>
        <w:rPr>
          <w:rFonts w:ascii="宋体" w:hAnsi="宋体"/>
          <w:sz w:val="24"/>
        </w:rPr>
        <w:t>，医学影像的三维重建和模型生成</w:t>
      </w:r>
    </w:p>
    <w:p w14:paraId="2D4A2DC1" w14:textId="77777777" w:rsidR="00FF093C" w:rsidRDefault="00FF093C">
      <w:pPr>
        <w:tabs>
          <w:tab w:val="left" w:pos="915"/>
        </w:tabs>
        <w:spacing w:line="400" w:lineRule="exact"/>
        <w:rPr>
          <w:rFonts w:ascii="宋体" w:hAnsi="宋体" w:hint="eastAsia"/>
          <w:sz w:val="24"/>
        </w:rPr>
      </w:pPr>
      <w:r>
        <w:rPr>
          <w:rFonts w:ascii="宋体" w:hAnsi="宋体"/>
          <w:sz w:val="24"/>
        </w:rPr>
        <w:t>口腔种植规划软件：</w:t>
      </w:r>
      <w:r>
        <w:rPr>
          <w:sz w:val="24"/>
          <w:lang w:bidi="ar"/>
        </w:rPr>
        <w:t>Blue sky bio 4.1.1</w:t>
      </w:r>
      <w:r>
        <w:rPr>
          <w:rFonts w:ascii="宋体" w:hAnsi="宋体"/>
          <w:sz w:val="24"/>
        </w:rPr>
        <w:t>，三维可视化及颌面部解剖结构模型生成</w:t>
      </w:r>
    </w:p>
    <w:p w14:paraId="11CA0614" w14:textId="77777777" w:rsidR="00FF093C" w:rsidRDefault="00FF093C">
      <w:pPr>
        <w:tabs>
          <w:tab w:val="left" w:pos="915"/>
        </w:tabs>
        <w:spacing w:line="400" w:lineRule="exact"/>
        <w:rPr>
          <w:rFonts w:ascii="宋体" w:hAnsi="宋体" w:hint="eastAsia"/>
          <w:sz w:val="24"/>
        </w:rPr>
      </w:pPr>
      <w:r>
        <w:rPr>
          <w:rFonts w:ascii="宋体" w:hAnsi="宋体"/>
          <w:sz w:val="24"/>
        </w:rPr>
        <w:t>三维模型处理软件：</w:t>
      </w:r>
      <w:r>
        <w:rPr>
          <w:sz w:val="24"/>
          <w:lang w:bidi="ar"/>
        </w:rPr>
        <w:t>3-Matic 18.0</w:t>
      </w:r>
      <w:r>
        <w:rPr>
          <w:rFonts w:ascii="宋体" w:hAnsi="宋体"/>
          <w:sz w:val="24"/>
        </w:rPr>
        <w:t>，三维模型处理及正向工程</w:t>
      </w:r>
    </w:p>
    <w:p w14:paraId="0E57F341" w14:textId="77777777" w:rsidR="00FF093C" w:rsidRDefault="00FF093C">
      <w:pPr>
        <w:tabs>
          <w:tab w:val="left" w:pos="915"/>
        </w:tabs>
        <w:spacing w:line="400" w:lineRule="exact"/>
        <w:rPr>
          <w:rFonts w:ascii="宋体" w:hAnsi="宋体" w:hint="eastAsia"/>
          <w:sz w:val="24"/>
        </w:rPr>
      </w:pPr>
      <w:r>
        <w:rPr>
          <w:rFonts w:ascii="宋体" w:hAnsi="宋体"/>
          <w:sz w:val="24"/>
        </w:rPr>
        <w:t>逆向工程软件：</w:t>
      </w:r>
      <w:proofErr w:type="spellStart"/>
      <w:r>
        <w:rPr>
          <w:sz w:val="24"/>
          <w:lang w:bidi="ar"/>
        </w:rPr>
        <w:t>Geomagic</w:t>
      </w:r>
      <w:proofErr w:type="spellEnd"/>
      <w:r>
        <w:rPr>
          <w:sz w:val="24"/>
          <w:lang w:bidi="ar"/>
        </w:rPr>
        <w:t xml:space="preserve"> Warp 2021</w:t>
      </w:r>
      <w:r>
        <w:rPr>
          <w:rFonts w:ascii="宋体" w:hAnsi="宋体"/>
          <w:sz w:val="24"/>
        </w:rPr>
        <w:t>，三维扫描数据处理及逆向工程</w:t>
      </w:r>
    </w:p>
    <w:p w14:paraId="5F1BAAC0" w14:textId="77777777" w:rsidR="00FF093C" w:rsidRDefault="00FF093C">
      <w:pPr>
        <w:tabs>
          <w:tab w:val="left" w:pos="915"/>
        </w:tabs>
        <w:spacing w:line="400" w:lineRule="exact"/>
        <w:rPr>
          <w:rFonts w:ascii="宋体" w:hAnsi="宋体" w:hint="eastAsia"/>
          <w:sz w:val="24"/>
        </w:rPr>
      </w:pPr>
      <w:r>
        <w:rPr>
          <w:rFonts w:ascii="宋体" w:hAnsi="宋体"/>
          <w:sz w:val="24"/>
        </w:rPr>
        <w:t>三维实体直接建模软件：</w:t>
      </w:r>
      <w:proofErr w:type="spellStart"/>
      <w:r>
        <w:rPr>
          <w:sz w:val="24"/>
          <w:lang w:bidi="ar"/>
        </w:rPr>
        <w:t>SpaceClaim</w:t>
      </w:r>
      <w:proofErr w:type="spellEnd"/>
      <w:r>
        <w:rPr>
          <w:sz w:val="24"/>
          <w:lang w:bidi="ar"/>
        </w:rPr>
        <w:t xml:space="preserve"> 2021 R1</w:t>
      </w:r>
      <w:r>
        <w:rPr>
          <w:sz w:val="24"/>
          <w:lang w:bidi="ar"/>
        </w:rPr>
        <w:t>，</w:t>
      </w:r>
      <w:r>
        <w:rPr>
          <w:sz w:val="24"/>
          <w:lang w:bidi="ar"/>
        </w:rPr>
        <w:t>CAD</w:t>
      </w:r>
      <w:r>
        <w:rPr>
          <w:rFonts w:ascii="宋体" w:hAnsi="宋体"/>
          <w:sz w:val="24"/>
        </w:rPr>
        <w:t>直接建模，快速概念设计，</w:t>
      </w:r>
      <w:proofErr w:type="gramStart"/>
      <w:r>
        <w:rPr>
          <w:rFonts w:ascii="宋体" w:hAnsi="宋体"/>
          <w:sz w:val="24"/>
        </w:rPr>
        <w:t>钣金快速</w:t>
      </w:r>
      <w:proofErr w:type="gramEnd"/>
      <w:r>
        <w:rPr>
          <w:rFonts w:ascii="宋体" w:hAnsi="宋体"/>
          <w:sz w:val="24"/>
        </w:rPr>
        <w:t>设计及修复</w:t>
      </w:r>
    </w:p>
    <w:p w14:paraId="4372730C" w14:textId="77777777" w:rsidR="00FF093C" w:rsidRDefault="00FF093C">
      <w:pPr>
        <w:tabs>
          <w:tab w:val="left" w:pos="915"/>
        </w:tabs>
        <w:spacing w:line="400" w:lineRule="exact"/>
        <w:rPr>
          <w:rFonts w:ascii="宋体" w:hAnsi="宋体" w:hint="eastAsia"/>
          <w:sz w:val="24"/>
        </w:rPr>
      </w:pPr>
      <w:r>
        <w:rPr>
          <w:rFonts w:ascii="宋体" w:hAnsi="宋体"/>
          <w:sz w:val="24"/>
        </w:rPr>
        <w:t>通用</w:t>
      </w:r>
      <w:r>
        <w:rPr>
          <w:sz w:val="24"/>
          <w:lang w:bidi="ar"/>
        </w:rPr>
        <w:t>FEA</w:t>
      </w:r>
      <w:r>
        <w:rPr>
          <w:rFonts w:ascii="宋体" w:hAnsi="宋体"/>
          <w:sz w:val="24"/>
        </w:rPr>
        <w:t>软件：</w:t>
      </w:r>
      <w:r>
        <w:rPr>
          <w:sz w:val="24"/>
          <w:lang w:bidi="ar"/>
        </w:rPr>
        <w:t>Ansys 2021 R1</w:t>
      </w:r>
      <w:r>
        <w:rPr>
          <w:rFonts w:ascii="宋体" w:hAnsi="宋体"/>
          <w:sz w:val="24"/>
        </w:rPr>
        <w:t>，综合性工程仿真，多物理场耦合分析</w:t>
      </w:r>
    </w:p>
    <w:p w14:paraId="18B47166" w14:textId="77777777" w:rsidR="00FF093C" w:rsidRDefault="00FF093C">
      <w:pPr>
        <w:widowControl/>
        <w:spacing w:before="240" w:after="240" w:line="400" w:lineRule="exact"/>
        <w:ind w:right="238"/>
        <w:rPr>
          <w:rFonts w:ascii="黑体" w:eastAsia="黑体" w:hAnsi="黑体" w:hint="eastAsia"/>
          <w:sz w:val="30"/>
          <w:szCs w:val="30"/>
        </w:rPr>
      </w:pPr>
      <w:r>
        <w:rPr>
          <w:rFonts w:ascii="黑体" w:eastAsia="黑体" w:hAnsi="黑体"/>
          <w:sz w:val="30"/>
          <w:szCs w:val="30"/>
        </w:rPr>
        <w:t>2.</w:t>
      </w:r>
      <w:r>
        <w:rPr>
          <w:rFonts w:ascii="黑体" w:eastAsia="黑体" w:hAnsi="黑体" w:hint="eastAsia"/>
          <w:sz w:val="30"/>
          <w:szCs w:val="30"/>
        </w:rPr>
        <w:t>2</w:t>
      </w:r>
      <w:r>
        <w:rPr>
          <w:rFonts w:ascii="黑体" w:eastAsia="黑体" w:hAnsi="黑体"/>
          <w:sz w:val="30"/>
          <w:szCs w:val="30"/>
        </w:rPr>
        <w:t>：</w:t>
      </w:r>
      <w:r>
        <w:rPr>
          <w:rFonts w:ascii="黑体" w:eastAsia="黑体" w:hAnsi="黑体" w:hint="eastAsia"/>
          <w:sz w:val="30"/>
          <w:szCs w:val="30"/>
        </w:rPr>
        <w:t>影像资料选取</w:t>
      </w:r>
    </w:p>
    <w:p w14:paraId="5D6F07F5" w14:textId="77777777" w:rsidR="00FF093C" w:rsidRDefault="00FF093C" w:rsidP="00002EA4">
      <w:pPr>
        <w:widowControl/>
        <w:rPr>
          <w:rFonts w:ascii="宋体" w:hAnsi="宋体" w:hint="eastAsia"/>
          <w:sz w:val="24"/>
        </w:rPr>
      </w:pPr>
      <w:r>
        <w:rPr>
          <w:rFonts w:ascii="宋体" w:hAnsi="宋体"/>
          <w:sz w:val="24"/>
        </w:rPr>
        <w:t>选取一名健康成年志愿者，无错</w:t>
      </w:r>
      <w:proofErr w:type="gramStart"/>
      <w:r>
        <w:rPr>
          <w:rFonts w:ascii="宋体" w:hAnsi="宋体"/>
          <w:sz w:val="24"/>
        </w:rPr>
        <w:t>颌</w:t>
      </w:r>
      <w:proofErr w:type="gramEnd"/>
      <w:r>
        <w:rPr>
          <w:rFonts w:ascii="宋体" w:hAnsi="宋体"/>
          <w:sz w:val="24"/>
        </w:rPr>
        <w:t>畸形，使用锥形束计算机断层成像</w:t>
      </w:r>
      <w:r>
        <w:rPr>
          <w:rFonts w:ascii="宋体" w:hAnsi="宋体" w:cs="宋体" w:hint="eastAsia"/>
          <w:sz w:val="24"/>
          <w:lang w:bidi="ar"/>
        </w:rPr>
        <w:t>（</w:t>
      </w:r>
      <w:r>
        <w:rPr>
          <w:sz w:val="24"/>
          <w:lang w:bidi="ar"/>
        </w:rPr>
        <w:t>Cone beam computed tomography,</w:t>
      </w:r>
      <w:r>
        <w:rPr>
          <w:rFonts w:hint="eastAsia"/>
          <w:sz w:val="24"/>
          <w:lang w:bidi="ar"/>
        </w:rPr>
        <w:t xml:space="preserve"> </w:t>
      </w:r>
      <w:r>
        <w:rPr>
          <w:sz w:val="24"/>
          <w:lang w:bidi="ar"/>
        </w:rPr>
        <w:t>CBCT</w:t>
      </w:r>
      <w:r>
        <w:rPr>
          <w:rFonts w:ascii="宋体" w:hAnsi="宋体" w:cs="宋体" w:hint="eastAsia"/>
          <w:sz w:val="24"/>
          <w:lang w:bidi="ar"/>
        </w:rPr>
        <w:t>）</w:t>
      </w:r>
      <w:r>
        <w:rPr>
          <w:rFonts w:ascii="宋体" w:hAnsi="宋体"/>
          <w:sz w:val="24"/>
        </w:rPr>
        <w:t>扫描志愿者的颌面部，收集患者</w:t>
      </w:r>
      <w:proofErr w:type="gramStart"/>
      <w:r w:rsidRPr="00002EA4">
        <w:rPr>
          <w:rFonts w:ascii="宋体" w:hAnsi="宋体" w:hint="eastAsia"/>
          <w:sz w:val="24"/>
        </w:rPr>
        <w:t>医</w:t>
      </w:r>
      <w:proofErr w:type="gramEnd"/>
      <w:r w:rsidRPr="00042678">
        <w:rPr>
          <w:rFonts w:hint="eastAsia"/>
          <w:sz w:val="24"/>
          <w:lang w:bidi="ar"/>
        </w:rPr>
        <w:t>DICOM</w:t>
      </w:r>
      <w:r w:rsidRPr="00042678">
        <w:rPr>
          <w:rFonts w:ascii="宋体" w:hAnsi="宋体"/>
          <w:sz w:val="24"/>
        </w:rPr>
        <w:t>格式的影像资料</w:t>
      </w:r>
      <w:r>
        <w:rPr>
          <w:rFonts w:ascii="宋体" w:hAnsi="宋体"/>
          <w:sz w:val="24"/>
        </w:rPr>
        <w:t>。本研究获得延边大学附属医院伦理委员会批准（伦理批准号：</w:t>
      </w:r>
      <w:r>
        <w:rPr>
          <w:sz w:val="24"/>
          <w:lang w:bidi="ar"/>
        </w:rPr>
        <w:t>2024210</w:t>
      </w:r>
      <w:r>
        <w:rPr>
          <w:rFonts w:ascii="宋体" w:hAnsi="宋体"/>
          <w:sz w:val="24"/>
        </w:rPr>
        <w:t>），在拍摄</w:t>
      </w:r>
      <w:r>
        <w:rPr>
          <w:sz w:val="24"/>
          <w:lang w:bidi="ar"/>
        </w:rPr>
        <w:t>CBCT</w:t>
      </w:r>
      <w:r>
        <w:rPr>
          <w:rFonts w:ascii="宋体" w:hAnsi="宋体"/>
          <w:sz w:val="24"/>
        </w:rPr>
        <w:t>前均已告知志愿者实验目的及实验内容，并签署知情同意书。</w:t>
      </w:r>
    </w:p>
    <w:p w14:paraId="07911ACC"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sz w:val="28"/>
          <w:szCs w:val="28"/>
        </w:rPr>
        <w:t>2.</w:t>
      </w:r>
      <w:r>
        <w:rPr>
          <w:rFonts w:ascii="黑体" w:eastAsia="黑体" w:hAnsi="黑体" w:hint="eastAsia"/>
          <w:sz w:val="28"/>
          <w:szCs w:val="28"/>
        </w:rPr>
        <w:t>2</w:t>
      </w:r>
      <w:r>
        <w:rPr>
          <w:rFonts w:ascii="黑体" w:eastAsia="黑体" w:hAnsi="黑体"/>
          <w:sz w:val="28"/>
          <w:szCs w:val="28"/>
        </w:rPr>
        <w:t>.1纳入标准</w:t>
      </w:r>
    </w:p>
    <w:p w14:paraId="64BDC0F3"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color w:val="000000"/>
          <w:kern w:val="24"/>
          <w:sz w:val="24"/>
        </w:rPr>
        <w:lastRenderedPageBreak/>
        <w:t>1、无错</w:t>
      </w:r>
      <w:proofErr w:type="gramStart"/>
      <w:r>
        <w:rPr>
          <w:rFonts w:ascii="宋体" w:hAnsi="宋体" w:cs="mn-cs"/>
          <w:color w:val="000000"/>
          <w:kern w:val="24"/>
          <w:sz w:val="24"/>
        </w:rPr>
        <w:t>颌</w:t>
      </w:r>
      <w:proofErr w:type="gramEnd"/>
      <w:r>
        <w:rPr>
          <w:rFonts w:ascii="宋体" w:hAnsi="宋体" w:cs="mn-cs"/>
          <w:color w:val="000000"/>
          <w:kern w:val="24"/>
          <w:sz w:val="24"/>
        </w:rPr>
        <w:t>畸形</w:t>
      </w:r>
    </w:p>
    <w:p w14:paraId="5EA016FF"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2</w:t>
      </w:r>
      <w:r>
        <w:rPr>
          <w:rFonts w:ascii="宋体" w:hAnsi="宋体" w:cs="mn-cs"/>
          <w:color w:val="000000"/>
          <w:kern w:val="24"/>
          <w:sz w:val="24"/>
        </w:rPr>
        <w:t>、未接受过正畸治疗</w:t>
      </w:r>
    </w:p>
    <w:p w14:paraId="3E9F23FB"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3</w:t>
      </w:r>
      <w:r>
        <w:rPr>
          <w:rFonts w:ascii="宋体" w:hAnsi="宋体" w:cs="mn-cs"/>
          <w:color w:val="000000"/>
          <w:kern w:val="24"/>
          <w:sz w:val="24"/>
        </w:rPr>
        <w:t>、下颌磨牙区无金属修复体</w:t>
      </w:r>
    </w:p>
    <w:p w14:paraId="7A342ADF"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4</w:t>
      </w:r>
      <w:r>
        <w:rPr>
          <w:rFonts w:ascii="宋体" w:hAnsi="宋体" w:cs="mn-cs"/>
          <w:color w:val="000000"/>
          <w:kern w:val="24"/>
          <w:sz w:val="24"/>
        </w:rPr>
        <w:t>、患者知情同意并配合</w:t>
      </w:r>
    </w:p>
    <w:p w14:paraId="3E5DB349" w14:textId="77777777" w:rsidR="00FF093C" w:rsidRPr="00042678" w:rsidRDefault="00FF093C">
      <w:pPr>
        <w:tabs>
          <w:tab w:val="left" w:pos="915"/>
        </w:tabs>
        <w:spacing w:line="400" w:lineRule="exact"/>
        <w:rPr>
          <w:rFonts w:ascii="宋体" w:hAnsi="宋体" w:cs="mn-cs" w:hint="eastAsia"/>
          <w:color w:val="FF0000"/>
          <w:kern w:val="24"/>
          <w:sz w:val="24"/>
        </w:rPr>
      </w:pPr>
      <w:r>
        <w:rPr>
          <w:rFonts w:ascii="宋体" w:hAnsi="宋体" w:cs="mn-cs" w:hint="eastAsia"/>
          <w:color w:val="000000"/>
          <w:kern w:val="24"/>
          <w:sz w:val="24"/>
        </w:rPr>
        <w:t>5</w:t>
      </w:r>
      <w:r>
        <w:rPr>
          <w:rFonts w:ascii="宋体" w:hAnsi="宋体" w:cs="mn-cs"/>
          <w:color w:val="000000"/>
          <w:kern w:val="24"/>
          <w:sz w:val="24"/>
        </w:rPr>
        <w:t>、</w:t>
      </w:r>
      <w:r w:rsidRPr="00042678">
        <w:rPr>
          <w:rFonts w:ascii="宋体" w:hAnsi="宋体" w:cs="mn-cs" w:hint="eastAsia"/>
          <w:kern w:val="24"/>
          <w:sz w:val="24"/>
        </w:rPr>
        <w:t>存在下颌第三磨牙</w:t>
      </w:r>
    </w:p>
    <w:p w14:paraId="2BB3BE2E" w14:textId="77777777" w:rsidR="00FF093C" w:rsidRDefault="00FF093C">
      <w:pPr>
        <w:tabs>
          <w:tab w:val="left" w:pos="915"/>
        </w:tabs>
        <w:spacing w:line="400" w:lineRule="exact"/>
        <w:rPr>
          <w:rFonts w:ascii="宋体" w:hAnsi="宋体" w:cs="mn-cs" w:hint="eastAsia"/>
          <w:color w:val="000000"/>
          <w:kern w:val="24"/>
          <w:sz w:val="24"/>
        </w:rPr>
      </w:pPr>
      <w:r>
        <w:rPr>
          <w:rFonts w:ascii="黑体" w:eastAsia="黑体" w:hAnsi="黑体"/>
          <w:sz w:val="28"/>
          <w:szCs w:val="28"/>
        </w:rPr>
        <w:t>2.</w:t>
      </w:r>
      <w:r>
        <w:rPr>
          <w:rFonts w:ascii="黑体" w:eastAsia="黑体" w:hAnsi="黑体" w:hint="eastAsia"/>
          <w:sz w:val="28"/>
          <w:szCs w:val="28"/>
        </w:rPr>
        <w:t>2</w:t>
      </w:r>
      <w:r>
        <w:rPr>
          <w:rFonts w:ascii="黑体" w:eastAsia="黑体" w:hAnsi="黑体"/>
          <w:sz w:val="28"/>
          <w:szCs w:val="28"/>
        </w:rPr>
        <w:t>.2排除标准</w:t>
      </w:r>
    </w:p>
    <w:p w14:paraId="2993A934"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1</w:t>
      </w:r>
      <w:r>
        <w:rPr>
          <w:rFonts w:ascii="宋体" w:hAnsi="宋体" w:cs="mn-cs"/>
          <w:color w:val="000000"/>
          <w:kern w:val="24"/>
          <w:sz w:val="24"/>
        </w:rPr>
        <w:t>、存在牙体缺损</w:t>
      </w:r>
    </w:p>
    <w:p w14:paraId="20CEF61A"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2</w:t>
      </w:r>
      <w:r>
        <w:rPr>
          <w:rFonts w:ascii="宋体" w:hAnsi="宋体" w:cs="mn-cs"/>
          <w:color w:val="000000"/>
          <w:kern w:val="24"/>
          <w:sz w:val="24"/>
        </w:rPr>
        <w:t>、存在牙列缺损</w:t>
      </w:r>
    </w:p>
    <w:p w14:paraId="3EC3FE7D"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3</w:t>
      </w:r>
      <w:r>
        <w:rPr>
          <w:rFonts w:ascii="宋体" w:hAnsi="宋体" w:cs="mn-cs"/>
          <w:color w:val="000000"/>
          <w:kern w:val="24"/>
          <w:sz w:val="24"/>
        </w:rPr>
        <w:t>、有颞下颌关节疾病病史</w:t>
      </w:r>
    </w:p>
    <w:p w14:paraId="0006E059" w14:textId="77777777" w:rsidR="00FF093C" w:rsidRDefault="00FF093C">
      <w:pPr>
        <w:tabs>
          <w:tab w:val="left" w:pos="915"/>
        </w:tabs>
        <w:spacing w:line="400" w:lineRule="exact"/>
        <w:rPr>
          <w:rFonts w:ascii="宋体" w:hAnsi="宋体" w:cs="mn-cs" w:hint="eastAsia"/>
          <w:color w:val="000000"/>
          <w:kern w:val="24"/>
          <w:sz w:val="24"/>
        </w:rPr>
      </w:pPr>
      <w:r>
        <w:rPr>
          <w:rFonts w:ascii="宋体" w:hAnsi="宋体" w:cs="mn-cs" w:hint="eastAsia"/>
          <w:color w:val="000000"/>
          <w:kern w:val="24"/>
          <w:sz w:val="24"/>
        </w:rPr>
        <w:t>4</w:t>
      </w:r>
      <w:r>
        <w:rPr>
          <w:rFonts w:ascii="宋体" w:hAnsi="宋体" w:cs="mn-cs"/>
          <w:color w:val="000000"/>
          <w:kern w:val="24"/>
          <w:sz w:val="24"/>
        </w:rPr>
        <w:t>、有牙周病病史</w:t>
      </w:r>
    </w:p>
    <w:p w14:paraId="22D96F21" w14:textId="77777777" w:rsidR="00FF093C" w:rsidRDefault="00FF093C">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 xml:space="preserve">2.3 </w:t>
      </w:r>
      <w:r>
        <w:rPr>
          <w:rFonts w:ascii="黑体" w:eastAsia="黑体" w:hAnsi="黑体"/>
          <w:sz w:val="30"/>
          <w:szCs w:val="30"/>
        </w:rPr>
        <w:t>下颌骨及牙列的三维重建</w:t>
      </w:r>
    </w:p>
    <w:p w14:paraId="0A8912B2"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2.3.</w:t>
      </w:r>
      <w:r>
        <w:rPr>
          <w:rFonts w:ascii="黑体" w:eastAsia="黑体" w:hAnsi="黑体"/>
          <w:sz w:val="28"/>
          <w:szCs w:val="28"/>
        </w:rPr>
        <w:t>1下颌骨模型的三维重建</w:t>
      </w:r>
    </w:p>
    <w:p w14:paraId="479EDF46" w14:textId="77777777" w:rsidR="00FF093C" w:rsidRDefault="00FF093C">
      <w:pPr>
        <w:adjustRightInd w:val="0"/>
        <w:spacing w:line="400" w:lineRule="exact"/>
        <w:ind w:firstLineChars="200" w:firstLine="535"/>
        <w:rPr>
          <w:rFonts w:ascii="宋体" w:hAnsi="宋体" w:hint="eastAsia"/>
          <w:sz w:val="24"/>
        </w:rPr>
      </w:pPr>
      <w:r>
        <w:rPr>
          <w:rFonts w:ascii="宋体" w:hAnsi="宋体" w:hint="eastAsia"/>
          <w:sz w:val="24"/>
        </w:rPr>
        <w:t>将拍摄完成的</w:t>
      </w:r>
      <w:r>
        <w:rPr>
          <w:rFonts w:hint="eastAsia"/>
          <w:sz w:val="24"/>
          <w:lang w:bidi="ar"/>
        </w:rPr>
        <w:t>.</w:t>
      </w:r>
      <w:proofErr w:type="spellStart"/>
      <w:r>
        <w:rPr>
          <w:rFonts w:hint="eastAsia"/>
          <w:sz w:val="24"/>
          <w:lang w:bidi="ar"/>
        </w:rPr>
        <w:t>dicom</w:t>
      </w:r>
      <w:proofErr w:type="spellEnd"/>
      <w:r>
        <w:rPr>
          <w:rFonts w:ascii="宋体" w:hAnsi="宋体" w:hint="eastAsia"/>
          <w:sz w:val="24"/>
        </w:rPr>
        <w:t>格式</w:t>
      </w:r>
      <w:r>
        <w:rPr>
          <w:rFonts w:hint="eastAsia"/>
          <w:sz w:val="24"/>
          <w:lang w:bidi="ar"/>
        </w:rPr>
        <w:t>CBCT</w:t>
      </w:r>
      <w:r>
        <w:rPr>
          <w:rFonts w:ascii="宋体" w:hAnsi="宋体" w:hint="eastAsia"/>
          <w:sz w:val="24"/>
        </w:rPr>
        <w:t>影像资料导入到</w:t>
      </w:r>
      <w:r>
        <w:rPr>
          <w:rFonts w:hint="eastAsia"/>
          <w:sz w:val="24"/>
          <w:lang w:bidi="ar"/>
        </w:rPr>
        <w:t>Mimics26.0</w:t>
      </w:r>
      <w:r>
        <w:rPr>
          <w:rFonts w:hint="eastAsia"/>
          <w:sz w:val="24"/>
          <w:lang w:bidi="ar"/>
        </w:rPr>
        <w:t>（</w:t>
      </w:r>
      <w:proofErr w:type="spellStart"/>
      <w:r>
        <w:rPr>
          <w:rFonts w:hint="eastAsia"/>
          <w:sz w:val="24"/>
          <w:lang w:bidi="ar"/>
        </w:rPr>
        <w:t>Materialise</w:t>
      </w:r>
      <w:proofErr w:type="spellEnd"/>
      <w:r>
        <w:rPr>
          <w:rFonts w:hint="eastAsia"/>
          <w:sz w:val="24"/>
          <w:lang w:bidi="ar"/>
        </w:rPr>
        <w:t>，</w:t>
      </w:r>
      <w:r>
        <w:rPr>
          <w:rFonts w:ascii="宋体" w:hAnsi="宋体" w:hint="eastAsia"/>
          <w:sz w:val="24"/>
        </w:rPr>
        <w:t>比利时）软件中，对模型进行初步的三维重建，在“</w:t>
      </w:r>
      <w:r>
        <w:rPr>
          <w:rFonts w:hint="eastAsia"/>
          <w:sz w:val="24"/>
          <w:lang w:bidi="ar"/>
        </w:rPr>
        <w:t>SEGMENT</w:t>
      </w:r>
      <w:r>
        <w:rPr>
          <w:rFonts w:ascii="宋体" w:hAnsi="宋体" w:hint="eastAsia"/>
          <w:sz w:val="24"/>
        </w:rPr>
        <w:t>”模块中使用“</w:t>
      </w:r>
      <w:r>
        <w:rPr>
          <w:rFonts w:hint="eastAsia"/>
          <w:sz w:val="24"/>
          <w:lang w:bidi="ar"/>
        </w:rPr>
        <w:t>New Mask</w:t>
      </w:r>
      <w:r>
        <w:rPr>
          <w:rFonts w:ascii="宋体" w:hAnsi="宋体" w:hint="eastAsia"/>
          <w:sz w:val="24"/>
        </w:rPr>
        <w:t>”命令创建一个新的蒙版（图</w:t>
      </w:r>
      <w:r>
        <w:rPr>
          <w:rFonts w:hint="eastAsia"/>
          <w:sz w:val="24"/>
          <w:lang w:bidi="ar"/>
        </w:rPr>
        <w:t>1</w:t>
      </w:r>
      <w:r>
        <w:rPr>
          <w:rFonts w:ascii="宋体" w:hAnsi="宋体" w:hint="eastAsia"/>
          <w:sz w:val="24"/>
        </w:rPr>
        <w:t>），将二维的影像资料转化为三维模型，使用“</w:t>
      </w:r>
      <w:r>
        <w:rPr>
          <w:rFonts w:hint="eastAsia"/>
          <w:sz w:val="24"/>
          <w:lang w:bidi="ar"/>
        </w:rPr>
        <w:t>Split Mask</w:t>
      </w:r>
      <w:r>
        <w:rPr>
          <w:rFonts w:ascii="宋体" w:hAnsi="宋体" w:hint="eastAsia"/>
          <w:sz w:val="24"/>
        </w:rPr>
        <w:t>”命令将牙冠与下颌骨分离开，因为有限元分析中需要各个接触面紧密接触，故先不提取牙槽窝，而是通过后续使用布尔运算的方式建立牙槽窝的解剖形态。因为此步骤分离出的三维模型仅仅是通过将不同断面的CBCT拼接而成的，无法进入到其他工</w:t>
      </w:r>
      <w:proofErr w:type="gramStart"/>
      <w:r>
        <w:rPr>
          <w:rFonts w:ascii="宋体" w:hAnsi="宋体" w:hint="eastAsia"/>
          <w:sz w:val="24"/>
        </w:rPr>
        <w:t>学软件</w:t>
      </w:r>
      <w:proofErr w:type="gramEnd"/>
      <w:r>
        <w:rPr>
          <w:rFonts w:ascii="宋体" w:hAnsi="宋体" w:hint="eastAsia"/>
          <w:sz w:val="24"/>
        </w:rPr>
        <w:t>中做进一部处理，故分别对无牙冠下颌骨及分离后的牙冠转化为壳体，执行“</w:t>
      </w:r>
      <w:r>
        <w:rPr>
          <w:rFonts w:hint="eastAsia"/>
          <w:sz w:val="24"/>
          <w:lang w:bidi="ar"/>
        </w:rPr>
        <w:t>Calculate Part</w:t>
      </w:r>
      <w:r>
        <w:rPr>
          <w:rFonts w:ascii="宋体" w:hAnsi="宋体" w:hint="eastAsia"/>
          <w:sz w:val="24"/>
        </w:rPr>
        <w:t>”命令，将两部分模型转化为</w:t>
      </w:r>
      <w:r>
        <w:rPr>
          <w:rFonts w:hint="eastAsia"/>
          <w:sz w:val="24"/>
          <w:lang w:bidi="ar"/>
        </w:rPr>
        <w:t>.</w:t>
      </w:r>
      <w:proofErr w:type="spellStart"/>
      <w:r>
        <w:rPr>
          <w:rFonts w:hint="eastAsia"/>
          <w:sz w:val="24"/>
          <w:lang w:bidi="ar"/>
        </w:rPr>
        <w:t>stl</w:t>
      </w:r>
      <w:proofErr w:type="spellEnd"/>
      <w:r>
        <w:rPr>
          <w:rFonts w:ascii="宋体" w:hAnsi="宋体" w:hint="eastAsia"/>
          <w:sz w:val="24"/>
        </w:rPr>
        <w:t>格式文件并存档（图</w:t>
      </w:r>
      <w:r>
        <w:rPr>
          <w:rFonts w:hint="eastAsia"/>
          <w:sz w:val="24"/>
          <w:lang w:bidi="ar"/>
        </w:rPr>
        <w:t>2</w:t>
      </w:r>
      <w:r>
        <w:rPr>
          <w:rFonts w:ascii="宋体" w:hAnsi="宋体" w:hint="eastAsia"/>
          <w:sz w:val="24"/>
        </w:rPr>
        <w:t>），</w:t>
      </w:r>
      <w:r>
        <w:rPr>
          <w:rFonts w:hint="eastAsia"/>
          <w:sz w:val="24"/>
          <w:lang w:bidi="ar"/>
        </w:rPr>
        <w:t>.</w:t>
      </w:r>
      <w:proofErr w:type="spellStart"/>
      <w:r>
        <w:rPr>
          <w:rFonts w:hint="eastAsia"/>
          <w:sz w:val="24"/>
          <w:lang w:bidi="ar"/>
        </w:rPr>
        <w:t>stl</w:t>
      </w:r>
      <w:proofErr w:type="spellEnd"/>
      <w:r>
        <w:rPr>
          <w:rFonts w:ascii="宋体" w:hAnsi="宋体" w:hint="eastAsia"/>
          <w:sz w:val="24"/>
        </w:rPr>
        <w:t>是三维模型的标准格式，可以在各个软件中通用，以便于后续操作。</w:t>
      </w:r>
    </w:p>
    <w:p w14:paraId="34E86B81" w14:textId="77777777" w:rsidR="00FF093C" w:rsidRDefault="00FF093C">
      <w:pPr>
        <w:adjustRightInd w:val="0"/>
        <w:spacing w:line="400" w:lineRule="exact"/>
        <w:ind w:firstLineChars="200" w:firstLine="475"/>
        <w:rPr>
          <w:rFonts w:ascii="宋体" w:hAnsi="宋体" w:hint="eastAsia"/>
          <w:sz w:val="24"/>
        </w:rPr>
      </w:pPr>
      <w:r>
        <w:rPr>
          <w:noProof/>
        </w:rPr>
        <w:drawing>
          <wp:anchor distT="0" distB="0" distL="0" distR="0" simplePos="0" relativeHeight="251661312" behindDoc="0" locked="0" layoutInCell="0" allowOverlap="1" wp14:anchorId="3543010F" wp14:editId="668C777C">
            <wp:simplePos x="0" y="0"/>
            <wp:positionH relativeFrom="margin">
              <wp:posOffset>543876</wp:posOffset>
            </wp:positionH>
            <wp:positionV relativeFrom="paragraph">
              <wp:posOffset>2217</wp:posOffset>
            </wp:positionV>
            <wp:extent cx="4497705" cy="2365375"/>
            <wp:effectExtent l="0" t="0" r="0" b="0"/>
            <wp:wrapSquare wrapText="largest"/>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17"/>
                    <a:stretch>
                      <a:fillRect/>
                    </a:stretch>
                  </pic:blipFill>
                  <pic:spPr>
                    <a:xfrm>
                      <a:off x="0" y="0"/>
                      <a:ext cx="4497705" cy="2365375"/>
                    </a:xfrm>
                    <a:prstGeom prst="rect">
                      <a:avLst/>
                    </a:prstGeom>
                    <a:noFill/>
                  </pic:spPr>
                </pic:pic>
              </a:graphicData>
            </a:graphic>
            <wp14:sizeRelH relativeFrom="margin">
              <wp14:pctWidth>0</wp14:pctWidth>
            </wp14:sizeRelH>
            <wp14:sizeRelV relativeFrom="margin">
              <wp14:pctHeight>0</wp14:pctHeight>
            </wp14:sizeRelV>
          </wp:anchor>
        </w:drawing>
      </w:r>
    </w:p>
    <w:p w14:paraId="5370FCFE" w14:textId="77777777" w:rsidR="00FF093C" w:rsidRDefault="00FF093C">
      <w:pPr>
        <w:tabs>
          <w:tab w:val="left" w:pos="915"/>
        </w:tabs>
        <w:spacing w:line="400" w:lineRule="exact"/>
        <w:ind w:firstLine="802"/>
        <w:jc w:val="center"/>
        <w:rPr>
          <w:rFonts w:ascii="宋体" w:hAnsi="宋体" w:hint="eastAsia"/>
          <w:sz w:val="24"/>
          <w:lang w:bidi="ar"/>
        </w:rPr>
      </w:pPr>
      <w:bookmarkStart w:id="2" w:name="_Hlk189730701"/>
      <w:r>
        <w:rPr>
          <w:rFonts w:ascii="宋体" w:hAnsi="宋体" w:hint="eastAsia"/>
          <w:sz w:val="24"/>
          <w:lang w:bidi="ar"/>
        </w:rPr>
        <w:t>图</w:t>
      </w:r>
      <w:r>
        <w:rPr>
          <w:rFonts w:hint="eastAsia"/>
          <w:sz w:val="24"/>
          <w:lang w:bidi="ar"/>
        </w:rPr>
        <w:t xml:space="preserve">1 </w:t>
      </w:r>
      <w:r>
        <w:rPr>
          <w:rFonts w:ascii="宋体" w:hAnsi="宋体" w:hint="eastAsia"/>
          <w:sz w:val="24"/>
          <w:lang w:bidi="ar"/>
        </w:rPr>
        <w:t>建立蒙版</w:t>
      </w:r>
    </w:p>
    <w:bookmarkEnd w:id="2"/>
    <w:p w14:paraId="30A680E7" w14:textId="77777777" w:rsidR="00FF093C" w:rsidRDefault="00FF093C">
      <w:pPr>
        <w:spacing w:line="400" w:lineRule="exact"/>
        <w:ind w:firstLine="712"/>
        <w:rPr>
          <w:sz w:val="32"/>
        </w:rPr>
      </w:pPr>
      <w:r>
        <w:rPr>
          <w:noProof/>
        </w:rPr>
        <w:lastRenderedPageBreak/>
        <w:drawing>
          <wp:anchor distT="0" distB="0" distL="114300" distR="114300" simplePos="0" relativeHeight="251662336" behindDoc="0" locked="0" layoutInCell="1" allowOverlap="1" wp14:anchorId="35D0C47D" wp14:editId="250EAD3A">
            <wp:simplePos x="0" y="0"/>
            <wp:positionH relativeFrom="margin">
              <wp:align>left</wp:align>
            </wp:positionH>
            <wp:positionV relativeFrom="paragraph">
              <wp:posOffset>123825</wp:posOffset>
            </wp:positionV>
            <wp:extent cx="5438775" cy="1628140"/>
            <wp:effectExtent l="0" t="0" r="0" b="635"/>
            <wp:wrapNone/>
            <wp:docPr id="15108247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4742" name="图片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38775" cy="1628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BF595" w14:textId="77777777" w:rsidR="00FF093C" w:rsidRDefault="00FF093C">
      <w:pPr>
        <w:spacing w:line="400" w:lineRule="exact"/>
        <w:ind w:firstLine="1042"/>
        <w:rPr>
          <w:sz w:val="32"/>
        </w:rPr>
      </w:pPr>
    </w:p>
    <w:p w14:paraId="25F942E7" w14:textId="77777777" w:rsidR="00FF093C" w:rsidRDefault="00FF093C">
      <w:pPr>
        <w:spacing w:line="400" w:lineRule="exact"/>
        <w:ind w:firstLine="1042"/>
        <w:rPr>
          <w:sz w:val="32"/>
        </w:rPr>
      </w:pPr>
    </w:p>
    <w:p w14:paraId="66884F70" w14:textId="77777777" w:rsidR="00FF093C" w:rsidRDefault="00FF093C">
      <w:pPr>
        <w:spacing w:line="400" w:lineRule="exact"/>
        <w:ind w:firstLine="1042"/>
        <w:rPr>
          <w:sz w:val="32"/>
        </w:rPr>
      </w:pPr>
    </w:p>
    <w:p w14:paraId="165C6C62" w14:textId="77777777" w:rsidR="00FF093C" w:rsidRDefault="00FF093C">
      <w:pPr>
        <w:spacing w:line="400" w:lineRule="exact"/>
        <w:ind w:firstLine="1042"/>
        <w:rPr>
          <w:sz w:val="32"/>
        </w:rPr>
      </w:pPr>
    </w:p>
    <w:p w14:paraId="72B6A645" w14:textId="77777777" w:rsidR="00FF093C" w:rsidRDefault="00FF093C">
      <w:pPr>
        <w:spacing w:line="400" w:lineRule="exact"/>
        <w:ind w:firstLine="1042"/>
        <w:rPr>
          <w:sz w:val="32"/>
        </w:rPr>
      </w:pPr>
    </w:p>
    <w:p w14:paraId="64158785" w14:textId="77777777" w:rsidR="00FF093C" w:rsidRDefault="00FF093C">
      <w:pPr>
        <w:spacing w:line="400" w:lineRule="exact"/>
        <w:ind w:firstLine="1042"/>
        <w:rPr>
          <w:sz w:val="32"/>
        </w:rPr>
      </w:pPr>
    </w:p>
    <w:p w14:paraId="28FCED3B" w14:textId="77777777" w:rsidR="00FF093C" w:rsidRDefault="00FF093C">
      <w:pPr>
        <w:tabs>
          <w:tab w:val="left" w:pos="915"/>
        </w:tabs>
        <w:spacing w:line="400" w:lineRule="exact"/>
        <w:ind w:firstLine="802"/>
        <w:jc w:val="center"/>
        <w:rPr>
          <w:rFonts w:ascii="宋体" w:hAnsi="宋体" w:hint="eastAsia"/>
          <w:sz w:val="24"/>
          <w:lang w:bidi="ar"/>
        </w:rPr>
      </w:pPr>
      <w:bookmarkStart w:id="3" w:name="_Hlk189730783"/>
      <w:r>
        <w:rPr>
          <w:sz w:val="24"/>
          <w:lang w:bidi="ar"/>
        </w:rPr>
        <w:t>A</w:t>
      </w:r>
      <w:r>
        <w:rPr>
          <w:rFonts w:ascii="宋体" w:hAnsi="宋体" w:hint="eastAsia"/>
          <w:sz w:val="24"/>
          <w:lang w:bidi="ar"/>
        </w:rPr>
        <w:t xml:space="preserve">：无牙齿下颌骨 </w:t>
      </w:r>
      <w:r>
        <w:rPr>
          <w:sz w:val="24"/>
          <w:lang w:bidi="ar"/>
        </w:rPr>
        <w:t>B</w:t>
      </w:r>
      <w:r>
        <w:rPr>
          <w:rFonts w:ascii="宋体" w:hAnsi="宋体" w:hint="eastAsia"/>
          <w:sz w:val="24"/>
          <w:lang w:bidi="ar"/>
        </w:rPr>
        <w:t>：</w:t>
      </w:r>
      <w:proofErr w:type="gramStart"/>
      <w:r>
        <w:rPr>
          <w:rFonts w:ascii="宋体" w:hAnsi="宋体" w:hint="eastAsia"/>
          <w:sz w:val="24"/>
          <w:lang w:bidi="ar"/>
        </w:rPr>
        <w:t>全牙列</w:t>
      </w:r>
      <w:proofErr w:type="gramEnd"/>
      <w:r>
        <w:rPr>
          <w:rFonts w:ascii="宋体" w:hAnsi="宋体" w:hint="eastAsia"/>
          <w:sz w:val="24"/>
          <w:lang w:bidi="ar"/>
        </w:rPr>
        <w:t>牙冠</w:t>
      </w:r>
    </w:p>
    <w:p w14:paraId="0A25CA34" w14:textId="77777777" w:rsidR="00FF093C" w:rsidRDefault="00FF093C">
      <w:pPr>
        <w:tabs>
          <w:tab w:val="left" w:pos="915"/>
        </w:tabs>
        <w:spacing w:line="400" w:lineRule="exact"/>
        <w:ind w:firstLine="802"/>
        <w:jc w:val="center"/>
        <w:rPr>
          <w:rFonts w:ascii="宋体" w:hAnsi="宋体" w:hint="eastAsia"/>
          <w:sz w:val="24"/>
        </w:rPr>
      </w:pPr>
      <w:r>
        <w:rPr>
          <w:rFonts w:ascii="宋体" w:hAnsi="宋体" w:hint="eastAsia"/>
          <w:sz w:val="24"/>
          <w:lang w:bidi="ar"/>
        </w:rPr>
        <w:t>图</w:t>
      </w:r>
      <w:r>
        <w:rPr>
          <w:rFonts w:hint="eastAsia"/>
          <w:sz w:val="24"/>
          <w:lang w:bidi="ar"/>
        </w:rPr>
        <w:t xml:space="preserve">2 </w:t>
      </w:r>
      <w:r>
        <w:rPr>
          <w:rFonts w:ascii="宋体" w:hAnsi="宋体" w:hint="eastAsia"/>
          <w:sz w:val="24"/>
          <w:lang w:bidi="ar"/>
        </w:rPr>
        <w:t>下颌骨的三维重建</w:t>
      </w:r>
      <w:bookmarkEnd w:id="3"/>
    </w:p>
    <w:p w14:paraId="66CAD13B"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2.3.</w:t>
      </w:r>
      <w:r>
        <w:rPr>
          <w:rFonts w:ascii="黑体" w:eastAsia="黑体" w:hAnsi="黑体"/>
          <w:sz w:val="28"/>
          <w:szCs w:val="28"/>
        </w:rPr>
        <w:t>2下颌牙列模型的三维重建</w:t>
      </w:r>
    </w:p>
    <w:p w14:paraId="0DC9A1F3" w14:textId="77777777" w:rsidR="00FF093C" w:rsidRDefault="00FF093C">
      <w:pPr>
        <w:widowControl/>
        <w:spacing w:line="400" w:lineRule="exact"/>
        <w:ind w:firstLineChars="200" w:firstLine="535"/>
        <w:rPr>
          <w:rFonts w:ascii="宋体" w:hAnsi="宋体" w:hint="eastAsia"/>
          <w:sz w:val="24"/>
          <w:lang w:bidi="ar"/>
        </w:rPr>
      </w:pPr>
      <w:r>
        <w:rPr>
          <w:rFonts w:ascii="宋体" w:hAnsi="宋体"/>
          <w:sz w:val="24"/>
        </w:rPr>
        <w:t>使用</w:t>
      </w:r>
      <w:r>
        <w:rPr>
          <w:sz w:val="24"/>
          <w:lang w:bidi="ar"/>
        </w:rPr>
        <w:t>BlueSkyBioPlan4.1.1</w:t>
      </w:r>
      <w:r>
        <w:rPr>
          <w:rFonts w:ascii="宋体" w:hAnsi="宋体"/>
          <w:sz w:val="24"/>
        </w:rPr>
        <w:t>(</w:t>
      </w:r>
      <w:r>
        <w:rPr>
          <w:sz w:val="24"/>
          <w:lang w:bidi="ar"/>
        </w:rPr>
        <w:t xml:space="preserve">Blue Sky </w:t>
      </w:r>
      <w:proofErr w:type="spellStart"/>
      <w:r>
        <w:rPr>
          <w:sz w:val="24"/>
          <w:lang w:bidi="ar"/>
        </w:rPr>
        <w:t>Bio,USA</w:t>
      </w:r>
      <w:proofErr w:type="spellEnd"/>
      <w:r>
        <w:rPr>
          <w:rFonts w:ascii="宋体" w:hAnsi="宋体"/>
          <w:sz w:val="24"/>
        </w:rPr>
        <w:t>)软件中的“</w:t>
      </w:r>
      <w:r>
        <w:rPr>
          <w:sz w:val="24"/>
          <w:lang w:bidi="ar"/>
        </w:rPr>
        <w:t>Model Master</w:t>
      </w:r>
      <w:r>
        <w:rPr>
          <w:rFonts w:ascii="宋体" w:hAnsi="宋体"/>
          <w:sz w:val="24"/>
        </w:rPr>
        <w:t>”功能导入</w:t>
      </w:r>
      <w:r>
        <w:rPr>
          <w:sz w:val="24"/>
          <w:lang w:bidi="ar"/>
        </w:rPr>
        <w:t>.</w:t>
      </w:r>
      <w:proofErr w:type="spellStart"/>
      <w:r>
        <w:rPr>
          <w:sz w:val="24"/>
          <w:lang w:bidi="ar"/>
        </w:rPr>
        <w:t>dicom</w:t>
      </w:r>
      <w:proofErr w:type="spellEnd"/>
      <w:r>
        <w:rPr>
          <w:rFonts w:ascii="宋体" w:hAnsi="宋体"/>
          <w:sz w:val="24"/>
        </w:rPr>
        <w:t>格式的影像资料，选择“</w:t>
      </w:r>
      <w:r>
        <w:rPr>
          <w:sz w:val="24"/>
          <w:lang w:bidi="ar"/>
        </w:rPr>
        <w:t>Segmentation</w:t>
      </w:r>
      <w:r>
        <w:rPr>
          <w:rFonts w:ascii="宋体" w:hAnsi="宋体"/>
          <w:sz w:val="24"/>
        </w:rPr>
        <w:t>”模块中的“</w:t>
      </w:r>
      <w:r>
        <w:rPr>
          <w:sz w:val="24"/>
          <w:lang w:bidi="ar"/>
        </w:rPr>
        <w:t>Automatic Tooth Segmentation</w:t>
      </w:r>
      <w:r>
        <w:rPr>
          <w:rFonts w:ascii="宋体" w:hAnsi="宋体"/>
          <w:sz w:val="24"/>
        </w:rPr>
        <w:t>”功能，执行“</w:t>
      </w:r>
      <w:r>
        <w:rPr>
          <w:sz w:val="24"/>
          <w:lang w:bidi="ar"/>
        </w:rPr>
        <w:t>Select Tooth</w:t>
      </w:r>
      <w:r>
        <w:rPr>
          <w:rFonts w:ascii="宋体" w:hAnsi="宋体"/>
          <w:sz w:val="24"/>
        </w:rPr>
        <w:t>”命令自动选中牙</w:t>
      </w:r>
      <w:proofErr w:type="gramStart"/>
      <w:r>
        <w:rPr>
          <w:rFonts w:ascii="宋体" w:hAnsi="宋体"/>
          <w:sz w:val="24"/>
        </w:rPr>
        <w:t>列分割全牙列</w:t>
      </w:r>
      <w:proofErr w:type="gramEnd"/>
      <w:r>
        <w:rPr>
          <w:rFonts w:ascii="宋体" w:hAnsi="宋体"/>
          <w:sz w:val="24"/>
        </w:rPr>
        <w:t>牙齿。最后将完整牙齿模型以</w:t>
      </w:r>
      <w:r>
        <w:rPr>
          <w:sz w:val="24"/>
          <w:lang w:bidi="ar"/>
        </w:rPr>
        <w:t>.</w:t>
      </w:r>
      <w:proofErr w:type="spellStart"/>
      <w:r>
        <w:rPr>
          <w:sz w:val="24"/>
          <w:lang w:bidi="ar"/>
        </w:rPr>
        <w:t>stl</w:t>
      </w:r>
      <w:proofErr w:type="spellEnd"/>
      <w:r>
        <w:rPr>
          <w:rFonts w:ascii="宋体" w:hAnsi="宋体"/>
          <w:sz w:val="24"/>
        </w:rPr>
        <w:t>格式导出，若使用</w:t>
      </w:r>
      <w:r>
        <w:rPr>
          <w:sz w:val="24"/>
          <w:lang w:bidi="ar"/>
        </w:rPr>
        <w:t>Mimics</w:t>
      </w:r>
      <w:r>
        <w:rPr>
          <w:rFonts w:ascii="宋体" w:hAnsi="宋体"/>
          <w:sz w:val="24"/>
        </w:rPr>
        <w:t>分离牙齿，由于分辨率及多种原因，会导致牙根结构不清晰，分离不完整，只能通过后续处理，如分割，光滑操作，影响建模效率的同时，还无法还原真实的解剖结构。而使用</w:t>
      </w:r>
      <w:proofErr w:type="spellStart"/>
      <w:r>
        <w:rPr>
          <w:sz w:val="24"/>
          <w:lang w:bidi="ar"/>
        </w:rPr>
        <w:t>BlueSkyBioPlan</w:t>
      </w:r>
      <w:proofErr w:type="spellEnd"/>
      <w:r>
        <w:rPr>
          <w:rFonts w:ascii="宋体" w:hAnsi="宋体"/>
          <w:sz w:val="24"/>
        </w:rPr>
        <w:t>可以快速准确的分割牙齿，模型的光滑程度优于前者，并且无需过多后处理</w:t>
      </w:r>
      <w:r>
        <w:rPr>
          <w:rFonts w:ascii="宋体" w:hAnsi="宋体" w:hint="eastAsia"/>
          <w:sz w:val="24"/>
        </w:rPr>
        <w:t>（图</w:t>
      </w:r>
      <w:r>
        <w:rPr>
          <w:rFonts w:hint="eastAsia"/>
          <w:sz w:val="24"/>
          <w:lang w:bidi="ar"/>
        </w:rPr>
        <w:t>3</w:t>
      </w:r>
      <w:r>
        <w:rPr>
          <w:rFonts w:ascii="宋体" w:hAnsi="宋体" w:hint="eastAsia"/>
          <w:sz w:val="24"/>
        </w:rPr>
        <w:t>）</w:t>
      </w:r>
      <w:r>
        <w:rPr>
          <w:rFonts w:ascii="宋体" w:hAnsi="宋体"/>
          <w:sz w:val="24"/>
        </w:rPr>
        <w:t>，可直接转化为</w:t>
      </w:r>
      <w:r>
        <w:rPr>
          <w:sz w:val="24"/>
          <w:lang w:bidi="ar"/>
        </w:rPr>
        <w:t>.</w:t>
      </w:r>
      <w:proofErr w:type="spellStart"/>
      <w:r>
        <w:rPr>
          <w:sz w:val="24"/>
          <w:lang w:bidi="ar"/>
        </w:rPr>
        <w:t>stl</w:t>
      </w:r>
      <w:proofErr w:type="spellEnd"/>
      <w:r>
        <w:rPr>
          <w:rFonts w:ascii="宋体" w:hAnsi="宋体"/>
          <w:sz w:val="24"/>
        </w:rPr>
        <w:t>格式并输出至下一步</w:t>
      </w:r>
      <w:proofErr w:type="gramStart"/>
      <w:r>
        <w:rPr>
          <w:rFonts w:ascii="宋体" w:hAnsi="宋体"/>
          <w:sz w:val="24"/>
        </w:rPr>
        <w:t>骤</w:t>
      </w:r>
      <w:proofErr w:type="gramEnd"/>
      <w:r>
        <w:rPr>
          <w:rFonts w:ascii="宋体" w:hAnsi="宋体"/>
          <w:sz w:val="24"/>
        </w:rPr>
        <w:t>使用。</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FF093C" w14:paraId="12AFC47B" w14:textId="77777777">
        <w:trPr>
          <w:trHeight w:val="4923"/>
        </w:trPr>
        <w:tc>
          <w:tcPr>
            <w:tcW w:w="8528" w:type="dxa"/>
            <w:tcBorders>
              <w:tl2br w:val="nil"/>
              <w:tr2bl w:val="nil"/>
            </w:tcBorders>
          </w:tcPr>
          <w:p w14:paraId="0B568EC5" w14:textId="77777777" w:rsidR="00FF093C" w:rsidRDefault="00FF093C">
            <w:pPr>
              <w:widowControl/>
              <w:spacing w:line="400" w:lineRule="exact"/>
              <w:jc w:val="center"/>
              <w:rPr>
                <w:rFonts w:ascii="宋体" w:hAnsi="宋体" w:hint="eastAsia"/>
                <w:sz w:val="24"/>
                <w:lang w:bidi="ar"/>
              </w:rPr>
            </w:pPr>
            <w:r>
              <w:rPr>
                <w:noProof/>
              </w:rPr>
              <w:drawing>
                <wp:anchor distT="0" distB="0" distL="114300" distR="114300" simplePos="0" relativeHeight="251663360" behindDoc="0" locked="0" layoutInCell="1" allowOverlap="1" wp14:anchorId="3F185E4A" wp14:editId="24E61D05">
                  <wp:simplePos x="0" y="0"/>
                  <wp:positionH relativeFrom="margin">
                    <wp:posOffset>352593</wp:posOffset>
                  </wp:positionH>
                  <wp:positionV relativeFrom="page">
                    <wp:posOffset>69197</wp:posOffset>
                  </wp:positionV>
                  <wp:extent cx="4425315" cy="3160395"/>
                  <wp:effectExtent l="0" t="0" r="0" b="1905"/>
                  <wp:wrapTopAndBottom/>
                  <wp:docPr id="10528085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08570" name="图片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4425315" cy="3160395"/>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hAnsi="宋体" w:hint="eastAsia"/>
                <w:sz w:val="24"/>
                <w:lang w:bidi="ar"/>
              </w:rPr>
              <w:t>图</w:t>
            </w:r>
            <w:r>
              <w:rPr>
                <w:rFonts w:hint="eastAsia"/>
                <w:sz w:val="24"/>
                <w:lang w:bidi="ar"/>
              </w:rPr>
              <w:t>3</w:t>
            </w:r>
            <w:r>
              <w:rPr>
                <w:rFonts w:ascii="宋体" w:hAnsi="宋体" w:hint="eastAsia"/>
                <w:sz w:val="24"/>
                <w:lang w:bidi="ar"/>
              </w:rPr>
              <w:t xml:space="preserve"> 自动分割出的下颌牙列</w:t>
            </w:r>
          </w:p>
        </w:tc>
      </w:tr>
    </w:tbl>
    <w:p w14:paraId="7C115CE6" w14:textId="77777777" w:rsidR="00FF093C" w:rsidRDefault="00FF093C">
      <w:pPr>
        <w:widowControl/>
        <w:spacing w:line="400" w:lineRule="exact"/>
        <w:ind w:firstLineChars="200" w:firstLine="535"/>
        <w:rPr>
          <w:rFonts w:ascii="宋体" w:hAnsi="宋体" w:hint="eastAsia"/>
          <w:sz w:val="24"/>
          <w:lang w:bidi="ar"/>
        </w:rPr>
      </w:pPr>
    </w:p>
    <w:p w14:paraId="4125E8ED" w14:textId="77777777" w:rsidR="00FF093C" w:rsidRDefault="00FF093C">
      <w:pPr>
        <w:widowControl/>
        <w:spacing w:before="120" w:after="120" w:line="400" w:lineRule="exact"/>
        <w:rPr>
          <w:rFonts w:ascii="黑体" w:eastAsia="黑体" w:hAnsi="黑体" w:hint="eastAsia"/>
          <w:sz w:val="28"/>
          <w:szCs w:val="28"/>
        </w:rPr>
      </w:pPr>
      <w:bookmarkStart w:id="4" w:name="_Hlk189731055"/>
      <w:r>
        <w:rPr>
          <w:rFonts w:ascii="黑体" w:eastAsia="黑体" w:hAnsi="黑体" w:hint="eastAsia"/>
          <w:sz w:val="28"/>
          <w:szCs w:val="28"/>
        </w:rPr>
        <w:lastRenderedPageBreak/>
        <w:t>2.3.</w:t>
      </w:r>
      <w:r>
        <w:rPr>
          <w:rFonts w:ascii="黑体" w:eastAsia="黑体" w:hAnsi="黑体"/>
          <w:sz w:val="28"/>
          <w:szCs w:val="28"/>
        </w:rPr>
        <w:t>3牙齿与下颌骨的配准</w:t>
      </w:r>
    </w:p>
    <w:bookmarkEnd w:id="4"/>
    <w:p w14:paraId="6665B239" w14:textId="77777777" w:rsidR="00FF093C" w:rsidRDefault="00FF093C">
      <w:pPr>
        <w:widowControl/>
        <w:spacing w:line="400" w:lineRule="exact"/>
        <w:ind w:firstLineChars="200" w:firstLine="475"/>
        <w:rPr>
          <w:rFonts w:ascii="宋体" w:hAnsi="宋体" w:hint="eastAsia"/>
          <w:sz w:val="24"/>
        </w:rPr>
      </w:pPr>
      <w:r>
        <w:rPr>
          <w:noProof/>
        </w:rPr>
        <w:drawing>
          <wp:anchor distT="0" distB="0" distL="114300" distR="114300" simplePos="0" relativeHeight="251678720" behindDoc="0" locked="0" layoutInCell="1" allowOverlap="1" wp14:anchorId="2AF3FE04" wp14:editId="6D64B7F1">
            <wp:simplePos x="0" y="0"/>
            <wp:positionH relativeFrom="margin">
              <wp:posOffset>470681</wp:posOffset>
            </wp:positionH>
            <wp:positionV relativeFrom="paragraph">
              <wp:posOffset>1577788</wp:posOffset>
            </wp:positionV>
            <wp:extent cx="4451350" cy="3699510"/>
            <wp:effectExtent l="0" t="0" r="6350" b="0"/>
            <wp:wrapTopAndBottom/>
            <wp:docPr id="3670707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23735" name="图片 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4451350" cy="3699510"/>
                    </a:xfrm>
                    <a:prstGeom prst="rect">
                      <a:avLst/>
                    </a:prstGeom>
                    <a:noFill/>
                  </pic:spPr>
                </pic:pic>
              </a:graphicData>
            </a:graphic>
            <wp14:sizeRelH relativeFrom="margin">
              <wp14:pctWidth>0</wp14:pctWidth>
            </wp14:sizeRelH>
            <wp14:sizeRelV relativeFrom="margin">
              <wp14:pctHeight>0</wp14:pctHeight>
            </wp14:sizeRelV>
          </wp:anchor>
        </w:drawing>
      </w:r>
      <w:r>
        <w:rPr>
          <w:rFonts w:ascii="宋体" w:hAnsi="宋体"/>
          <w:sz w:val="24"/>
        </w:rPr>
        <w:t>将上述完成初步建模的下颌骨模型，下颌牙列牙冠模型，完整下颌牙列模型一起导入到</w:t>
      </w:r>
      <w:r>
        <w:rPr>
          <w:sz w:val="24"/>
          <w:lang w:bidi="ar"/>
        </w:rPr>
        <w:t>3-Matic18.0</w:t>
      </w:r>
      <w:r>
        <w:rPr>
          <w:rFonts w:ascii="宋体" w:hAnsi="宋体"/>
          <w:sz w:val="24"/>
        </w:rPr>
        <w:t>（</w:t>
      </w:r>
      <w:proofErr w:type="spellStart"/>
      <w:r>
        <w:rPr>
          <w:sz w:val="24"/>
          <w:lang w:bidi="ar"/>
        </w:rPr>
        <w:t>Materialise</w:t>
      </w:r>
      <w:proofErr w:type="spellEnd"/>
      <w:r>
        <w:rPr>
          <w:rFonts w:ascii="宋体" w:hAnsi="宋体"/>
          <w:sz w:val="24"/>
        </w:rPr>
        <w:t>，比利时）软件中，由于使用了不同软件，其原始坐标不相同，导致牙</w:t>
      </w:r>
      <w:proofErr w:type="gramStart"/>
      <w:r>
        <w:rPr>
          <w:rFonts w:ascii="宋体" w:hAnsi="宋体"/>
          <w:sz w:val="24"/>
        </w:rPr>
        <w:t>列并不</w:t>
      </w:r>
      <w:proofErr w:type="gramEnd"/>
      <w:r>
        <w:rPr>
          <w:rFonts w:ascii="宋体" w:hAnsi="宋体"/>
          <w:sz w:val="24"/>
        </w:rPr>
        <w:t>位于下颌骨之上，使用“</w:t>
      </w:r>
      <w:r>
        <w:rPr>
          <w:sz w:val="24"/>
          <w:lang w:bidi="ar"/>
        </w:rPr>
        <w:t>Align</w:t>
      </w:r>
      <w:r>
        <w:rPr>
          <w:rFonts w:ascii="宋体" w:hAnsi="宋体"/>
          <w:sz w:val="24"/>
        </w:rPr>
        <w:t>”模块中的“</w:t>
      </w:r>
      <w:r>
        <w:rPr>
          <w:sz w:val="24"/>
          <w:lang w:bidi="ar"/>
        </w:rPr>
        <w:t>N points Registration</w:t>
      </w:r>
      <w:r>
        <w:rPr>
          <w:rFonts w:ascii="宋体" w:hAnsi="宋体"/>
          <w:sz w:val="24"/>
        </w:rPr>
        <w:t>”以牙冠的牙尖及轴面最高点为配准点，将完整下牙列模型与下颌骨进行配准，使牙列位于正确的解剖位置（图</w:t>
      </w:r>
      <w:r>
        <w:rPr>
          <w:rFonts w:hint="eastAsia"/>
          <w:sz w:val="24"/>
          <w:lang w:bidi="ar"/>
        </w:rPr>
        <w:t>4</w:t>
      </w:r>
      <w:r>
        <w:rPr>
          <w:rFonts w:ascii="宋体" w:hAnsi="宋体"/>
          <w:sz w:val="24"/>
        </w:rPr>
        <w:t>）</w:t>
      </w:r>
      <w:r>
        <w:rPr>
          <w:rFonts w:ascii="宋体" w:hAnsi="宋体" w:hint="eastAsia"/>
          <w:sz w:val="24"/>
        </w:rPr>
        <w:t>。</w:t>
      </w:r>
    </w:p>
    <w:tbl>
      <w:tblPr>
        <w:tblStyle w:val="af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FF093C" w14:paraId="6A51DC61" w14:textId="77777777" w:rsidTr="00DD2684">
        <w:tc>
          <w:tcPr>
            <w:tcW w:w="8302" w:type="dxa"/>
          </w:tcPr>
          <w:p w14:paraId="667324A6" w14:textId="77777777" w:rsidR="00FF093C" w:rsidRDefault="00FF093C" w:rsidP="00DD2684">
            <w:pPr>
              <w:widowControl/>
              <w:spacing w:line="400" w:lineRule="exact"/>
              <w:jc w:val="center"/>
              <w:rPr>
                <w:rFonts w:ascii="宋体" w:hAnsi="宋体" w:hint="eastAsia"/>
                <w:sz w:val="24"/>
              </w:rPr>
            </w:pPr>
            <w:r>
              <w:rPr>
                <w:rFonts w:ascii="宋体" w:hAnsi="宋体" w:hint="eastAsia"/>
                <w:sz w:val="24"/>
                <w:lang w:bidi="ar"/>
              </w:rPr>
              <w:t>图</w:t>
            </w:r>
            <w:r>
              <w:rPr>
                <w:rFonts w:hint="eastAsia"/>
                <w:sz w:val="24"/>
                <w:lang w:bidi="ar"/>
              </w:rPr>
              <w:t>4</w:t>
            </w:r>
            <w:r>
              <w:rPr>
                <w:rFonts w:ascii="宋体" w:hAnsi="宋体" w:hint="eastAsia"/>
                <w:sz w:val="24"/>
                <w:lang w:bidi="ar"/>
              </w:rPr>
              <w:t xml:space="preserve"> 下颌牙列配准</w:t>
            </w:r>
          </w:p>
        </w:tc>
      </w:tr>
    </w:tbl>
    <w:p w14:paraId="61805A8A" w14:textId="77777777" w:rsidR="00FF093C" w:rsidRDefault="00FF093C">
      <w:pPr>
        <w:widowControl/>
        <w:spacing w:before="120" w:after="120" w:line="400" w:lineRule="exact"/>
        <w:rPr>
          <w:rFonts w:ascii="黑体" w:eastAsia="黑体" w:hAnsi="黑体" w:hint="eastAsia"/>
          <w:sz w:val="28"/>
          <w:szCs w:val="28"/>
        </w:rPr>
      </w:pPr>
      <w:bookmarkStart w:id="5" w:name="_Hlk189731156"/>
      <w:bookmarkStart w:id="6" w:name="_Hlk189731144"/>
      <w:r>
        <w:rPr>
          <w:rFonts w:ascii="黑体" w:eastAsia="黑体" w:hAnsi="黑体" w:hint="eastAsia"/>
          <w:sz w:val="28"/>
          <w:szCs w:val="28"/>
        </w:rPr>
        <w:t xml:space="preserve">2.3.4 </w:t>
      </w:r>
      <w:r>
        <w:rPr>
          <w:rFonts w:ascii="黑体" w:eastAsia="黑体" w:hAnsi="黑体"/>
          <w:sz w:val="28"/>
          <w:szCs w:val="28"/>
        </w:rPr>
        <w:t>模型优化处理</w:t>
      </w:r>
    </w:p>
    <w:p w14:paraId="141E5027" w14:textId="77777777" w:rsidR="00FF093C" w:rsidRDefault="00FF093C">
      <w:pPr>
        <w:widowControl/>
        <w:spacing w:line="400" w:lineRule="exact"/>
        <w:ind w:firstLineChars="200" w:firstLine="535"/>
        <w:rPr>
          <w:rFonts w:ascii="宋体" w:hAnsi="宋体" w:hint="eastAsia"/>
          <w:sz w:val="24"/>
        </w:rPr>
      </w:pPr>
      <w:r>
        <w:rPr>
          <w:rFonts w:ascii="宋体" w:hAnsi="宋体" w:hint="eastAsia"/>
          <w:sz w:val="24"/>
        </w:rPr>
        <w:t>在</w:t>
      </w:r>
      <w:r>
        <w:rPr>
          <w:sz w:val="24"/>
          <w:lang w:bidi="ar"/>
        </w:rPr>
        <w:t>3-Matic</w:t>
      </w:r>
      <w:r>
        <w:rPr>
          <w:rFonts w:ascii="宋体" w:hAnsi="宋体"/>
          <w:sz w:val="24"/>
        </w:rPr>
        <w:t>中检查模型质量，在三维重建的过程中可能会出现重叠面及缺失面等问题，使用“</w:t>
      </w:r>
      <w:r>
        <w:rPr>
          <w:sz w:val="24"/>
          <w:lang w:bidi="ar"/>
        </w:rPr>
        <w:t>Fix</w:t>
      </w:r>
      <w:r>
        <w:rPr>
          <w:rFonts w:ascii="宋体" w:hAnsi="宋体"/>
          <w:sz w:val="24"/>
        </w:rPr>
        <w:t>”模块中的“</w:t>
      </w:r>
      <w:r>
        <w:rPr>
          <w:sz w:val="24"/>
          <w:lang w:bidi="ar"/>
        </w:rPr>
        <w:t>Fix Wizard</w:t>
      </w:r>
      <w:r>
        <w:rPr>
          <w:rFonts w:ascii="宋体" w:hAnsi="宋体"/>
          <w:sz w:val="24"/>
        </w:rPr>
        <w:t>”功能可自动检查模型是否存在问题（图），如果存在上述问题，在建模将无法完成，执行“</w:t>
      </w:r>
      <w:r>
        <w:rPr>
          <w:sz w:val="24"/>
          <w:lang w:bidi="ar"/>
        </w:rPr>
        <w:t xml:space="preserve">Follow </w:t>
      </w:r>
      <w:proofErr w:type="spellStart"/>
      <w:r>
        <w:rPr>
          <w:sz w:val="24"/>
          <w:lang w:bidi="ar"/>
        </w:rPr>
        <w:t>advicd</w:t>
      </w:r>
      <w:proofErr w:type="spellEnd"/>
      <w:r>
        <w:rPr>
          <w:rFonts w:ascii="宋体" w:hAnsi="宋体"/>
          <w:sz w:val="24"/>
        </w:rPr>
        <w:t>”可自动对模型进行修复。同时可使用“</w:t>
      </w:r>
      <w:proofErr w:type="spellStart"/>
      <w:r>
        <w:rPr>
          <w:sz w:val="24"/>
          <w:lang w:bidi="ar"/>
        </w:rPr>
        <w:t>Remesh</w:t>
      </w:r>
      <w:proofErr w:type="spellEnd"/>
      <w:r>
        <w:rPr>
          <w:rFonts w:ascii="宋体" w:hAnsi="宋体"/>
          <w:sz w:val="24"/>
        </w:rPr>
        <w:t>”模块中的“</w:t>
      </w:r>
      <w:r>
        <w:rPr>
          <w:sz w:val="24"/>
          <w:lang w:bidi="ar"/>
        </w:rPr>
        <w:t>Adaptive</w:t>
      </w:r>
      <w:r>
        <w:rPr>
          <w:rFonts w:ascii="宋体" w:hAnsi="宋体"/>
          <w:sz w:val="24"/>
        </w:rPr>
        <w:t>”</w:t>
      </w:r>
      <w:proofErr w:type="gramStart"/>
      <w:r>
        <w:rPr>
          <w:rFonts w:ascii="宋体" w:hAnsi="宋体"/>
          <w:sz w:val="24"/>
        </w:rPr>
        <w:t>命令重</w:t>
      </w:r>
      <w:proofErr w:type="gramEnd"/>
      <w:r>
        <w:rPr>
          <w:rFonts w:ascii="宋体" w:hAnsi="宋体"/>
          <w:sz w:val="24"/>
        </w:rPr>
        <w:t>画网格，使模型更加光滑，并减少尖锐的边角，对网格进行统一化处理有助于有限元分析时的模型转换，具体位置可使用“</w:t>
      </w:r>
      <w:r>
        <w:rPr>
          <w:sz w:val="24"/>
          <w:lang w:bidi="ar"/>
        </w:rPr>
        <w:t>Finish</w:t>
      </w:r>
      <w:r>
        <w:rPr>
          <w:rFonts w:ascii="宋体" w:hAnsi="宋体"/>
          <w:sz w:val="24"/>
        </w:rPr>
        <w:t>”中的“</w:t>
      </w:r>
      <w:r>
        <w:rPr>
          <w:sz w:val="24"/>
          <w:lang w:bidi="ar"/>
        </w:rPr>
        <w:t>Local Smoothing</w:t>
      </w:r>
      <w:r>
        <w:rPr>
          <w:rFonts w:ascii="宋体" w:hAnsi="宋体"/>
          <w:sz w:val="24"/>
        </w:rPr>
        <w:t>”命令进行光滑操作，以防止分析时出现应力集中的情况。</w:t>
      </w:r>
    </w:p>
    <w:bookmarkEnd w:id="5"/>
    <w:p w14:paraId="69F5B0D9" w14:textId="77777777" w:rsidR="00FF093C" w:rsidRDefault="00FF093C">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t>2.4</w:t>
      </w:r>
      <w:r>
        <w:rPr>
          <w:rFonts w:ascii="黑体" w:eastAsia="黑体" w:hAnsi="黑体"/>
          <w:sz w:val="30"/>
          <w:szCs w:val="30"/>
        </w:rPr>
        <w:t>建立有限元分析模型</w:t>
      </w:r>
    </w:p>
    <w:p w14:paraId="118E5604"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lastRenderedPageBreak/>
        <w:t>2.4.1</w:t>
      </w:r>
      <w:r>
        <w:rPr>
          <w:rFonts w:ascii="黑体" w:eastAsia="黑体" w:hAnsi="黑体"/>
          <w:sz w:val="28"/>
          <w:szCs w:val="28"/>
        </w:rPr>
        <w:t>建立牙周膜及松质骨模型</w:t>
      </w:r>
    </w:p>
    <w:p w14:paraId="1C86A17C" w14:textId="36A8C590" w:rsidR="00FF093C" w:rsidRDefault="00FF093C" w:rsidP="00591A67">
      <w:pPr>
        <w:widowControl/>
        <w:spacing w:before="120" w:after="120" w:line="400" w:lineRule="exact"/>
        <w:ind w:firstLineChars="200" w:firstLine="475"/>
        <w:rPr>
          <w:rFonts w:ascii="宋体" w:hAnsi="宋体" w:hint="eastAsia"/>
          <w:sz w:val="24"/>
        </w:rPr>
      </w:pPr>
      <w:r>
        <w:rPr>
          <w:noProof/>
        </w:rPr>
        <w:drawing>
          <wp:anchor distT="0" distB="0" distL="114300" distR="114300" simplePos="0" relativeHeight="251664384" behindDoc="0" locked="0" layoutInCell="1" allowOverlap="1" wp14:anchorId="4BF1863F" wp14:editId="0BB7F5BB">
            <wp:simplePos x="0" y="0"/>
            <wp:positionH relativeFrom="margin">
              <wp:posOffset>-50705</wp:posOffset>
            </wp:positionH>
            <wp:positionV relativeFrom="paragraph">
              <wp:posOffset>2480794</wp:posOffset>
            </wp:positionV>
            <wp:extent cx="5427345" cy="3387725"/>
            <wp:effectExtent l="0" t="0" r="1905" b="3175"/>
            <wp:wrapTopAndBottom/>
            <wp:docPr id="5479901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90196"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427345" cy="338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rPr>
        <w:t>因为牙周膜组织厚度较薄，难以直接进行三维重建，故通常假定牙周膜厚度为</w:t>
      </w:r>
      <w:r>
        <w:rPr>
          <w:rFonts w:hint="eastAsia"/>
          <w:sz w:val="24"/>
          <w:lang w:bidi="ar"/>
        </w:rPr>
        <w:t>0.25mm</w:t>
      </w:r>
      <w:r>
        <w:rPr>
          <w:rFonts w:ascii="宋体" w:hAnsi="宋体" w:hint="eastAsia"/>
          <w:sz w:val="24"/>
        </w:rPr>
        <w:t>，通过布尔运算的方式进行建模，将重建完成的完整牙列模型导入到</w:t>
      </w:r>
      <w:proofErr w:type="spellStart"/>
      <w:r>
        <w:rPr>
          <w:rFonts w:hint="eastAsia"/>
          <w:sz w:val="24"/>
          <w:lang w:bidi="ar"/>
        </w:rPr>
        <w:t>Geomagic</w:t>
      </w:r>
      <w:proofErr w:type="spellEnd"/>
      <w:r>
        <w:rPr>
          <w:rFonts w:hint="eastAsia"/>
          <w:sz w:val="24"/>
          <w:lang w:bidi="ar"/>
        </w:rPr>
        <w:t xml:space="preserve"> Warp 2021 (Raindrop,</w:t>
      </w:r>
      <w:r>
        <w:rPr>
          <w:rFonts w:ascii="宋体" w:hAnsi="宋体" w:hint="eastAsia"/>
          <w:sz w:val="24"/>
        </w:rPr>
        <w:t xml:space="preserve"> 美国</w:t>
      </w:r>
      <w:r>
        <w:rPr>
          <w:rFonts w:hint="eastAsia"/>
          <w:sz w:val="24"/>
          <w:lang w:bidi="ar"/>
        </w:rPr>
        <w:t>)</w:t>
      </w:r>
      <w:r>
        <w:rPr>
          <w:rFonts w:ascii="宋体" w:hAnsi="宋体" w:hint="eastAsia"/>
          <w:sz w:val="24"/>
        </w:rPr>
        <w:t>软件中，使用“</w:t>
      </w:r>
      <w:r>
        <w:rPr>
          <w:rFonts w:hint="eastAsia"/>
          <w:sz w:val="24"/>
          <w:lang w:bidi="ar"/>
        </w:rPr>
        <w:t>Offset</w:t>
      </w:r>
      <w:r>
        <w:rPr>
          <w:rFonts w:ascii="宋体" w:hAnsi="宋体" w:hint="eastAsia"/>
          <w:sz w:val="24"/>
        </w:rPr>
        <w:t>”命令将牙体均匀向外扩大</w:t>
      </w:r>
      <w:r>
        <w:rPr>
          <w:rFonts w:hint="eastAsia"/>
          <w:sz w:val="24"/>
          <w:lang w:bidi="ar"/>
        </w:rPr>
        <w:t>0.25mm</w:t>
      </w:r>
      <w:r>
        <w:rPr>
          <w:rFonts w:ascii="宋体" w:hAnsi="宋体" w:hint="eastAsia"/>
          <w:sz w:val="24"/>
        </w:rPr>
        <w:t>，扩大后的牙列、正常大小的牙列及下颌骨模型导入至</w:t>
      </w:r>
      <w:r>
        <w:rPr>
          <w:rFonts w:hint="eastAsia"/>
          <w:sz w:val="24"/>
          <w:lang w:bidi="ar"/>
        </w:rPr>
        <w:t>Ansys2021R</w:t>
      </w:r>
      <w:r>
        <w:rPr>
          <w:rFonts w:ascii="宋体" w:hAnsi="宋体" w:hint="eastAsia"/>
          <w:sz w:val="24"/>
        </w:rPr>
        <w:t>（</w:t>
      </w:r>
      <w:r>
        <w:rPr>
          <w:rFonts w:hint="eastAsia"/>
          <w:sz w:val="24"/>
          <w:lang w:bidi="ar"/>
        </w:rPr>
        <w:t>ANSYS</w:t>
      </w:r>
      <w:r>
        <w:rPr>
          <w:rFonts w:ascii="宋体" w:hAnsi="宋体" w:hint="eastAsia"/>
          <w:sz w:val="24"/>
        </w:rPr>
        <w:t>，美国）的</w:t>
      </w:r>
      <w:proofErr w:type="spellStart"/>
      <w:r>
        <w:rPr>
          <w:rFonts w:hint="eastAsia"/>
          <w:sz w:val="24"/>
          <w:lang w:bidi="ar"/>
        </w:rPr>
        <w:t>SpaceClaim</w:t>
      </w:r>
      <w:proofErr w:type="spellEnd"/>
      <w:r>
        <w:rPr>
          <w:rFonts w:ascii="宋体" w:hAnsi="宋体" w:hint="eastAsia"/>
          <w:sz w:val="24"/>
        </w:rPr>
        <w:t>子模块中，通过“工具”模块中的“</w:t>
      </w:r>
      <w:r>
        <w:rPr>
          <w:rFonts w:hint="eastAsia"/>
          <w:sz w:val="24"/>
          <w:lang w:bidi="ar"/>
        </w:rPr>
        <w:t>Auto Skin</w:t>
      </w:r>
      <w:r>
        <w:rPr>
          <w:rFonts w:ascii="宋体" w:hAnsi="宋体" w:hint="eastAsia"/>
          <w:sz w:val="24"/>
        </w:rPr>
        <w:t>”命令将模型转化为可进行有限元分析的实体，先执行“组合”功能将正常牙列与下颌骨通过布尔运算获得牙槽窝，将扩大后的牙列同样通过“组合”能获得牙周膜。松质骨的模型重复上述流程即可获得。</w:t>
      </w:r>
    </w:p>
    <w:p w14:paraId="73EDD734" w14:textId="77777777" w:rsidR="00FF093C" w:rsidRDefault="00FF093C">
      <w:pPr>
        <w:widowControl/>
        <w:spacing w:line="400" w:lineRule="exact"/>
        <w:jc w:val="center"/>
        <w:rPr>
          <w:rFonts w:ascii="宋体" w:hAnsi="宋体" w:hint="eastAsia"/>
          <w:sz w:val="24"/>
        </w:rPr>
      </w:pPr>
      <w:r>
        <w:rPr>
          <w:sz w:val="24"/>
          <w:lang w:bidi="ar"/>
        </w:rPr>
        <w:t>A</w:t>
      </w:r>
      <w:r>
        <w:rPr>
          <w:rFonts w:ascii="宋体" w:hAnsi="宋体" w:hint="eastAsia"/>
          <w:sz w:val="24"/>
          <w:lang w:bidi="ar"/>
        </w:rPr>
        <w:t>：</w:t>
      </w:r>
      <w:r>
        <w:rPr>
          <w:rFonts w:ascii="宋体" w:hAnsi="宋体" w:hint="eastAsia"/>
          <w:sz w:val="24"/>
        </w:rPr>
        <w:t xml:space="preserve">牙齿模型 </w:t>
      </w:r>
      <w:r>
        <w:rPr>
          <w:rFonts w:hint="eastAsia"/>
          <w:sz w:val="24"/>
          <w:lang w:bidi="ar"/>
        </w:rPr>
        <w:t>B</w:t>
      </w:r>
      <w:r>
        <w:rPr>
          <w:rFonts w:ascii="宋体" w:hAnsi="宋体" w:hint="eastAsia"/>
          <w:sz w:val="24"/>
          <w:lang w:bidi="ar"/>
        </w:rPr>
        <w:t>：</w:t>
      </w:r>
      <w:r>
        <w:rPr>
          <w:rFonts w:ascii="宋体" w:hAnsi="宋体" w:hint="eastAsia"/>
          <w:sz w:val="24"/>
        </w:rPr>
        <w:t xml:space="preserve">牙周膜模型 </w:t>
      </w:r>
      <w:r>
        <w:rPr>
          <w:rFonts w:hint="eastAsia"/>
          <w:sz w:val="24"/>
          <w:lang w:bidi="ar"/>
        </w:rPr>
        <w:t>C</w:t>
      </w:r>
      <w:r>
        <w:rPr>
          <w:rFonts w:ascii="宋体" w:hAnsi="宋体" w:hint="eastAsia"/>
          <w:sz w:val="24"/>
          <w:lang w:bidi="ar"/>
        </w:rPr>
        <w:t>：</w:t>
      </w:r>
      <w:r>
        <w:rPr>
          <w:rFonts w:ascii="宋体" w:hAnsi="宋体" w:hint="eastAsia"/>
          <w:sz w:val="24"/>
        </w:rPr>
        <w:t xml:space="preserve">完整下颌骨及牙列模型 </w:t>
      </w:r>
    </w:p>
    <w:p w14:paraId="0665D8D6" w14:textId="77777777" w:rsidR="00FF093C" w:rsidRDefault="00FF093C">
      <w:pPr>
        <w:widowControl/>
        <w:spacing w:line="400" w:lineRule="exact"/>
        <w:jc w:val="center"/>
        <w:rPr>
          <w:rFonts w:ascii="宋体" w:hAnsi="宋体" w:hint="eastAsia"/>
          <w:sz w:val="24"/>
        </w:rPr>
      </w:pPr>
      <w:r>
        <w:rPr>
          <w:rFonts w:ascii="宋体" w:hAnsi="宋体" w:hint="eastAsia"/>
          <w:sz w:val="24"/>
        </w:rPr>
        <w:t>图</w:t>
      </w:r>
      <w:r>
        <w:rPr>
          <w:rFonts w:hint="eastAsia"/>
          <w:sz w:val="24"/>
          <w:lang w:bidi="ar"/>
        </w:rPr>
        <w:t>5</w:t>
      </w:r>
      <w:r>
        <w:rPr>
          <w:rFonts w:ascii="宋体" w:hAnsi="宋体" w:hint="eastAsia"/>
          <w:sz w:val="24"/>
        </w:rPr>
        <w:t xml:space="preserve"> 完整下颌骨模型</w:t>
      </w:r>
    </w:p>
    <w:p w14:paraId="0C3C2F6F" w14:textId="77777777" w:rsidR="00FF093C" w:rsidRDefault="00FF093C" w:rsidP="00F52DE9">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2.4.</w:t>
      </w:r>
      <w:r>
        <w:rPr>
          <w:rFonts w:ascii="黑体" w:eastAsia="黑体" w:hAnsi="黑体"/>
          <w:sz w:val="28"/>
          <w:szCs w:val="28"/>
        </w:rPr>
        <w:t>2骨折线的设置</w:t>
      </w:r>
    </w:p>
    <w:p w14:paraId="7BF476CF" w14:textId="77777777" w:rsidR="00FF093C" w:rsidRDefault="00FF093C" w:rsidP="00F52DE9">
      <w:pPr>
        <w:widowControl/>
        <w:spacing w:before="120" w:after="120" w:line="400" w:lineRule="exact"/>
        <w:ind w:firstLineChars="200" w:firstLine="535"/>
        <w:rPr>
          <w:rFonts w:ascii="宋体" w:hAnsi="宋体" w:hint="eastAsia"/>
          <w:sz w:val="24"/>
        </w:rPr>
      </w:pPr>
      <w:r>
        <w:rPr>
          <w:rFonts w:ascii="宋体" w:hAnsi="宋体" w:hint="eastAsia"/>
          <w:sz w:val="24"/>
        </w:rPr>
        <w:t>本研究采用下颌角骨折线。使用“</w:t>
      </w:r>
      <w:r>
        <w:rPr>
          <w:rFonts w:hint="eastAsia"/>
          <w:sz w:val="24"/>
          <w:lang w:bidi="ar"/>
        </w:rPr>
        <w:t>Design</w:t>
      </w:r>
      <w:r>
        <w:rPr>
          <w:rFonts w:ascii="宋体" w:hAnsi="宋体" w:hint="eastAsia"/>
          <w:sz w:val="24"/>
        </w:rPr>
        <w:t>”模块中，“</w:t>
      </w:r>
      <w:r>
        <w:rPr>
          <w:rFonts w:hint="eastAsia"/>
          <w:sz w:val="24"/>
          <w:lang w:bidi="ar"/>
        </w:rPr>
        <w:t>Create</w:t>
      </w:r>
      <w:r>
        <w:rPr>
          <w:rFonts w:ascii="宋体" w:hAnsi="宋体" w:hint="eastAsia"/>
          <w:sz w:val="24"/>
        </w:rPr>
        <w:t>”模块中的“</w:t>
      </w:r>
      <w:r>
        <w:rPr>
          <w:rFonts w:hint="eastAsia"/>
          <w:sz w:val="24"/>
          <w:lang w:bidi="ar"/>
        </w:rPr>
        <w:t>Plane</w:t>
      </w:r>
      <w:r>
        <w:rPr>
          <w:rFonts w:ascii="宋体" w:hAnsi="宋体" w:hint="eastAsia"/>
          <w:sz w:val="24"/>
        </w:rPr>
        <w:t>”功能，沿着骨折线的走向建立一个平面，并通过“</w:t>
      </w:r>
      <w:r>
        <w:rPr>
          <w:rFonts w:hint="eastAsia"/>
          <w:sz w:val="24"/>
          <w:lang w:bidi="ar"/>
        </w:rPr>
        <w:t>Combine</w:t>
      </w:r>
      <w:r>
        <w:rPr>
          <w:rFonts w:ascii="宋体" w:hAnsi="宋体" w:hint="eastAsia"/>
          <w:sz w:val="24"/>
        </w:rPr>
        <w:t>”功能，完成骨折线的设置（图</w:t>
      </w:r>
      <w:r>
        <w:rPr>
          <w:rFonts w:hint="eastAsia"/>
          <w:sz w:val="24"/>
          <w:lang w:bidi="ar"/>
        </w:rPr>
        <w:t>6</w:t>
      </w:r>
      <w:r>
        <w:rPr>
          <w:rFonts w:ascii="宋体" w:hAnsi="宋体" w:hint="eastAsia"/>
          <w:sz w:val="24"/>
        </w:rPr>
        <w:t>）。</w:t>
      </w:r>
    </w:p>
    <w:p w14:paraId="6C7ED9F5" w14:textId="77777777" w:rsidR="00FF093C" w:rsidRDefault="00FF093C" w:rsidP="00F52DE9">
      <w:pPr>
        <w:widowControl/>
        <w:spacing w:before="120" w:after="120" w:line="400" w:lineRule="exact"/>
        <w:jc w:val="center"/>
        <w:rPr>
          <w:rFonts w:ascii="宋体" w:hAnsi="宋体" w:hint="eastAsia"/>
          <w:sz w:val="24"/>
        </w:rPr>
      </w:pPr>
      <w:r>
        <w:rPr>
          <w:noProof/>
        </w:rPr>
        <w:lastRenderedPageBreak/>
        <w:drawing>
          <wp:anchor distT="0" distB="0" distL="114300" distR="114300" simplePos="0" relativeHeight="251676672" behindDoc="0" locked="0" layoutInCell="1" allowOverlap="1" wp14:anchorId="2B5ACE6B" wp14:editId="55AD9D49">
            <wp:simplePos x="0" y="0"/>
            <wp:positionH relativeFrom="margin">
              <wp:align>center</wp:align>
            </wp:positionH>
            <wp:positionV relativeFrom="page">
              <wp:posOffset>807323</wp:posOffset>
            </wp:positionV>
            <wp:extent cx="3939540" cy="3844925"/>
            <wp:effectExtent l="0" t="0" r="3810" b="3175"/>
            <wp:wrapTopAndBottom/>
            <wp:docPr id="7067385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38583" name="图片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39540" cy="3844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rPr>
        <w:t>图6 骨折线设置</w:t>
      </w:r>
    </w:p>
    <w:p w14:paraId="597C8875" w14:textId="77777777" w:rsidR="00FF093C" w:rsidRDefault="00FF093C">
      <w:pPr>
        <w:widowControl/>
        <w:spacing w:before="120" w:after="120" w:line="400" w:lineRule="exact"/>
        <w:rPr>
          <w:rFonts w:ascii="黑体" w:eastAsia="黑体" w:hAnsi="黑体" w:hint="eastAsia"/>
          <w:sz w:val="28"/>
          <w:szCs w:val="28"/>
        </w:rPr>
      </w:pPr>
      <w:r>
        <w:rPr>
          <w:rFonts w:ascii="黑体" w:eastAsia="黑体" w:hAnsi="黑体" w:hint="eastAsia"/>
          <w:sz w:val="28"/>
          <w:szCs w:val="28"/>
        </w:rPr>
        <w:t>2.4.</w:t>
      </w:r>
      <w:r>
        <w:rPr>
          <w:rFonts w:ascii="黑体" w:eastAsia="黑体" w:hAnsi="黑体"/>
          <w:sz w:val="28"/>
          <w:szCs w:val="28"/>
        </w:rPr>
        <w:t>3建立</w:t>
      </w:r>
      <w:proofErr w:type="gramStart"/>
      <w:r>
        <w:rPr>
          <w:rFonts w:ascii="黑体" w:eastAsia="黑体" w:hAnsi="黑体"/>
          <w:sz w:val="28"/>
          <w:szCs w:val="28"/>
        </w:rPr>
        <w:t>微钛版</w:t>
      </w:r>
      <w:proofErr w:type="gramEnd"/>
      <w:r>
        <w:rPr>
          <w:rFonts w:ascii="黑体" w:eastAsia="黑体" w:hAnsi="黑体"/>
          <w:sz w:val="28"/>
          <w:szCs w:val="28"/>
        </w:rPr>
        <w:t>模型</w:t>
      </w:r>
    </w:p>
    <w:p w14:paraId="198BE578" w14:textId="77777777" w:rsidR="00FF093C" w:rsidRPr="00326C20" w:rsidRDefault="00FF093C" w:rsidP="00326C20">
      <w:pPr>
        <w:widowControl/>
        <w:spacing w:line="400" w:lineRule="exact"/>
        <w:ind w:firstLineChars="200" w:firstLine="535"/>
        <w:rPr>
          <w:rFonts w:ascii="宋体" w:hAnsi="宋体" w:hint="eastAsia"/>
          <w:sz w:val="24"/>
        </w:rPr>
      </w:pPr>
      <w:r>
        <w:rPr>
          <w:rFonts w:ascii="宋体" w:hAnsi="宋体" w:hint="eastAsia"/>
          <w:sz w:val="24"/>
        </w:rPr>
        <w:t>本研究采用强生公司的四</w:t>
      </w:r>
      <w:proofErr w:type="gramStart"/>
      <w:r>
        <w:rPr>
          <w:rFonts w:ascii="宋体" w:hAnsi="宋体" w:hint="eastAsia"/>
          <w:sz w:val="24"/>
        </w:rPr>
        <w:t>孔微钛板</w:t>
      </w:r>
      <w:proofErr w:type="gramEnd"/>
      <w:r>
        <w:rPr>
          <w:rFonts w:ascii="宋体" w:hAnsi="宋体" w:hint="eastAsia"/>
          <w:sz w:val="24"/>
        </w:rPr>
        <w:t>参数作为建模数据，长度为</w:t>
      </w:r>
      <w:r>
        <w:rPr>
          <w:rFonts w:hint="eastAsia"/>
          <w:sz w:val="24"/>
          <w:lang w:bidi="ar"/>
        </w:rPr>
        <w:t>27mm</w:t>
      </w:r>
      <w:r>
        <w:rPr>
          <w:rFonts w:ascii="宋体" w:hAnsi="宋体" w:hint="eastAsia"/>
          <w:sz w:val="24"/>
        </w:rPr>
        <w:t>，厚度为</w:t>
      </w:r>
      <w:r>
        <w:rPr>
          <w:rFonts w:hint="eastAsia"/>
          <w:sz w:val="24"/>
          <w:lang w:bidi="ar"/>
        </w:rPr>
        <w:t>1mm</w:t>
      </w:r>
      <w:r>
        <w:rPr>
          <w:rFonts w:ascii="宋体" w:hAnsi="宋体" w:hint="eastAsia"/>
          <w:sz w:val="24"/>
        </w:rPr>
        <w:t>，螺孔为</w:t>
      </w:r>
      <w:r>
        <w:rPr>
          <w:rFonts w:hint="eastAsia"/>
          <w:sz w:val="24"/>
          <w:lang w:bidi="ar"/>
        </w:rPr>
        <w:t>2mm</w:t>
      </w:r>
      <w:r>
        <w:rPr>
          <w:rFonts w:ascii="宋体" w:hAnsi="宋体" w:hint="eastAsia"/>
          <w:sz w:val="24"/>
        </w:rPr>
        <w:t>。因为在临床中所使用的</w:t>
      </w:r>
      <w:proofErr w:type="gramStart"/>
      <w:r>
        <w:rPr>
          <w:rFonts w:ascii="宋体" w:hAnsi="宋体" w:hint="eastAsia"/>
          <w:sz w:val="24"/>
        </w:rPr>
        <w:t>微钛板会</w:t>
      </w:r>
      <w:proofErr w:type="gramEnd"/>
      <w:r>
        <w:rPr>
          <w:rFonts w:ascii="宋体" w:hAnsi="宋体" w:hint="eastAsia"/>
          <w:sz w:val="24"/>
        </w:rPr>
        <w:t>先进行预弯，在放置于骨面上，由于骨面曲度较大，并不是规则的几何体，传统的</w:t>
      </w:r>
      <w:r>
        <w:rPr>
          <w:rFonts w:hint="eastAsia"/>
          <w:sz w:val="24"/>
          <w:lang w:bidi="ar"/>
        </w:rPr>
        <w:t>CAD</w:t>
      </w:r>
      <w:r>
        <w:rPr>
          <w:rFonts w:ascii="宋体" w:hAnsi="宋体" w:hint="eastAsia"/>
          <w:sz w:val="24"/>
        </w:rPr>
        <w:t>软件难以直接沿不规则骨面建立</w:t>
      </w:r>
      <w:proofErr w:type="gramStart"/>
      <w:r>
        <w:rPr>
          <w:rFonts w:ascii="宋体" w:hAnsi="宋体" w:hint="eastAsia"/>
          <w:sz w:val="24"/>
        </w:rPr>
        <w:t>微钛板</w:t>
      </w:r>
      <w:proofErr w:type="gramEnd"/>
      <w:r>
        <w:rPr>
          <w:rFonts w:ascii="宋体" w:hAnsi="宋体" w:hint="eastAsia"/>
          <w:sz w:val="24"/>
        </w:rPr>
        <w:t>模型，故先与固定位置的方向建立一个平面，并使用“</w:t>
      </w:r>
      <w:r>
        <w:rPr>
          <w:rFonts w:hint="eastAsia"/>
          <w:sz w:val="24"/>
          <w:lang w:bidi="ar"/>
        </w:rPr>
        <w:t>Sketch Mode</w:t>
      </w:r>
      <w:r>
        <w:rPr>
          <w:rFonts w:ascii="宋体" w:hAnsi="宋体" w:hint="eastAsia"/>
          <w:sz w:val="24"/>
        </w:rPr>
        <w:t>”平面转化为草图，在草图上绘制</w:t>
      </w:r>
      <w:proofErr w:type="gramStart"/>
      <w:r>
        <w:rPr>
          <w:rFonts w:ascii="宋体" w:hAnsi="宋体" w:hint="eastAsia"/>
          <w:sz w:val="24"/>
        </w:rPr>
        <w:t>微钛板</w:t>
      </w:r>
      <w:proofErr w:type="gramEnd"/>
      <w:r>
        <w:rPr>
          <w:rFonts w:ascii="宋体" w:hAnsi="宋体" w:hint="eastAsia"/>
          <w:sz w:val="24"/>
        </w:rPr>
        <w:t>模型的二维草图，将骨折线投影到草图上作为参考线，</w:t>
      </w:r>
      <w:proofErr w:type="gramStart"/>
      <w:r>
        <w:rPr>
          <w:rFonts w:ascii="宋体" w:hAnsi="宋体" w:hint="eastAsia"/>
          <w:sz w:val="24"/>
        </w:rPr>
        <w:t>微钛板</w:t>
      </w:r>
      <w:proofErr w:type="gramEnd"/>
      <w:r>
        <w:rPr>
          <w:rFonts w:ascii="宋体" w:hAnsi="宋体" w:hint="eastAsia"/>
          <w:sz w:val="24"/>
        </w:rPr>
        <w:t>设计为与骨折线垂直的方向，建立一侧草图后通过镜像的方式生成另一半草图，运行“</w:t>
      </w:r>
      <w:r>
        <w:rPr>
          <w:rFonts w:hint="eastAsia"/>
          <w:sz w:val="24"/>
          <w:lang w:bidi="ar"/>
        </w:rPr>
        <w:t>Fill</w:t>
      </w:r>
      <w:r>
        <w:rPr>
          <w:rFonts w:ascii="宋体" w:hAnsi="宋体" w:hint="eastAsia"/>
          <w:sz w:val="24"/>
        </w:rPr>
        <w:t>”命令将草图投影到骨面上，此投影是根据草图的尺寸控制贴合于不规则骨面的线条，复制投影面为独立的面片，将其他模型隐藏，可见此面片由多个小面组成，并不是完整的独立面，通过</w:t>
      </w:r>
      <w:proofErr w:type="gramStart"/>
      <w:r>
        <w:rPr>
          <w:rFonts w:ascii="宋体" w:hAnsi="宋体" w:hint="eastAsia"/>
          <w:sz w:val="24"/>
        </w:rPr>
        <w:t>修复面</w:t>
      </w:r>
      <w:proofErr w:type="gramEnd"/>
      <w:r>
        <w:rPr>
          <w:rFonts w:ascii="宋体" w:hAnsi="宋体" w:hint="eastAsia"/>
          <w:sz w:val="24"/>
        </w:rPr>
        <w:t>及组合功能，将多个面片组合成一个独立的完整面，此面为</w:t>
      </w:r>
      <w:proofErr w:type="gramStart"/>
      <w:r>
        <w:rPr>
          <w:rFonts w:ascii="宋体" w:hAnsi="宋体" w:hint="eastAsia"/>
          <w:sz w:val="24"/>
        </w:rPr>
        <w:t>微钛板</w:t>
      </w:r>
      <w:proofErr w:type="gramEnd"/>
      <w:r>
        <w:rPr>
          <w:rFonts w:ascii="宋体" w:hAnsi="宋体" w:hint="eastAsia"/>
          <w:sz w:val="24"/>
        </w:rPr>
        <w:t>与骨面接触的部分，再次复制此面，通过移动功能，设定两面片之间的距离为</w:t>
      </w:r>
      <w:r>
        <w:rPr>
          <w:rFonts w:hint="eastAsia"/>
          <w:sz w:val="24"/>
          <w:lang w:bidi="ar"/>
        </w:rPr>
        <w:t>1mm</w:t>
      </w:r>
      <w:r>
        <w:rPr>
          <w:rFonts w:ascii="宋体" w:hAnsi="宋体" w:hint="eastAsia"/>
          <w:sz w:val="24"/>
        </w:rPr>
        <w:t>，此距离为</w:t>
      </w:r>
      <w:proofErr w:type="gramStart"/>
      <w:r>
        <w:rPr>
          <w:rFonts w:ascii="宋体" w:hAnsi="宋体" w:hint="eastAsia"/>
          <w:sz w:val="24"/>
        </w:rPr>
        <w:t>微钛板</w:t>
      </w:r>
      <w:proofErr w:type="gramEnd"/>
      <w:r>
        <w:rPr>
          <w:rFonts w:ascii="宋体" w:hAnsi="宋体" w:hint="eastAsia"/>
          <w:sz w:val="24"/>
        </w:rPr>
        <w:t>的厚度，并将两投影面通过“</w:t>
      </w:r>
      <w:r>
        <w:rPr>
          <w:rFonts w:hint="eastAsia"/>
          <w:sz w:val="24"/>
          <w:lang w:bidi="ar"/>
        </w:rPr>
        <w:t>Blend</w:t>
      </w:r>
      <w:r>
        <w:rPr>
          <w:rFonts w:ascii="宋体" w:hAnsi="宋体" w:hint="eastAsia"/>
          <w:sz w:val="24"/>
        </w:rPr>
        <w:t>”功能组合成</w:t>
      </w:r>
      <w:proofErr w:type="gramStart"/>
      <w:r>
        <w:rPr>
          <w:rFonts w:ascii="宋体" w:hAnsi="宋体" w:hint="eastAsia"/>
          <w:sz w:val="24"/>
        </w:rPr>
        <w:t>为微钛版</w:t>
      </w:r>
      <w:proofErr w:type="gramEnd"/>
      <w:r>
        <w:rPr>
          <w:rFonts w:ascii="宋体" w:hAnsi="宋体" w:hint="eastAsia"/>
          <w:sz w:val="24"/>
        </w:rPr>
        <w:t>，在组合成</w:t>
      </w:r>
      <w:proofErr w:type="gramStart"/>
      <w:r>
        <w:rPr>
          <w:rFonts w:ascii="宋体" w:hAnsi="宋体" w:hint="eastAsia"/>
          <w:sz w:val="24"/>
        </w:rPr>
        <w:t>微钛板</w:t>
      </w:r>
      <w:proofErr w:type="gramEnd"/>
      <w:r>
        <w:rPr>
          <w:rFonts w:ascii="宋体" w:hAnsi="宋体" w:hint="eastAsia"/>
          <w:sz w:val="24"/>
        </w:rPr>
        <w:t>之前，要仔细检查两面是否对齐，如两面未对齐，则会出现</w:t>
      </w:r>
      <w:proofErr w:type="gramStart"/>
      <w:r>
        <w:rPr>
          <w:rFonts w:ascii="宋体" w:hAnsi="宋体" w:hint="eastAsia"/>
          <w:sz w:val="24"/>
        </w:rPr>
        <w:t>微钛板最终</w:t>
      </w:r>
      <w:proofErr w:type="gramEnd"/>
      <w:r>
        <w:rPr>
          <w:rFonts w:ascii="宋体" w:hAnsi="宋体" w:hint="eastAsia"/>
          <w:sz w:val="24"/>
        </w:rPr>
        <w:t>模型扭转的情况，导致模型建立不准确。另建立四个螺钉，利用 “</w:t>
      </w:r>
      <w:r>
        <w:rPr>
          <w:rFonts w:hint="eastAsia"/>
          <w:sz w:val="24"/>
          <w:lang w:bidi="ar"/>
        </w:rPr>
        <w:t>Combine</w:t>
      </w:r>
      <w:r>
        <w:rPr>
          <w:rFonts w:ascii="宋体" w:hAnsi="宋体" w:hint="eastAsia"/>
          <w:sz w:val="24"/>
        </w:rPr>
        <w:t>”功能分割</w:t>
      </w:r>
      <w:proofErr w:type="gramStart"/>
      <w:r>
        <w:rPr>
          <w:rFonts w:ascii="宋体" w:hAnsi="宋体" w:hint="eastAsia"/>
          <w:sz w:val="24"/>
        </w:rPr>
        <w:t>微钛版得到</w:t>
      </w:r>
      <w:proofErr w:type="gramEnd"/>
      <w:r>
        <w:rPr>
          <w:rFonts w:ascii="宋体" w:hAnsi="宋体" w:hint="eastAsia"/>
          <w:sz w:val="24"/>
        </w:rPr>
        <w:t>螺钉在</w:t>
      </w:r>
      <w:proofErr w:type="gramStart"/>
      <w:r>
        <w:rPr>
          <w:rFonts w:ascii="宋体" w:hAnsi="宋体" w:hint="eastAsia"/>
          <w:sz w:val="24"/>
        </w:rPr>
        <w:lastRenderedPageBreak/>
        <w:t>微钛版</w:t>
      </w:r>
      <w:proofErr w:type="gramEnd"/>
      <w:r>
        <w:rPr>
          <w:rFonts w:ascii="宋体" w:hAnsi="宋体" w:hint="eastAsia"/>
          <w:sz w:val="24"/>
        </w:rPr>
        <w:t>上的螺孔，同样通过此功能，建立螺钉与松质骨和皮质骨的接触</w:t>
      </w:r>
      <w:r>
        <w:rPr>
          <w:noProof/>
        </w:rPr>
        <w:drawing>
          <wp:anchor distT="0" distB="0" distL="114300" distR="114300" simplePos="0" relativeHeight="251665408" behindDoc="0" locked="0" layoutInCell="1" allowOverlap="1" wp14:anchorId="0077DF20" wp14:editId="11B78DCB">
            <wp:simplePos x="0" y="0"/>
            <wp:positionH relativeFrom="column">
              <wp:posOffset>465176</wp:posOffset>
            </wp:positionH>
            <wp:positionV relativeFrom="paragraph">
              <wp:posOffset>712782</wp:posOffset>
            </wp:positionV>
            <wp:extent cx="4678680" cy="3477260"/>
            <wp:effectExtent l="0" t="0" r="7620" b="889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8680" cy="347726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面。此方法建立的</w:t>
      </w:r>
      <w:proofErr w:type="gramStart"/>
      <w:r>
        <w:rPr>
          <w:rFonts w:ascii="宋体" w:hAnsi="宋体" w:hint="eastAsia"/>
          <w:sz w:val="24"/>
        </w:rPr>
        <w:t>微钛版可</w:t>
      </w:r>
      <w:proofErr w:type="gramEnd"/>
      <w:r>
        <w:rPr>
          <w:rFonts w:ascii="宋体" w:hAnsi="宋体" w:hint="eastAsia"/>
          <w:sz w:val="24"/>
        </w:rPr>
        <w:t>贴合与骨面，满足有限元分析的要求（图7）。</w:t>
      </w:r>
      <w:bookmarkEnd w:id="6"/>
    </w:p>
    <w:p w14:paraId="26EEF4D4" w14:textId="77777777" w:rsidR="00FF093C" w:rsidRDefault="00FF093C">
      <w:pPr>
        <w:widowControl/>
        <w:spacing w:line="400" w:lineRule="exact"/>
        <w:jc w:val="center"/>
        <w:rPr>
          <w:rFonts w:ascii="宋体" w:hAnsi="宋体" w:hint="eastAsia"/>
          <w:sz w:val="24"/>
        </w:rPr>
      </w:pPr>
      <w:r>
        <w:rPr>
          <w:rFonts w:ascii="宋体" w:hAnsi="宋体" w:hint="eastAsia"/>
          <w:sz w:val="24"/>
        </w:rPr>
        <w:t xml:space="preserve">图7 </w:t>
      </w:r>
      <w:proofErr w:type="gramStart"/>
      <w:r>
        <w:rPr>
          <w:rFonts w:ascii="宋体" w:hAnsi="宋体" w:hint="eastAsia"/>
          <w:sz w:val="24"/>
        </w:rPr>
        <w:t>微钛板</w:t>
      </w:r>
      <w:proofErr w:type="gramEnd"/>
      <w:r>
        <w:rPr>
          <w:rFonts w:ascii="宋体" w:hAnsi="宋体" w:hint="eastAsia"/>
          <w:sz w:val="24"/>
        </w:rPr>
        <w:t>模型</w:t>
      </w:r>
    </w:p>
    <w:p w14:paraId="38332063" w14:textId="77777777" w:rsidR="00FF093C" w:rsidRDefault="00FF093C">
      <w:pPr>
        <w:widowControl/>
        <w:spacing w:before="120" w:after="120" w:line="400" w:lineRule="exact"/>
        <w:rPr>
          <w:rFonts w:ascii="黑体" w:eastAsia="黑体" w:hAnsi="黑体" w:hint="eastAsia"/>
          <w:sz w:val="28"/>
          <w:szCs w:val="28"/>
        </w:rPr>
      </w:pPr>
      <w:bookmarkStart w:id="7" w:name="_Hlk189731818"/>
      <w:r>
        <w:rPr>
          <w:rFonts w:ascii="黑体" w:eastAsia="黑体" w:hAnsi="黑体" w:hint="eastAsia"/>
          <w:sz w:val="28"/>
          <w:szCs w:val="28"/>
        </w:rPr>
        <w:t>2.4.4</w:t>
      </w:r>
      <w:r>
        <w:rPr>
          <w:rFonts w:ascii="黑体" w:eastAsia="黑体" w:hAnsi="黑体"/>
          <w:sz w:val="28"/>
          <w:szCs w:val="28"/>
        </w:rPr>
        <w:t>建立</w:t>
      </w:r>
      <w:r>
        <w:rPr>
          <w:rFonts w:ascii="黑体" w:eastAsia="黑体" w:hAnsi="黑体" w:hint="eastAsia"/>
          <w:sz w:val="28"/>
          <w:szCs w:val="28"/>
        </w:rPr>
        <w:t>第三磨牙</w:t>
      </w:r>
      <w:r>
        <w:rPr>
          <w:rFonts w:ascii="黑体" w:eastAsia="黑体" w:hAnsi="黑体"/>
          <w:sz w:val="28"/>
          <w:szCs w:val="28"/>
        </w:rPr>
        <w:t>模型</w:t>
      </w:r>
      <w:bookmarkEnd w:id="7"/>
    </w:p>
    <w:p w14:paraId="1C6E58B9" w14:textId="77777777" w:rsidR="00FF093C" w:rsidRDefault="00FF093C">
      <w:pPr>
        <w:widowControl/>
        <w:spacing w:before="120" w:after="120" w:line="400" w:lineRule="exact"/>
        <w:ind w:firstLineChars="200" w:firstLine="535"/>
        <w:rPr>
          <w:rFonts w:ascii="宋体" w:hAnsi="宋体" w:hint="eastAsia"/>
          <w:sz w:val="24"/>
        </w:rPr>
      </w:pPr>
      <w:proofErr w:type="spellStart"/>
      <w:r>
        <w:rPr>
          <w:rFonts w:hint="eastAsia"/>
          <w:sz w:val="24"/>
          <w:lang w:bidi="ar"/>
        </w:rPr>
        <w:t>Pell&amp;Gregory</w:t>
      </w:r>
      <w:proofErr w:type="spellEnd"/>
      <w:r>
        <w:rPr>
          <w:rFonts w:ascii="宋体" w:hAnsi="宋体" w:hint="eastAsia"/>
          <w:sz w:val="24"/>
        </w:rPr>
        <w:t>分类法及</w:t>
      </w:r>
      <w:r>
        <w:rPr>
          <w:rFonts w:hint="eastAsia"/>
          <w:sz w:val="24"/>
          <w:lang w:bidi="ar"/>
        </w:rPr>
        <w:t>Winter</w:t>
      </w:r>
      <w:r>
        <w:rPr>
          <w:rFonts w:ascii="宋体" w:hAnsi="宋体" w:hint="eastAsia"/>
          <w:sz w:val="24"/>
        </w:rPr>
        <w:t>分类法根据第三磨牙位于牙槽骨内深浅程度分为高位、中位、低位；第三磨牙长轴与第二磨牙长轴的关系分为水平、近中、远中、垂直四种类型，并进行组合。最后，将实验组分为保留你第三磨牙组（图</w:t>
      </w:r>
      <w:r>
        <w:rPr>
          <w:rFonts w:hint="eastAsia"/>
          <w:sz w:val="24"/>
          <w:lang w:bidi="ar"/>
        </w:rPr>
        <w:t>8</w:t>
      </w:r>
      <w:r>
        <w:rPr>
          <w:rFonts w:ascii="宋体" w:hAnsi="宋体" w:hint="eastAsia"/>
          <w:sz w:val="24"/>
        </w:rPr>
        <w:t>）及拔除第三磨牙组（</w:t>
      </w:r>
      <w:r>
        <w:rPr>
          <w:rFonts w:hint="eastAsia"/>
          <w:sz w:val="24"/>
          <w:lang w:bidi="ar"/>
        </w:rPr>
        <w:t>图</w:t>
      </w:r>
      <w:r>
        <w:rPr>
          <w:rFonts w:hint="eastAsia"/>
          <w:sz w:val="24"/>
          <w:lang w:bidi="ar"/>
        </w:rPr>
        <w:t>9</w:t>
      </w:r>
      <w:r>
        <w:rPr>
          <w:rFonts w:ascii="宋体" w:hAnsi="宋体" w:hint="eastAsia"/>
          <w:sz w:val="24"/>
        </w:rPr>
        <w:t>）两组，并分别建立模型。</w:t>
      </w:r>
    </w:p>
    <w:p w14:paraId="504E741E" w14:textId="77777777" w:rsidR="00FF093C" w:rsidRDefault="00FF093C">
      <w:pPr>
        <w:widowControl/>
        <w:spacing w:before="120" w:after="120" w:line="400" w:lineRule="exact"/>
        <w:ind w:firstLine="712"/>
      </w:pPr>
    </w:p>
    <w:p w14:paraId="6CC9849A" w14:textId="77777777" w:rsidR="00FF093C" w:rsidRDefault="00FF093C">
      <w:pPr>
        <w:widowControl/>
        <w:spacing w:before="120" w:after="120"/>
        <w:jc w:val="center"/>
        <w:rPr>
          <w:rFonts w:ascii="宋体" w:hAnsi="宋体" w:hint="eastAsia"/>
          <w:sz w:val="24"/>
        </w:rPr>
      </w:pPr>
      <w:r>
        <w:rPr>
          <w:noProof/>
        </w:rPr>
        <w:lastRenderedPageBreak/>
        <w:drawing>
          <wp:inline distT="0" distB="0" distL="0" distR="0" wp14:anchorId="49C75CF1" wp14:editId="004577BD">
            <wp:extent cx="3480435" cy="7433945"/>
            <wp:effectExtent l="0" t="0" r="12065" b="8255"/>
            <wp:docPr id="6463001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00145" name="图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480435" cy="7433945"/>
                    </a:xfrm>
                    <a:prstGeom prst="rect">
                      <a:avLst/>
                    </a:prstGeom>
                    <a:noFill/>
                    <a:ln>
                      <a:noFill/>
                    </a:ln>
                  </pic:spPr>
                </pic:pic>
              </a:graphicData>
            </a:graphic>
          </wp:inline>
        </w:drawing>
      </w:r>
    </w:p>
    <w:p w14:paraId="09F102C2" w14:textId="77777777" w:rsidR="00FF093C" w:rsidRDefault="00FF093C">
      <w:pPr>
        <w:widowControl/>
        <w:spacing w:before="120" w:after="120"/>
        <w:jc w:val="center"/>
        <w:rPr>
          <w:rFonts w:ascii="宋体" w:hAnsi="宋体" w:hint="eastAsia"/>
          <w:sz w:val="24"/>
        </w:rPr>
      </w:pPr>
      <w:r>
        <w:rPr>
          <w:sz w:val="24"/>
          <w:lang w:bidi="ar"/>
        </w:rPr>
        <w:t>A</w:t>
      </w:r>
      <w:r>
        <w:rPr>
          <w:rFonts w:hint="eastAsia"/>
          <w:sz w:val="24"/>
          <w:lang w:bidi="ar"/>
        </w:rPr>
        <w:t>：</w:t>
      </w:r>
      <w:r>
        <w:rPr>
          <w:rFonts w:ascii="宋体" w:hAnsi="宋体" w:hint="eastAsia"/>
          <w:sz w:val="24"/>
        </w:rPr>
        <w:t xml:space="preserve">低位水平  </w:t>
      </w:r>
      <w:r>
        <w:rPr>
          <w:sz w:val="24"/>
          <w:lang w:bidi="ar"/>
        </w:rPr>
        <w:t>B</w:t>
      </w:r>
      <w:r>
        <w:rPr>
          <w:rFonts w:hint="eastAsia"/>
          <w:sz w:val="24"/>
          <w:lang w:bidi="ar"/>
        </w:rPr>
        <w:t>：</w:t>
      </w:r>
      <w:r>
        <w:rPr>
          <w:rFonts w:ascii="宋体" w:hAnsi="宋体" w:hint="eastAsia"/>
          <w:sz w:val="24"/>
        </w:rPr>
        <w:t xml:space="preserve">低位垂直  </w:t>
      </w:r>
      <w:r>
        <w:rPr>
          <w:sz w:val="24"/>
          <w:lang w:bidi="ar"/>
        </w:rPr>
        <w:t>C</w:t>
      </w:r>
      <w:r>
        <w:rPr>
          <w:rFonts w:hint="eastAsia"/>
          <w:sz w:val="24"/>
          <w:lang w:bidi="ar"/>
        </w:rPr>
        <w:t>：</w:t>
      </w:r>
      <w:proofErr w:type="gramStart"/>
      <w:r>
        <w:rPr>
          <w:rFonts w:ascii="宋体" w:hAnsi="宋体" w:hint="eastAsia"/>
          <w:sz w:val="24"/>
        </w:rPr>
        <w:t>低位近</w:t>
      </w:r>
      <w:proofErr w:type="gramEnd"/>
      <w:r>
        <w:rPr>
          <w:rFonts w:ascii="宋体" w:hAnsi="宋体" w:hint="eastAsia"/>
          <w:sz w:val="24"/>
        </w:rPr>
        <w:t xml:space="preserve">中  </w:t>
      </w:r>
      <w:r>
        <w:rPr>
          <w:rFonts w:hint="eastAsia"/>
          <w:sz w:val="24"/>
          <w:lang w:bidi="ar"/>
        </w:rPr>
        <w:t>D</w:t>
      </w:r>
      <w:r>
        <w:rPr>
          <w:rFonts w:hint="eastAsia"/>
          <w:sz w:val="24"/>
          <w:lang w:bidi="ar"/>
        </w:rPr>
        <w:t>：</w:t>
      </w:r>
      <w:r>
        <w:rPr>
          <w:rFonts w:ascii="宋体" w:hAnsi="宋体" w:hint="eastAsia"/>
          <w:sz w:val="24"/>
        </w:rPr>
        <w:t xml:space="preserve">低位远中  </w:t>
      </w:r>
      <w:r>
        <w:rPr>
          <w:rFonts w:hint="eastAsia"/>
          <w:sz w:val="24"/>
          <w:lang w:bidi="ar"/>
        </w:rPr>
        <w:t>E</w:t>
      </w:r>
      <w:r>
        <w:rPr>
          <w:rFonts w:hint="eastAsia"/>
          <w:sz w:val="24"/>
          <w:lang w:bidi="ar"/>
        </w:rPr>
        <w:t>：</w:t>
      </w:r>
      <w:r>
        <w:rPr>
          <w:rFonts w:ascii="宋体" w:hAnsi="宋体" w:hint="eastAsia"/>
          <w:sz w:val="24"/>
        </w:rPr>
        <w:t xml:space="preserve">中位垂直  </w:t>
      </w:r>
      <w:r>
        <w:rPr>
          <w:rFonts w:hint="eastAsia"/>
          <w:sz w:val="24"/>
          <w:lang w:bidi="ar"/>
        </w:rPr>
        <w:t>F</w:t>
      </w:r>
      <w:r>
        <w:rPr>
          <w:rFonts w:hint="eastAsia"/>
          <w:sz w:val="24"/>
          <w:lang w:bidi="ar"/>
        </w:rPr>
        <w:t>：</w:t>
      </w:r>
      <w:r>
        <w:rPr>
          <w:rFonts w:ascii="宋体" w:hAnsi="宋体" w:hint="eastAsia"/>
          <w:sz w:val="24"/>
        </w:rPr>
        <w:t xml:space="preserve">中位近中  </w:t>
      </w:r>
      <w:r>
        <w:rPr>
          <w:rFonts w:hint="eastAsia"/>
          <w:sz w:val="24"/>
          <w:lang w:bidi="ar"/>
        </w:rPr>
        <w:t>G</w:t>
      </w:r>
      <w:r>
        <w:rPr>
          <w:rFonts w:hint="eastAsia"/>
          <w:sz w:val="24"/>
          <w:lang w:bidi="ar"/>
        </w:rPr>
        <w:t>：</w:t>
      </w:r>
      <w:proofErr w:type="gramStart"/>
      <w:r>
        <w:rPr>
          <w:rFonts w:ascii="宋体" w:hAnsi="宋体" w:hint="eastAsia"/>
          <w:sz w:val="24"/>
        </w:rPr>
        <w:t>中位远中</w:t>
      </w:r>
      <w:proofErr w:type="gramEnd"/>
      <w:r>
        <w:rPr>
          <w:rFonts w:ascii="宋体" w:hAnsi="宋体" w:hint="eastAsia"/>
          <w:sz w:val="24"/>
        </w:rPr>
        <w:t xml:space="preserve">  </w:t>
      </w:r>
      <w:r>
        <w:rPr>
          <w:rFonts w:hint="eastAsia"/>
          <w:sz w:val="24"/>
          <w:lang w:bidi="ar"/>
        </w:rPr>
        <w:t>H</w:t>
      </w:r>
      <w:r>
        <w:rPr>
          <w:rFonts w:hint="eastAsia"/>
          <w:sz w:val="24"/>
          <w:lang w:bidi="ar"/>
        </w:rPr>
        <w:t>：</w:t>
      </w:r>
      <w:r>
        <w:rPr>
          <w:rFonts w:ascii="宋体" w:hAnsi="宋体" w:hint="eastAsia"/>
          <w:sz w:val="24"/>
        </w:rPr>
        <w:t xml:space="preserve">高位垂直  </w:t>
      </w:r>
      <w:r>
        <w:rPr>
          <w:rFonts w:hint="eastAsia"/>
          <w:sz w:val="24"/>
          <w:lang w:bidi="ar"/>
        </w:rPr>
        <w:t>I</w:t>
      </w:r>
      <w:r>
        <w:rPr>
          <w:rFonts w:hint="eastAsia"/>
          <w:sz w:val="24"/>
          <w:lang w:bidi="ar"/>
        </w:rPr>
        <w:t>：</w:t>
      </w:r>
      <w:r>
        <w:rPr>
          <w:rFonts w:ascii="宋体" w:hAnsi="宋体" w:hint="eastAsia"/>
          <w:sz w:val="24"/>
        </w:rPr>
        <w:t xml:space="preserve">高位近中  </w:t>
      </w:r>
      <w:r>
        <w:rPr>
          <w:rFonts w:hint="eastAsia"/>
          <w:sz w:val="24"/>
          <w:lang w:bidi="ar"/>
        </w:rPr>
        <w:t>J</w:t>
      </w:r>
      <w:r>
        <w:rPr>
          <w:rFonts w:hint="eastAsia"/>
          <w:sz w:val="24"/>
          <w:lang w:bidi="ar"/>
        </w:rPr>
        <w:t>：</w:t>
      </w:r>
      <w:r>
        <w:rPr>
          <w:rFonts w:ascii="宋体" w:hAnsi="宋体" w:hint="eastAsia"/>
          <w:sz w:val="24"/>
        </w:rPr>
        <w:t>高位远中</w:t>
      </w:r>
    </w:p>
    <w:p w14:paraId="7E0374DC" w14:textId="77777777" w:rsidR="00FF093C" w:rsidRDefault="00FF093C">
      <w:pPr>
        <w:widowControl/>
        <w:spacing w:before="120" w:after="120"/>
        <w:jc w:val="center"/>
        <w:rPr>
          <w:rFonts w:ascii="宋体" w:hAnsi="宋体" w:hint="eastAsia"/>
          <w:sz w:val="24"/>
        </w:rPr>
      </w:pPr>
      <w:r>
        <w:rPr>
          <w:rFonts w:ascii="宋体" w:hAnsi="宋体" w:hint="eastAsia"/>
          <w:sz w:val="24"/>
        </w:rPr>
        <w:t>图</w:t>
      </w:r>
      <w:r>
        <w:rPr>
          <w:rFonts w:hint="eastAsia"/>
          <w:sz w:val="24"/>
          <w:lang w:bidi="ar"/>
        </w:rPr>
        <w:t>8</w:t>
      </w:r>
      <w:r>
        <w:rPr>
          <w:rFonts w:ascii="宋体" w:hAnsi="宋体" w:hint="eastAsia"/>
          <w:sz w:val="24"/>
        </w:rPr>
        <w:t xml:space="preserve"> 保留第三磨牙实验分组</w:t>
      </w:r>
    </w:p>
    <w:p w14:paraId="65A71873" w14:textId="77777777" w:rsidR="00FF093C" w:rsidRDefault="00FF093C">
      <w:pPr>
        <w:widowControl/>
        <w:spacing w:before="120" w:after="120"/>
        <w:jc w:val="center"/>
        <w:rPr>
          <w:rFonts w:ascii="宋体" w:hAnsi="宋体" w:hint="eastAsia"/>
          <w:sz w:val="24"/>
        </w:rPr>
      </w:pPr>
      <w:r>
        <w:rPr>
          <w:noProof/>
        </w:rPr>
        <w:lastRenderedPageBreak/>
        <w:drawing>
          <wp:inline distT="0" distB="0" distL="0" distR="0" wp14:anchorId="040F31EE" wp14:editId="55FB27A4">
            <wp:extent cx="3618865" cy="7403465"/>
            <wp:effectExtent l="0" t="0" r="635" b="635"/>
            <wp:docPr id="156027259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72595" name="图片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618865" cy="7403465"/>
                    </a:xfrm>
                    <a:prstGeom prst="rect">
                      <a:avLst/>
                    </a:prstGeom>
                    <a:noFill/>
                    <a:ln>
                      <a:noFill/>
                    </a:ln>
                  </pic:spPr>
                </pic:pic>
              </a:graphicData>
            </a:graphic>
          </wp:inline>
        </w:drawing>
      </w:r>
    </w:p>
    <w:p w14:paraId="5661EFC8" w14:textId="77777777" w:rsidR="00FF093C" w:rsidRDefault="00FF093C">
      <w:pPr>
        <w:widowControl/>
        <w:spacing w:before="120" w:after="120"/>
        <w:jc w:val="center"/>
        <w:rPr>
          <w:rFonts w:ascii="宋体" w:hAnsi="宋体" w:hint="eastAsia"/>
          <w:sz w:val="24"/>
        </w:rPr>
      </w:pPr>
      <w:r>
        <w:rPr>
          <w:sz w:val="24"/>
          <w:lang w:bidi="ar"/>
        </w:rPr>
        <w:t>A</w:t>
      </w:r>
      <w:r>
        <w:rPr>
          <w:rFonts w:hint="eastAsia"/>
          <w:sz w:val="24"/>
          <w:lang w:bidi="ar"/>
        </w:rPr>
        <w:t>：</w:t>
      </w:r>
      <w:r>
        <w:rPr>
          <w:rFonts w:ascii="宋体" w:hAnsi="宋体" w:hint="eastAsia"/>
          <w:sz w:val="24"/>
        </w:rPr>
        <w:t xml:space="preserve">低位水平  </w:t>
      </w:r>
      <w:r>
        <w:rPr>
          <w:sz w:val="24"/>
          <w:lang w:bidi="ar"/>
        </w:rPr>
        <w:t>B</w:t>
      </w:r>
      <w:r>
        <w:rPr>
          <w:rFonts w:hint="eastAsia"/>
          <w:sz w:val="24"/>
          <w:lang w:bidi="ar"/>
        </w:rPr>
        <w:t>：</w:t>
      </w:r>
      <w:r>
        <w:rPr>
          <w:rFonts w:ascii="宋体" w:hAnsi="宋体" w:hint="eastAsia"/>
          <w:sz w:val="24"/>
        </w:rPr>
        <w:t xml:space="preserve">低位垂直  </w:t>
      </w:r>
      <w:r>
        <w:rPr>
          <w:sz w:val="24"/>
          <w:lang w:bidi="ar"/>
        </w:rPr>
        <w:t>C</w:t>
      </w:r>
      <w:r>
        <w:rPr>
          <w:rFonts w:hint="eastAsia"/>
          <w:sz w:val="24"/>
          <w:lang w:bidi="ar"/>
        </w:rPr>
        <w:t>：</w:t>
      </w:r>
      <w:proofErr w:type="gramStart"/>
      <w:r>
        <w:rPr>
          <w:rFonts w:ascii="宋体" w:hAnsi="宋体" w:hint="eastAsia"/>
          <w:sz w:val="24"/>
        </w:rPr>
        <w:t>低位近</w:t>
      </w:r>
      <w:proofErr w:type="gramEnd"/>
      <w:r>
        <w:rPr>
          <w:rFonts w:ascii="宋体" w:hAnsi="宋体" w:hint="eastAsia"/>
          <w:sz w:val="24"/>
        </w:rPr>
        <w:t xml:space="preserve">中  </w:t>
      </w:r>
      <w:r>
        <w:rPr>
          <w:rFonts w:hint="eastAsia"/>
          <w:sz w:val="24"/>
          <w:lang w:bidi="ar"/>
        </w:rPr>
        <w:t>D</w:t>
      </w:r>
      <w:r>
        <w:rPr>
          <w:rFonts w:hint="eastAsia"/>
          <w:sz w:val="24"/>
          <w:lang w:bidi="ar"/>
        </w:rPr>
        <w:t>：</w:t>
      </w:r>
      <w:r>
        <w:rPr>
          <w:rFonts w:ascii="宋体" w:hAnsi="宋体" w:hint="eastAsia"/>
          <w:sz w:val="24"/>
        </w:rPr>
        <w:t xml:space="preserve">低位远中  </w:t>
      </w:r>
      <w:r>
        <w:rPr>
          <w:rFonts w:hint="eastAsia"/>
          <w:sz w:val="24"/>
          <w:lang w:bidi="ar"/>
        </w:rPr>
        <w:t>E</w:t>
      </w:r>
      <w:r>
        <w:rPr>
          <w:rFonts w:hint="eastAsia"/>
          <w:sz w:val="24"/>
          <w:lang w:bidi="ar"/>
        </w:rPr>
        <w:t>：</w:t>
      </w:r>
      <w:r>
        <w:rPr>
          <w:rFonts w:ascii="宋体" w:hAnsi="宋体" w:hint="eastAsia"/>
          <w:sz w:val="24"/>
        </w:rPr>
        <w:t xml:space="preserve">中位垂直  </w:t>
      </w:r>
      <w:r>
        <w:rPr>
          <w:rFonts w:hint="eastAsia"/>
          <w:sz w:val="24"/>
          <w:lang w:bidi="ar"/>
        </w:rPr>
        <w:t>F</w:t>
      </w:r>
      <w:r>
        <w:rPr>
          <w:rFonts w:hint="eastAsia"/>
          <w:sz w:val="24"/>
          <w:lang w:bidi="ar"/>
        </w:rPr>
        <w:t>：</w:t>
      </w:r>
      <w:r>
        <w:rPr>
          <w:rFonts w:ascii="宋体" w:hAnsi="宋体" w:hint="eastAsia"/>
          <w:sz w:val="24"/>
        </w:rPr>
        <w:t xml:space="preserve">中位近中  </w:t>
      </w:r>
      <w:r>
        <w:rPr>
          <w:rFonts w:hint="eastAsia"/>
          <w:sz w:val="24"/>
          <w:lang w:bidi="ar"/>
        </w:rPr>
        <w:t>G</w:t>
      </w:r>
      <w:r>
        <w:rPr>
          <w:rFonts w:hint="eastAsia"/>
          <w:sz w:val="24"/>
          <w:lang w:bidi="ar"/>
        </w:rPr>
        <w:t>：</w:t>
      </w:r>
      <w:proofErr w:type="gramStart"/>
      <w:r>
        <w:rPr>
          <w:rFonts w:ascii="宋体" w:hAnsi="宋体" w:hint="eastAsia"/>
          <w:sz w:val="24"/>
        </w:rPr>
        <w:t>中位远中</w:t>
      </w:r>
      <w:proofErr w:type="gramEnd"/>
      <w:r>
        <w:rPr>
          <w:rFonts w:ascii="宋体" w:hAnsi="宋体" w:hint="eastAsia"/>
          <w:sz w:val="24"/>
        </w:rPr>
        <w:t xml:space="preserve">  </w:t>
      </w:r>
      <w:r>
        <w:rPr>
          <w:rFonts w:hint="eastAsia"/>
          <w:sz w:val="24"/>
          <w:lang w:bidi="ar"/>
        </w:rPr>
        <w:t>H</w:t>
      </w:r>
      <w:r>
        <w:rPr>
          <w:rFonts w:hint="eastAsia"/>
          <w:sz w:val="24"/>
          <w:lang w:bidi="ar"/>
        </w:rPr>
        <w:t>：</w:t>
      </w:r>
      <w:r>
        <w:rPr>
          <w:rFonts w:ascii="宋体" w:hAnsi="宋体" w:hint="eastAsia"/>
          <w:sz w:val="24"/>
        </w:rPr>
        <w:t xml:space="preserve">高位垂直  </w:t>
      </w:r>
      <w:r>
        <w:rPr>
          <w:rFonts w:hint="eastAsia"/>
          <w:sz w:val="24"/>
          <w:lang w:bidi="ar"/>
        </w:rPr>
        <w:t>I</w:t>
      </w:r>
      <w:r>
        <w:rPr>
          <w:rFonts w:hint="eastAsia"/>
          <w:sz w:val="24"/>
          <w:lang w:bidi="ar"/>
        </w:rPr>
        <w:t>：</w:t>
      </w:r>
      <w:r>
        <w:rPr>
          <w:rFonts w:ascii="宋体" w:hAnsi="宋体" w:hint="eastAsia"/>
          <w:sz w:val="24"/>
        </w:rPr>
        <w:t xml:space="preserve">高位近中  </w:t>
      </w:r>
      <w:r>
        <w:rPr>
          <w:rFonts w:hint="eastAsia"/>
          <w:sz w:val="24"/>
          <w:lang w:bidi="ar"/>
        </w:rPr>
        <w:t>J</w:t>
      </w:r>
      <w:r>
        <w:rPr>
          <w:rFonts w:hint="eastAsia"/>
          <w:sz w:val="24"/>
          <w:lang w:bidi="ar"/>
        </w:rPr>
        <w:t>：</w:t>
      </w:r>
      <w:r>
        <w:rPr>
          <w:rFonts w:ascii="宋体" w:hAnsi="宋体" w:hint="eastAsia"/>
          <w:sz w:val="24"/>
        </w:rPr>
        <w:t>高位远中</w:t>
      </w:r>
    </w:p>
    <w:p w14:paraId="0638BD1A" w14:textId="77777777" w:rsidR="00FF093C" w:rsidRDefault="00FF093C">
      <w:pPr>
        <w:widowControl/>
        <w:spacing w:before="120" w:after="120"/>
        <w:jc w:val="center"/>
        <w:rPr>
          <w:rFonts w:ascii="宋体" w:hAnsi="宋体" w:hint="eastAsia"/>
          <w:sz w:val="24"/>
        </w:rPr>
      </w:pPr>
      <w:r>
        <w:rPr>
          <w:rFonts w:ascii="宋体" w:hAnsi="宋体" w:hint="eastAsia"/>
          <w:sz w:val="24"/>
        </w:rPr>
        <w:t>图</w:t>
      </w:r>
      <w:r>
        <w:rPr>
          <w:rFonts w:hint="eastAsia"/>
          <w:sz w:val="24"/>
          <w:lang w:bidi="ar"/>
        </w:rPr>
        <w:t>9</w:t>
      </w:r>
      <w:r>
        <w:rPr>
          <w:rFonts w:ascii="宋体" w:hAnsi="宋体" w:hint="eastAsia"/>
          <w:sz w:val="24"/>
        </w:rPr>
        <w:t xml:space="preserve"> 拔除第三磨牙实验分组</w:t>
      </w:r>
    </w:p>
    <w:p w14:paraId="49BB4212" w14:textId="77777777" w:rsidR="00FF093C" w:rsidRDefault="00FF093C">
      <w:pPr>
        <w:widowControl/>
        <w:spacing w:before="240" w:after="240" w:line="400" w:lineRule="exact"/>
        <w:ind w:right="238"/>
        <w:rPr>
          <w:rFonts w:ascii="黑体" w:eastAsia="黑体" w:hAnsi="黑体" w:hint="eastAsia"/>
          <w:sz w:val="30"/>
          <w:szCs w:val="30"/>
        </w:rPr>
      </w:pPr>
      <w:r>
        <w:rPr>
          <w:rFonts w:ascii="黑体" w:eastAsia="黑体" w:hAnsi="黑体" w:hint="eastAsia"/>
          <w:sz w:val="30"/>
          <w:szCs w:val="30"/>
        </w:rPr>
        <w:lastRenderedPageBreak/>
        <w:t>2.5</w:t>
      </w:r>
      <w:r>
        <w:rPr>
          <w:rFonts w:ascii="黑体" w:eastAsia="黑体" w:hAnsi="黑体"/>
          <w:sz w:val="30"/>
          <w:szCs w:val="30"/>
        </w:rPr>
        <w:t>有限元分析</w:t>
      </w:r>
    </w:p>
    <w:p w14:paraId="2FE28C26" w14:textId="77777777" w:rsidR="00FF093C" w:rsidRDefault="00FF093C">
      <w:pPr>
        <w:spacing w:line="400" w:lineRule="exact"/>
        <w:ind w:firstLineChars="200" w:firstLine="535"/>
        <w:rPr>
          <w:rFonts w:ascii="宋体" w:hAnsi="宋体" w:hint="eastAsia"/>
          <w:color w:val="FF0000"/>
          <w:sz w:val="24"/>
        </w:rPr>
      </w:pPr>
      <w:r>
        <w:rPr>
          <w:rFonts w:ascii="宋体" w:hAnsi="宋体" w:hint="eastAsia"/>
          <w:sz w:val="24"/>
        </w:rPr>
        <w:t>材料参数设置材料设置使用既往研究中采用的材料属性进行设置，材料参数见下表（表1）。</w:t>
      </w:r>
    </w:p>
    <w:p w14:paraId="21275EF4" w14:textId="77777777" w:rsidR="00FF093C" w:rsidRDefault="00FF093C">
      <w:pPr>
        <w:widowControl/>
        <w:spacing w:line="400" w:lineRule="exact"/>
        <w:jc w:val="center"/>
        <w:rPr>
          <w:rFonts w:ascii="宋体" w:hAnsi="宋体" w:hint="eastAsia"/>
          <w:sz w:val="24"/>
        </w:rPr>
      </w:pPr>
      <w:r>
        <w:rPr>
          <w:rFonts w:ascii="宋体" w:hAnsi="宋体" w:hint="eastAsia"/>
          <w:sz w:val="24"/>
        </w:rPr>
        <w:t>表</w:t>
      </w:r>
      <w:r>
        <w:rPr>
          <w:rFonts w:ascii="宋体" w:hAnsi="宋体"/>
          <w:sz w:val="24"/>
        </w:rPr>
        <w:t xml:space="preserve">1 </w:t>
      </w:r>
      <w:r>
        <w:rPr>
          <w:rFonts w:ascii="宋体" w:hAnsi="宋体" w:hint="eastAsia"/>
          <w:sz w:val="24"/>
        </w:rPr>
        <w:t>材料属性</w:t>
      </w:r>
    </w:p>
    <w:tbl>
      <w:tblPr>
        <w:tblStyle w:val="afe"/>
        <w:tblW w:w="8296" w:type="dxa"/>
        <w:tblLayout w:type="fixed"/>
        <w:tblLook w:val="04A0" w:firstRow="1" w:lastRow="0" w:firstColumn="1" w:lastColumn="0" w:noHBand="0" w:noVBand="1"/>
      </w:tblPr>
      <w:tblGrid>
        <w:gridCol w:w="2765"/>
        <w:gridCol w:w="2765"/>
        <w:gridCol w:w="2766"/>
      </w:tblGrid>
      <w:tr w:rsidR="00FF093C" w14:paraId="4A749879" w14:textId="77777777">
        <w:tc>
          <w:tcPr>
            <w:tcW w:w="2765" w:type="dxa"/>
            <w:tcBorders>
              <w:left w:val="nil"/>
              <w:right w:val="nil"/>
            </w:tcBorders>
          </w:tcPr>
          <w:p w14:paraId="7E72859D" w14:textId="77777777" w:rsidR="00FF093C" w:rsidRDefault="00FF093C">
            <w:pPr>
              <w:widowControl/>
              <w:spacing w:line="400" w:lineRule="exact"/>
              <w:jc w:val="center"/>
              <w:rPr>
                <w:rFonts w:ascii="宋体" w:hAnsi="宋体" w:hint="eastAsia"/>
                <w:sz w:val="24"/>
              </w:rPr>
            </w:pPr>
            <w:r>
              <w:rPr>
                <w:rFonts w:ascii="宋体" w:hAnsi="宋体" w:hint="eastAsia"/>
                <w:sz w:val="24"/>
              </w:rPr>
              <w:t>材料</w:t>
            </w:r>
          </w:p>
        </w:tc>
        <w:tc>
          <w:tcPr>
            <w:tcW w:w="2765" w:type="dxa"/>
            <w:tcBorders>
              <w:left w:val="nil"/>
              <w:right w:val="nil"/>
            </w:tcBorders>
          </w:tcPr>
          <w:p w14:paraId="0A7CC31C" w14:textId="77777777" w:rsidR="00FF093C" w:rsidRDefault="00FF093C">
            <w:pPr>
              <w:widowControl/>
              <w:spacing w:line="400" w:lineRule="exact"/>
              <w:jc w:val="center"/>
              <w:rPr>
                <w:rFonts w:ascii="宋体" w:hAnsi="宋体" w:hint="eastAsia"/>
                <w:sz w:val="24"/>
              </w:rPr>
            </w:pPr>
            <w:r>
              <w:rPr>
                <w:rFonts w:ascii="宋体" w:hAnsi="宋体" w:hint="eastAsia"/>
                <w:sz w:val="24"/>
              </w:rPr>
              <w:t>弹性模量(</w:t>
            </w:r>
            <w:r>
              <w:rPr>
                <w:sz w:val="24"/>
              </w:rPr>
              <w:t>MPa</w:t>
            </w:r>
            <w:r>
              <w:rPr>
                <w:rFonts w:hint="eastAsia"/>
                <w:sz w:val="24"/>
              </w:rPr>
              <w:t>)</w:t>
            </w:r>
          </w:p>
        </w:tc>
        <w:tc>
          <w:tcPr>
            <w:tcW w:w="2766" w:type="dxa"/>
            <w:tcBorders>
              <w:left w:val="nil"/>
              <w:right w:val="nil"/>
            </w:tcBorders>
          </w:tcPr>
          <w:p w14:paraId="6F55D260" w14:textId="77777777" w:rsidR="00FF093C" w:rsidRDefault="00FF093C">
            <w:pPr>
              <w:widowControl/>
              <w:spacing w:line="400" w:lineRule="exact"/>
              <w:jc w:val="center"/>
              <w:rPr>
                <w:rFonts w:ascii="宋体" w:hAnsi="宋体" w:hint="eastAsia"/>
                <w:sz w:val="24"/>
              </w:rPr>
            </w:pPr>
            <w:r>
              <w:rPr>
                <w:rFonts w:ascii="宋体" w:hAnsi="宋体" w:hint="eastAsia"/>
                <w:sz w:val="24"/>
              </w:rPr>
              <w:t>泊松比</w:t>
            </w:r>
          </w:p>
        </w:tc>
      </w:tr>
      <w:tr w:rsidR="00FF093C" w14:paraId="11E93307" w14:textId="77777777">
        <w:tc>
          <w:tcPr>
            <w:tcW w:w="2765" w:type="dxa"/>
            <w:tcBorders>
              <w:left w:val="nil"/>
              <w:bottom w:val="nil"/>
              <w:right w:val="nil"/>
            </w:tcBorders>
          </w:tcPr>
          <w:p w14:paraId="760A2D80" w14:textId="77777777" w:rsidR="00FF093C" w:rsidRDefault="00FF093C">
            <w:pPr>
              <w:widowControl/>
              <w:spacing w:line="360" w:lineRule="auto"/>
              <w:jc w:val="center"/>
              <w:rPr>
                <w:rFonts w:ascii="宋体" w:hAnsi="宋体" w:hint="eastAsia"/>
                <w:sz w:val="24"/>
              </w:rPr>
            </w:pPr>
            <w:r>
              <w:rPr>
                <w:rFonts w:ascii="宋体" w:hAnsi="宋体" w:hint="eastAsia"/>
                <w:sz w:val="24"/>
              </w:rPr>
              <w:t>牙齿</w:t>
            </w:r>
          </w:p>
          <w:p w14:paraId="7F8075A4" w14:textId="77777777" w:rsidR="00FF093C" w:rsidRDefault="00FF093C">
            <w:pPr>
              <w:widowControl/>
              <w:spacing w:line="360" w:lineRule="auto"/>
              <w:jc w:val="center"/>
              <w:rPr>
                <w:rFonts w:ascii="宋体" w:hAnsi="宋体" w:hint="eastAsia"/>
                <w:sz w:val="24"/>
              </w:rPr>
            </w:pPr>
            <w:r>
              <w:rPr>
                <w:rFonts w:ascii="宋体" w:hAnsi="宋体" w:hint="eastAsia"/>
                <w:sz w:val="24"/>
              </w:rPr>
              <w:t>牙周膜</w:t>
            </w:r>
          </w:p>
        </w:tc>
        <w:tc>
          <w:tcPr>
            <w:tcW w:w="2765" w:type="dxa"/>
            <w:tcBorders>
              <w:left w:val="nil"/>
              <w:bottom w:val="nil"/>
              <w:right w:val="nil"/>
            </w:tcBorders>
          </w:tcPr>
          <w:p w14:paraId="7E2E1560" w14:textId="77777777" w:rsidR="00FF093C" w:rsidRDefault="00FF093C">
            <w:pPr>
              <w:widowControl/>
              <w:spacing w:line="360" w:lineRule="auto"/>
              <w:jc w:val="center"/>
              <w:rPr>
                <w:sz w:val="24"/>
              </w:rPr>
            </w:pPr>
            <w:r>
              <w:rPr>
                <w:sz w:val="24"/>
              </w:rPr>
              <w:t>18600</w:t>
            </w:r>
          </w:p>
          <w:p w14:paraId="48F70D5E" w14:textId="77777777" w:rsidR="00FF093C" w:rsidRDefault="00FF093C">
            <w:pPr>
              <w:widowControl/>
              <w:spacing w:line="360" w:lineRule="auto"/>
              <w:jc w:val="center"/>
              <w:rPr>
                <w:sz w:val="24"/>
              </w:rPr>
            </w:pPr>
            <w:r>
              <w:rPr>
                <w:sz w:val="24"/>
              </w:rPr>
              <w:t>68</w:t>
            </w:r>
          </w:p>
        </w:tc>
        <w:tc>
          <w:tcPr>
            <w:tcW w:w="2766" w:type="dxa"/>
            <w:tcBorders>
              <w:left w:val="nil"/>
              <w:bottom w:val="nil"/>
              <w:right w:val="nil"/>
            </w:tcBorders>
          </w:tcPr>
          <w:p w14:paraId="48C8B4FA" w14:textId="77777777" w:rsidR="00FF093C" w:rsidRDefault="00FF093C">
            <w:pPr>
              <w:widowControl/>
              <w:spacing w:line="360" w:lineRule="auto"/>
              <w:jc w:val="center"/>
              <w:rPr>
                <w:sz w:val="24"/>
              </w:rPr>
            </w:pPr>
            <w:r>
              <w:rPr>
                <w:sz w:val="24"/>
              </w:rPr>
              <w:t>0.31</w:t>
            </w:r>
          </w:p>
          <w:p w14:paraId="56D3AEE4" w14:textId="77777777" w:rsidR="00FF093C" w:rsidRDefault="00FF093C">
            <w:pPr>
              <w:widowControl/>
              <w:spacing w:line="360" w:lineRule="auto"/>
              <w:jc w:val="center"/>
              <w:rPr>
                <w:sz w:val="24"/>
              </w:rPr>
            </w:pPr>
            <w:r>
              <w:rPr>
                <w:sz w:val="24"/>
              </w:rPr>
              <w:t>0.45</w:t>
            </w:r>
          </w:p>
        </w:tc>
      </w:tr>
      <w:tr w:rsidR="00FF093C" w14:paraId="252231AB" w14:textId="77777777">
        <w:tc>
          <w:tcPr>
            <w:tcW w:w="2765" w:type="dxa"/>
            <w:tcBorders>
              <w:top w:val="nil"/>
              <w:left w:val="nil"/>
              <w:bottom w:val="nil"/>
              <w:right w:val="nil"/>
            </w:tcBorders>
          </w:tcPr>
          <w:p w14:paraId="3A5750FC" w14:textId="77777777" w:rsidR="00FF093C" w:rsidRDefault="00FF093C">
            <w:pPr>
              <w:widowControl/>
              <w:spacing w:line="360" w:lineRule="auto"/>
              <w:jc w:val="center"/>
              <w:rPr>
                <w:rFonts w:ascii="宋体" w:hAnsi="宋体" w:hint="eastAsia"/>
                <w:sz w:val="24"/>
              </w:rPr>
            </w:pPr>
            <w:r>
              <w:rPr>
                <w:rFonts w:ascii="宋体" w:hAnsi="宋体" w:hint="eastAsia"/>
                <w:sz w:val="24"/>
              </w:rPr>
              <w:t>皮质骨</w:t>
            </w:r>
          </w:p>
        </w:tc>
        <w:tc>
          <w:tcPr>
            <w:tcW w:w="2765" w:type="dxa"/>
            <w:tcBorders>
              <w:top w:val="nil"/>
              <w:left w:val="nil"/>
              <w:bottom w:val="nil"/>
              <w:right w:val="nil"/>
            </w:tcBorders>
          </w:tcPr>
          <w:p w14:paraId="42CAAB4A" w14:textId="77777777" w:rsidR="00FF093C" w:rsidRDefault="00FF093C">
            <w:pPr>
              <w:widowControl/>
              <w:spacing w:line="360" w:lineRule="auto"/>
              <w:jc w:val="center"/>
              <w:rPr>
                <w:sz w:val="24"/>
              </w:rPr>
            </w:pPr>
            <w:r>
              <w:rPr>
                <w:sz w:val="24"/>
              </w:rPr>
              <w:t>13700</w:t>
            </w:r>
          </w:p>
        </w:tc>
        <w:tc>
          <w:tcPr>
            <w:tcW w:w="2766" w:type="dxa"/>
            <w:tcBorders>
              <w:top w:val="nil"/>
              <w:left w:val="nil"/>
              <w:bottom w:val="nil"/>
              <w:right w:val="nil"/>
            </w:tcBorders>
          </w:tcPr>
          <w:p w14:paraId="741A0441" w14:textId="77777777" w:rsidR="00FF093C" w:rsidRDefault="00FF093C">
            <w:pPr>
              <w:widowControl/>
              <w:spacing w:line="360" w:lineRule="auto"/>
              <w:jc w:val="center"/>
              <w:rPr>
                <w:sz w:val="24"/>
              </w:rPr>
            </w:pPr>
            <w:r>
              <w:rPr>
                <w:sz w:val="24"/>
              </w:rPr>
              <w:t>0.3</w:t>
            </w:r>
          </w:p>
        </w:tc>
      </w:tr>
      <w:tr w:rsidR="00FF093C" w14:paraId="63F4B2CA" w14:textId="77777777">
        <w:tc>
          <w:tcPr>
            <w:tcW w:w="2765" w:type="dxa"/>
            <w:tcBorders>
              <w:top w:val="nil"/>
              <w:left w:val="nil"/>
              <w:bottom w:val="nil"/>
              <w:right w:val="nil"/>
            </w:tcBorders>
          </w:tcPr>
          <w:p w14:paraId="2BD830EF" w14:textId="77777777" w:rsidR="00FF093C" w:rsidRDefault="00FF093C">
            <w:pPr>
              <w:widowControl/>
              <w:spacing w:line="360" w:lineRule="auto"/>
              <w:jc w:val="center"/>
              <w:rPr>
                <w:rFonts w:ascii="宋体" w:hAnsi="宋体" w:hint="eastAsia"/>
                <w:sz w:val="24"/>
              </w:rPr>
            </w:pPr>
            <w:r>
              <w:rPr>
                <w:rFonts w:ascii="宋体" w:hAnsi="宋体" w:hint="eastAsia"/>
                <w:sz w:val="24"/>
              </w:rPr>
              <w:t>松质骨</w:t>
            </w:r>
          </w:p>
        </w:tc>
        <w:tc>
          <w:tcPr>
            <w:tcW w:w="2765" w:type="dxa"/>
            <w:tcBorders>
              <w:top w:val="nil"/>
              <w:left w:val="nil"/>
              <w:bottom w:val="nil"/>
              <w:right w:val="nil"/>
            </w:tcBorders>
          </w:tcPr>
          <w:p w14:paraId="1FDA0310" w14:textId="77777777" w:rsidR="00FF093C" w:rsidRDefault="00FF093C">
            <w:pPr>
              <w:widowControl/>
              <w:spacing w:line="360" w:lineRule="auto"/>
              <w:jc w:val="center"/>
              <w:rPr>
                <w:sz w:val="24"/>
              </w:rPr>
            </w:pPr>
            <w:r>
              <w:rPr>
                <w:sz w:val="24"/>
              </w:rPr>
              <w:t>1370</w:t>
            </w:r>
          </w:p>
        </w:tc>
        <w:tc>
          <w:tcPr>
            <w:tcW w:w="2766" w:type="dxa"/>
            <w:tcBorders>
              <w:top w:val="nil"/>
              <w:left w:val="nil"/>
              <w:bottom w:val="nil"/>
              <w:right w:val="nil"/>
            </w:tcBorders>
          </w:tcPr>
          <w:p w14:paraId="09B4462C" w14:textId="77777777" w:rsidR="00FF093C" w:rsidRDefault="00FF093C">
            <w:pPr>
              <w:widowControl/>
              <w:spacing w:line="360" w:lineRule="auto"/>
              <w:jc w:val="center"/>
              <w:rPr>
                <w:sz w:val="24"/>
              </w:rPr>
            </w:pPr>
            <w:r>
              <w:rPr>
                <w:sz w:val="24"/>
              </w:rPr>
              <w:t>0.3</w:t>
            </w:r>
          </w:p>
        </w:tc>
      </w:tr>
      <w:tr w:rsidR="00FF093C" w14:paraId="5D935231" w14:textId="77777777">
        <w:tc>
          <w:tcPr>
            <w:tcW w:w="2765" w:type="dxa"/>
            <w:tcBorders>
              <w:top w:val="nil"/>
              <w:left w:val="nil"/>
              <w:right w:val="nil"/>
            </w:tcBorders>
          </w:tcPr>
          <w:p w14:paraId="3D7BE10D" w14:textId="77777777" w:rsidR="00FF093C" w:rsidRDefault="00FF093C">
            <w:pPr>
              <w:widowControl/>
              <w:spacing w:line="360" w:lineRule="auto"/>
              <w:jc w:val="center"/>
              <w:rPr>
                <w:rFonts w:ascii="宋体" w:hAnsi="宋体" w:hint="eastAsia"/>
                <w:sz w:val="24"/>
              </w:rPr>
            </w:pPr>
            <w:proofErr w:type="gramStart"/>
            <w:r>
              <w:rPr>
                <w:rFonts w:ascii="宋体" w:hAnsi="宋体" w:hint="eastAsia"/>
                <w:sz w:val="24"/>
              </w:rPr>
              <w:t>微钛板</w:t>
            </w:r>
            <w:proofErr w:type="gramEnd"/>
          </w:p>
        </w:tc>
        <w:tc>
          <w:tcPr>
            <w:tcW w:w="2765" w:type="dxa"/>
            <w:tcBorders>
              <w:top w:val="nil"/>
              <w:left w:val="nil"/>
              <w:right w:val="nil"/>
            </w:tcBorders>
          </w:tcPr>
          <w:p w14:paraId="54757841" w14:textId="77777777" w:rsidR="00FF093C" w:rsidRDefault="00FF093C">
            <w:pPr>
              <w:widowControl/>
              <w:spacing w:line="360" w:lineRule="auto"/>
              <w:jc w:val="center"/>
              <w:rPr>
                <w:sz w:val="24"/>
              </w:rPr>
            </w:pPr>
            <w:r>
              <w:rPr>
                <w:sz w:val="24"/>
              </w:rPr>
              <w:t>110300</w:t>
            </w:r>
          </w:p>
        </w:tc>
        <w:tc>
          <w:tcPr>
            <w:tcW w:w="2766" w:type="dxa"/>
            <w:tcBorders>
              <w:top w:val="nil"/>
              <w:left w:val="nil"/>
              <w:right w:val="nil"/>
            </w:tcBorders>
          </w:tcPr>
          <w:p w14:paraId="399328DC" w14:textId="77777777" w:rsidR="00FF093C" w:rsidRDefault="00FF093C">
            <w:pPr>
              <w:widowControl/>
              <w:spacing w:line="360" w:lineRule="auto"/>
              <w:jc w:val="center"/>
              <w:rPr>
                <w:sz w:val="24"/>
              </w:rPr>
            </w:pPr>
            <w:r>
              <w:rPr>
                <w:sz w:val="24"/>
              </w:rPr>
              <w:t>0.31</w:t>
            </w:r>
          </w:p>
        </w:tc>
      </w:tr>
    </w:tbl>
    <w:p w14:paraId="77C50C92" w14:textId="77777777" w:rsidR="00FF093C" w:rsidRDefault="00FF093C" w:rsidP="00872B75">
      <w:pPr>
        <w:spacing w:line="400" w:lineRule="exact"/>
        <w:ind w:firstLineChars="200" w:firstLine="535"/>
        <w:rPr>
          <w:rFonts w:ascii="宋体" w:hAnsi="宋体" w:hint="eastAsia"/>
          <w:sz w:val="24"/>
        </w:rPr>
      </w:pPr>
      <w:r>
        <w:rPr>
          <w:rFonts w:ascii="宋体" w:hAnsi="宋体" w:hint="eastAsia"/>
          <w:sz w:val="24"/>
        </w:rPr>
        <w:t>两骨折线之间设置为摩擦接触，摩擦参数为</w:t>
      </w:r>
      <w:r>
        <w:rPr>
          <w:rFonts w:hint="eastAsia"/>
          <w:sz w:val="24"/>
          <w:lang w:bidi="ar"/>
        </w:rPr>
        <w:t>0.3</w:t>
      </w:r>
      <w:r>
        <w:rPr>
          <w:rFonts w:ascii="宋体" w:hAnsi="宋体" w:hint="eastAsia"/>
          <w:sz w:val="24"/>
        </w:rPr>
        <w:t>，固定双侧髁突，以下颌骨中心位置作为中心点设置施加咬合力的坐标系，分别在双侧第一磨牙上施加</w:t>
      </w:r>
      <w:r>
        <w:rPr>
          <w:rFonts w:hint="eastAsia"/>
          <w:sz w:val="24"/>
          <w:lang w:bidi="ar"/>
        </w:rPr>
        <w:t>290N</w:t>
      </w:r>
      <w:r>
        <w:rPr>
          <w:rFonts w:ascii="宋体" w:hAnsi="宋体" w:hint="eastAsia"/>
          <w:sz w:val="24"/>
        </w:rPr>
        <w:t>的力（图9）。</w:t>
      </w:r>
      <w:r>
        <w:rPr>
          <w:rFonts w:ascii="宋体" w:hAnsi="宋体"/>
          <w:noProof/>
          <w:sz w:val="24"/>
        </w:rPr>
        <w:drawing>
          <wp:anchor distT="0" distB="0" distL="114300" distR="114300" simplePos="0" relativeHeight="251677696" behindDoc="0" locked="0" layoutInCell="1" allowOverlap="1" wp14:anchorId="1F2C9EED" wp14:editId="0DD99D5A">
            <wp:simplePos x="0" y="0"/>
            <wp:positionH relativeFrom="margin">
              <wp:posOffset>-65405</wp:posOffset>
            </wp:positionH>
            <wp:positionV relativeFrom="page">
              <wp:posOffset>5269865</wp:posOffset>
            </wp:positionV>
            <wp:extent cx="5270500" cy="2918460"/>
            <wp:effectExtent l="0" t="0" r="0" b="2540"/>
            <wp:wrapTopAndBottom/>
            <wp:docPr id="13852039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03944" name="图片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918460"/>
                    </a:xfrm>
                    <a:prstGeom prst="rect">
                      <a:avLst/>
                    </a:prstGeom>
                  </pic:spPr>
                </pic:pic>
              </a:graphicData>
            </a:graphic>
          </wp:anchor>
        </w:drawing>
      </w:r>
    </w:p>
    <w:p w14:paraId="5D803705" w14:textId="77777777" w:rsidR="00FF093C" w:rsidRDefault="00FF093C">
      <w:pPr>
        <w:jc w:val="center"/>
        <w:rPr>
          <w:rFonts w:ascii="宋体" w:hAnsi="宋体" w:hint="eastAsia"/>
          <w:sz w:val="24"/>
        </w:rPr>
      </w:pPr>
      <w:r>
        <w:rPr>
          <w:rFonts w:ascii="宋体" w:hAnsi="宋体" w:hint="eastAsia"/>
          <w:sz w:val="24"/>
        </w:rPr>
        <w:t>图9 边界条件设置</w:t>
      </w:r>
    </w:p>
    <w:p w14:paraId="1ACBAFEF" w14:textId="77777777" w:rsidR="00FF093C" w:rsidRDefault="00FF093C">
      <w:pPr>
        <w:rPr>
          <w:rFonts w:ascii="宋体" w:hAnsi="宋体" w:hint="eastAsia"/>
          <w:sz w:val="24"/>
        </w:rPr>
        <w:sectPr w:rsidR="00FF093C" w:rsidSect="00FF093C">
          <w:headerReference w:type="default" r:id="rId27"/>
          <w:pgSz w:w="11906" w:h="16838"/>
          <w:pgMar w:top="1440" w:right="1797" w:bottom="1440" w:left="1797" w:header="851" w:footer="992" w:gutter="0"/>
          <w:cols w:space="425"/>
          <w:docGrid w:type="linesAndChars" w:linePitch="436" w:charSpace="5629"/>
        </w:sectPr>
      </w:pPr>
    </w:p>
    <w:p w14:paraId="132913A2" w14:textId="77777777" w:rsidR="00FF093C" w:rsidRDefault="00FF093C">
      <w:pPr>
        <w:widowControl/>
        <w:spacing w:beforeLines="100" w:before="436" w:afterLines="100" w:after="436" w:line="400" w:lineRule="exact"/>
        <w:jc w:val="center"/>
        <w:rPr>
          <w:rFonts w:eastAsia="黑体"/>
          <w:b/>
          <w:sz w:val="32"/>
          <w:szCs w:val="32"/>
        </w:rPr>
      </w:pPr>
      <w:r>
        <w:rPr>
          <w:rFonts w:eastAsia="黑体" w:hint="eastAsia"/>
          <w:b/>
          <w:sz w:val="32"/>
          <w:szCs w:val="32"/>
        </w:rPr>
        <w:lastRenderedPageBreak/>
        <w:t>第三章</w:t>
      </w:r>
      <w:r>
        <w:rPr>
          <w:rFonts w:eastAsia="黑体" w:hint="eastAsia"/>
          <w:b/>
          <w:sz w:val="32"/>
          <w:szCs w:val="32"/>
        </w:rPr>
        <w:t xml:space="preserve"> </w:t>
      </w:r>
      <w:r>
        <w:rPr>
          <w:rFonts w:eastAsia="黑体" w:hint="eastAsia"/>
          <w:b/>
          <w:sz w:val="32"/>
          <w:szCs w:val="32"/>
        </w:rPr>
        <w:t>结果</w:t>
      </w:r>
    </w:p>
    <w:p w14:paraId="29E2DCFC"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本研究中，根据</w:t>
      </w:r>
      <w:proofErr w:type="spellStart"/>
      <w:r>
        <w:rPr>
          <w:rFonts w:hint="eastAsia"/>
          <w:kern w:val="0"/>
          <w:sz w:val="24"/>
          <w:lang w:bidi="ar"/>
        </w:rPr>
        <w:t>Pell&amp;Gregory</w:t>
      </w:r>
      <w:proofErr w:type="spellEnd"/>
      <w:r>
        <w:rPr>
          <w:rFonts w:ascii="宋体" w:hAnsi="宋体" w:cs="宋体" w:hint="eastAsia"/>
          <w:kern w:val="0"/>
          <w:sz w:val="24"/>
          <w:lang w:bidi="ar"/>
        </w:rPr>
        <w:t>分类法及</w:t>
      </w:r>
      <w:r>
        <w:rPr>
          <w:rFonts w:hint="eastAsia"/>
          <w:kern w:val="0"/>
          <w:sz w:val="24"/>
          <w:lang w:bidi="ar"/>
        </w:rPr>
        <w:t>Winter</w:t>
      </w:r>
      <w:r>
        <w:rPr>
          <w:rFonts w:ascii="宋体" w:hAnsi="宋体" w:cs="宋体" w:hint="eastAsia"/>
          <w:kern w:val="0"/>
          <w:sz w:val="24"/>
          <w:lang w:bidi="ar"/>
        </w:rPr>
        <w:t>分类法</w:t>
      </w:r>
      <w:r>
        <w:rPr>
          <w:rFonts w:ascii="宋体" w:hAnsi="宋体" w:hint="eastAsia"/>
          <w:sz w:val="24"/>
        </w:rPr>
        <w:t>建模</w:t>
      </w:r>
      <w:r>
        <w:rPr>
          <w:rFonts w:hint="eastAsia"/>
          <w:sz w:val="24"/>
        </w:rPr>
        <w:t>20</w:t>
      </w:r>
      <w:r>
        <w:rPr>
          <w:rFonts w:ascii="宋体" w:hAnsi="宋体" w:hint="eastAsia"/>
          <w:sz w:val="24"/>
        </w:rPr>
        <w:t>组；保留下颌角骨折时骨折线上不同分类第三磨牙组：高位垂直、高位近中、高位远中、高位水平、中位垂直、中位近中、</w:t>
      </w:r>
      <w:proofErr w:type="gramStart"/>
      <w:r>
        <w:rPr>
          <w:rFonts w:ascii="宋体" w:hAnsi="宋体" w:hint="eastAsia"/>
          <w:sz w:val="24"/>
        </w:rPr>
        <w:t>中位远中</w:t>
      </w:r>
      <w:proofErr w:type="gramEnd"/>
      <w:r>
        <w:rPr>
          <w:rFonts w:ascii="宋体" w:hAnsi="宋体" w:hint="eastAsia"/>
          <w:sz w:val="24"/>
        </w:rPr>
        <w:t>、高位垂直、高位近中、高位远中；拔除下颌角骨折时骨折线上不同分类第三磨牙组：高位垂直、高位近中、高位远中、高位水平、中位垂直、中位近中、</w:t>
      </w:r>
      <w:proofErr w:type="gramStart"/>
      <w:r>
        <w:rPr>
          <w:rFonts w:ascii="宋体" w:hAnsi="宋体" w:hint="eastAsia"/>
          <w:sz w:val="24"/>
        </w:rPr>
        <w:t>中位远中</w:t>
      </w:r>
      <w:proofErr w:type="gramEnd"/>
      <w:r>
        <w:rPr>
          <w:rFonts w:ascii="宋体" w:hAnsi="宋体" w:hint="eastAsia"/>
          <w:sz w:val="24"/>
        </w:rPr>
        <w:t>、高位垂直、高位近中、高位远中。</w:t>
      </w:r>
      <w:r>
        <w:rPr>
          <w:rFonts w:ascii="宋体" w:hAnsi="宋体" w:cs="宋体"/>
          <w:color w:val="000000" w:themeColor="text1"/>
          <w:sz w:val="24"/>
        </w:rPr>
        <w:t>测量</w:t>
      </w:r>
      <w:r>
        <w:rPr>
          <w:rFonts w:ascii="宋体" w:hAnsi="宋体" w:cs="宋体" w:hint="eastAsia"/>
          <w:color w:val="000000" w:themeColor="text1"/>
          <w:sz w:val="24"/>
        </w:rPr>
        <w:t>骨折块</w:t>
      </w:r>
      <w:r>
        <w:rPr>
          <w:rFonts w:ascii="宋体" w:hAnsi="宋体" w:cs="宋体"/>
          <w:color w:val="000000" w:themeColor="text1"/>
          <w:sz w:val="24"/>
        </w:rPr>
        <w:t>相对位移</w:t>
      </w:r>
      <w:r>
        <w:rPr>
          <w:rFonts w:ascii="宋体" w:hAnsi="宋体" w:cs="宋体" w:hint="eastAsia"/>
          <w:color w:val="000000" w:themeColor="text1"/>
          <w:sz w:val="24"/>
        </w:rPr>
        <w:t>，</w:t>
      </w:r>
      <w:r>
        <w:rPr>
          <w:rFonts w:ascii="宋体" w:hAnsi="宋体" w:hint="eastAsia"/>
          <w:sz w:val="24"/>
        </w:rPr>
        <w:t>其中最大值、最小值分别为：拔除</w:t>
      </w:r>
      <w:proofErr w:type="gramStart"/>
      <w:r>
        <w:rPr>
          <w:rFonts w:ascii="宋体" w:hAnsi="宋体" w:hint="eastAsia"/>
          <w:sz w:val="24"/>
        </w:rPr>
        <w:t>组中位远中</w:t>
      </w:r>
      <w:proofErr w:type="gramEnd"/>
      <w:r>
        <w:rPr>
          <w:sz w:val="24"/>
        </w:rPr>
        <w:t>0.317434mm</w:t>
      </w:r>
      <w:r>
        <w:rPr>
          <w:rFonts w:ascii="宋体" w:hAnsi="宋体" w:hint="eastAsia"/>
          <w:sz w:val="24"/>
        </w:rPr>
        <w:t>，</w:t>
      </w:r>
      <w:proofErr w:type="gramStart"/>
      <w:r>
        <w:rPr>
          <w:rFonts w:ascii="宋体" w:hAnsi="宋体" w:hint="eastAsia"/>
          <w:sz w:val="24"/>
        </w:rPr>
        <w:t>保留组低位</w:t>
      </w:r>
      <w:proofErr w:type="gramEnd"/>
      <w:r>
        <w:rPr>
          <w:rFonts w:ascii="宋体" w:hAnsi="宋体" w:hint="eastAsia"/>
          <w:sz w:val="24"/>
        </w:rPr>
        <w:t>远中</w:t>
      </w:r>
      <w:r>
        <w:rPr>
          <w:rFonts w:hint="eastAsia"/>
          <w:sz w:val="24"/>
        </w:rPr>
        <w:t>0.10207mm</w:t>
      </w:r>
      <w:r>
        <w:rPr>
          <w:rFonts w:ascii="宋体" w:hAnsi="宋体" w:hint="eastAsia"/>
          <w:sz w:val="24"/>
        </w:rPr>
        <w:t>。</w:t>
      </w:r>
    </w:p>
    <w:p w14:paraId="7F446CAF" w14:textId="77777777" w:rsidR="00FF093C" w:rsidRDefault="00FF093C">
      <w:pPr>
        <w:spacing w:line="400" w:lineRule="exact"/>
        <w:ind w:firstLineChars="200" w:firstLine="535"/>
        <w:rPr>
          <w:rFonts w:ascii="宋体" w:hAnsi="宋体" w:hint="eastAsia"/>
          <w:sz w:val="24"/>
        </w:rPr>
      </w:pPr>
      <w:proofErr w:type="gramStart"/>
      <w:r>
        <w:rPr>
          <w:rFonts w:ascii="宋体" w:hAnsi="宋体" w:hint="eastAsia"/>
          <w:sz w:val="24"/>
        </w:rPr>
        <w:t>拔除组</w:t>
      </w:r>
      <w:proofErr w:type="gramEnd"/>
      <w:r>
        <w:rPr>
          <w:rFonts w:ascii="宋体" w:hAnsi="宋体" w:hint="eastAsia"/>
          <w:sz w:val="24"/>
        </w:rPr>
        <w:t>所有分类均超过一期愈合临界值</w:t>
      </w:r>
      <w:r>
        <w:rPr>
          <w:rFonts w:hint="eastAsia"/>
          <w:sz w:val="24"/>
        </w:rPr>
        <w:t>0.15mm</w:t>
      </w:r>
      <w:r>
        <w:rPr>
          <w:rFonts w:ascii="宋体" w:hAnsi="宋体" w:hint="eastAsia"/>
          <w:sz w:val="24"/>
        </w:rPr>
        <w:t>，保留组中第三磨牙位于高位近中、高位远中、高位垂直时超过一期愈合临界值</w:t>
      </w:r>
      <w:r>
        <w:rPr>
          <w:rFonts w:hint="eastAsia"/>
          <w:sz w:val="24"/>
        </w:rPr>
        <w:t>0.15mm</w:t>
      </w:r>
      <w:r>
        <w:rPr>
          <w:rFonts w:ascii="宋体" w:hAnsi="宋体" w:hint="eastAsia"/>
          <w:sz w:val="24"/>
        </w:rPr>
        <w:t>（表2）。</w:t>
      </w:r>
    </w:p>
    <w:p w14:paraId="7F0A7E2A" w14:textId="77777777" w:rsidR="00FF093C" w:rsidRDefault="00FF093C">
      <w:pPr>
        <w:spacing w:line="400" w:lineRule="exact"/>
        <w:jc w:val="center"/>
        <w:rPr>
          <w:rFonts w:ascii="宋体" w:hAnsi="宋体" w:hint="eastAsia"/>
          <w:sz w:val="24"/>
        </w:rPr>
      </w:pPr>
      <w:r>
        <w:rPr>
          <w:rFonts w:ascii="宋体" w:hAnsi="宋体" w:hint="eastAsia"/>
          <w:sz w:val="24"/>
        </w:rPr>
        <w:t>表</w:t>
      </w:r>
      <w:r>
        <w:rPr>
          <w:rFonts w:hint="eastAsia"/>
          <w:sz w:val="24"/>
        </w:rPr>
        <w:t>2</w:t>
      </w:r>
      <w:r>
        <w:rPr>
          <w:rFonts w:hint="eastAsia"/>
          <w:sz w:val="24"/>
        </w:rPr>
        <w:t>骨折块相对位移</w:t>
      </w:r>
      <w:r>
        <w:rPr>
          <w:rFonts w:hint="eastAsia"/>
          <w:sz w:val="24"/>
        </w:rPr>
        <w:t>(mm)</w:t>
      </w:r>
    </w:p>
    <w:tbl>
      <w:tblPr>
        <w:tblStyle w:val="afe"/>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F093C" w14:paraId="29927A96" w14:textId="77777777">
        <w:tc>
          <w:tcPr>
            <w:tcW w:w="2765" w:type="dxa"/>
            <w:tcBorders>
              <w:bottom w:val="single" w:sz="8" w:space="0" w:color="auto"/>
            </w:tcBorders>
          </w:tcPr>
          <w:p w14:paraId="5097168E" w14:textId="77777777" w:rsidR="00FF093C" w:rsidRDefault="00FF093C">
            <w:pPr>
              <w:spacing w:line="360" w:lineRule="auto"/>
              <w:jc w:val="center"/>
              <w:rPr>
                <w:rFonts w:ascii="宋体" w:hAnsi="宋体" w:hint="eastAsia"/>
                <w:sz w:val="24"/>
              </w:rPr>
            </w:pPr>
          </w:p>
        </w:tc>
        <w:tc>
          <w:tcPr>
            <w:tcW w:w="2765" w:type="dxa"/>
            <w:tcBorders>
              <w:bottom w:val="single" w:sz="8" w:space="0" w:color="auto"/>
            </w:tcBorders>
          </w:tcPr>
          <w:p w14:paraId="4F4924D2" w14:textId="77777777" w:rsidR="00FF093C" w:rsidRDefault="00FF093C">
            <w:pPr>
              <w:spacing w:line="360" w:lineRule="auto"/>
              <w:jc w:val="center"/>
              <w:rPr>
                <w:rFonts w:ascii="宋体" w:hAnsi="宋体" w:hint="eastAsia"/>
                <w:sz w:val="24"/>
              </w:rPr>
            </w:pPr>
            <w:r>
              <w:rPr>
                <w:rFonts w:hint="eastAsia"/>
                <w:sz w:val="24"/>
              </w:rPr>
              <w:t>保留第三磨牙</w:t>
            </w:r>
          </w:p>
        </w:tc>
        <w:tc>
          <w:tcPr>
            <w:tcW w:w="2766" w:type="dxa"/>
            <w:tcBorders>
              <w:bottom w:val="single" w:sz="8" w:space="0" w:color="auto"/>
            </w:tcBorders>
          </w:tcPr>
          <w:p w14:paraId="441660F5" w14:textId="77777777" w:rsidR="00FF093C" w:rsidRDefault="00FF093C">
            <w:pPr>
              <w:spacing w:line="360" w:lineRule="auto"/>
              <w:jc w:val="center"/>
              <w:rPr>
                <w:rFonts w:ascii="宋体" w:hAnsi="宋体" w:hint="eastAsia"/>
                <w:sz w:val="24"/>
              </w:rPr>
            </w:pPr>
            <w:r>
              <w:rPr>
                <w:rFonts w:hint="eastAsia"/>
                <w:sz w:val="24"/>
              </w:rPr>
              <w:t>拔除第三磨牙</w:t>
            </w:r>
          </w:p>
        </w:tc>
      </w:tr>
      <w:tr w:rsidR="00FF093C" w14:paraId="20F994E3" w14:textId="77777777">
        <w:tc>
          <w:tcPr>
            <w:tcW w:w="2765" w:type="dxa"/>
            <w:tcBorders>
              <w:top w:val="single" w:sz="8" w:space="0" w:color="auto"/>
              <w:bottom w:val="nil"/>
            </w:tcBorders>
          </w:tcPr>
          <w:p w14:paraId="73758F53" w14:textId="77777777" w:rsidR="00FF093C" w:rsidRDefault="00FF093C">
            <w:pPr>
              <w:spacing w:line="360" w:lineRule="auto"/>
              <w:jc w:val="center"/>
              <w:rPr>
                <w:rFonts w:ascii="宋体" w:hAnsi="宋体" w:hint="eastAsia"/>
                <w:sz w:val="24"/>
              </w:rPr>
            </w:pPr>
            <w:r>
              <w:rPr>
                <w:rFonts w:ascii="宋体" w:hAnsi="宋体" w:hint="eastAsia"/>
                <w:sz w:val="24"/>
              </w:rPr>
              <w:t>低位水平</w:t>
            </w:r>
          </w:p>
        </w:tc>
        <w:tc>
          <w:tcPr>
            <w:tcW w:w="2765" w:type="dxa"/>
            <w:tcBorders>
              <w:top w:val="single" w:sz="8" w:space="0" w:color="auto"/>
              <w:bottom w:val="nil"/>
            </w:tcBorders>
          </w:tcPr>
          <w:p w14:paraId="00086442" w14:textId="77777777" w:rsidR="00FF093C" w:rsidRDefault="00FF093C">
            <w:pPr>
              <w:spacing w:line="360" w:lineRule="auto"/>
              <w:jc w:val="center"/>
              <w:rPr>
                <w:sz w:val="24"/>
              </w:rPr>
            </w:pPr>
            <w:r>
              <w:rPr>
                <w:rFonts w:hint="eastAsia"/>
                <w:sz w:val="24"/>
              </w:rPr>
              <w:t>0.116075</w:t>
            </w:r>
          </w:p>
        </w:tc>
        <w:tc>
          <w:tcPr>
            <w:tcW w:w="2766" w:type="dxa"/>
            <w:tcBorders>
              <w:top w:val="single" w:sz="8" w:space="0" w:color="auto"/>
              <w:bottom w:val="nil"/>
            </w:tcBorders>
          </w:tcPr>
          <w:p w14:paraId="5CFAEA41" w14:textId="77777777" w:rsidR="00FF093C" w:rsidRDefault="00FF093C">
            <w:pPr>
              <w:spacing w:line="360" w:lineRule="auto"/>
              <w:jc w:val="center"/>
              <w:rPr>
                <w:sz w:val="24"/>
              </w:rPr>
            </w:pPr>
            <w:r>
              <w:rPr>
                <w:rFonts w:hint="eastAsia"/>
                <w:sz w:val="24"/>
              </w:rPr>
              <w:t>0.281216</w:t>
            </w:r>
          </w:p>
        </w:tc>
      </w:tr>
      <w:tr w:rsidR="00FF093C" w14:paraId="0545F5E0" w14:textId="77777777">
        <w:tc>
          <w:tcPr>
            <w:tcW w:w="2765" w:type="dxa"/>
            <w:tcBorders>
              <w:top w:val="nil"/>
            </w:tcBorders>
          </w:tcPr>
          <w:p w14:paraId="21D17E57" w14:textId="77777777" w:rsidR="00FF093C" w:rsidRDefault="00FF093C">
            <w:pPr>
              <w:spacing w:line="360" w:lineRule="auto"/>
              <w:jc w:val="center"/>
              <w:rPr>
                <w:rFonts w:ascii="宋体" w:hAnsi="宋体" w:hint="eastAsia"/>
                <w:sz w:val="24"/>
              </w:rPr>
            </w:pPr>
            <w:proofErr w:type="gramStart"/>
            <w:r>
              <w:rPr>
                <w:rFonts w:ascii="宋体" w:hAnsi="宋体" w:hint="eastAsia"/>
                <w:sz w:val="24"/>
              </w:rPr>
              <w:t>低位近</w:t>
            </w:r>
            <w:proofErr w:type="gramEnd"/>
            <w:r>
              <w:rPr>
                <w:rFonts w:ascii="宋体" w:hAnsi="宋体" w:hint="eastAsia"/>
                <w:sz w:val="24"/>
              </w:rPr>
              <w:t>中</w:t>
            </w:r>
          </w:p>
        </w:tc>
        <w:tc>
          <w:tcPr>
            <w:tcW w:w="2765" w:type="dxa"/>
            <w:tcBorders>
              <w:top w:val="nil"/>
            </w:tcBorders>
          </w:tcPr>
          <w:p w14:paraId="7CE89A15" w14:textId="77777777" w:rsidR="00FF093C" w:rsidRDefault="00FF093C">
            <w:pPr>
              <w:spacing w:line="360" w:lineRule="auto"/>
              <w:jc w:val="center"/>
              <w:rPr>
                <w:sz w:val="24"/>
              </w:rPr>
            </w:pPr>
            <w:r>
              <w:rPr>
                <w:rFonts w:hint="eastAsia"/>
                <w:sz w:val="24"/>
              </w:rPr>
              <w:t>0.136078</w:t>
            </w:r>
          </w:p>
        </w:tc>
        <w:tc>
          <w:tcPr>
            <w:tcW w:w="2766" w:type="dxa"/>
            <w:tcBorders>
              <w:top w:val="nil"/>
            </w:tcBorders>
          </w:tcPr>
          <w:p w14:paraId="026C069A" w14:textId="77777777" w:rsidR="00FF093C" w:rsidRDefault="00FF093C">
            <w:pPr>
              <w:spacing w:line="360" w:lineRule="auto"/>
              <w:jc w:val="center"/>
              <w:rPr>
                <w:sz w:val="24"/>
              </w:rPr>
            </w:pPr>
            <w:r>
              <w:rPr>
                <w:rFonts w:hint="eastAsia"/>
                <w:sz w:val="24"/>
              </w:rPr>
              <w:t>0.295121</w:t>
            </w:r>
          </w:p>
        </w:tc>
      </w:tr>
      <w:tr w:rsidR="00FF093C" w14:paraId="701C4767" w14:textId="77777777">
        <w:tc>
          <w:tcPr>
            <w:tcW w:w="2765" w:type="dxa"/>
          </w:tcPr>
          <w:p w14:paraId="67F64121" w14:textId="77777777" w:rsidR="00FF093C" w:rsidRDefault="00FF093C">
            <w:pPr>
              <w:spacing w:line="360" w:lineRule="auto"/>
              <w:jc w:val="center"/>
              <w:rPr>
                <w:rFonts w:ascii="宋体" w:hAnsi="宋体" w:hint="eastAsia"/>
                <w:sz w:val="24"/>
              </w:rPr>
            </w:pPr>
            <w:r>
              <w:rPr>
                <w:rFonts w:ascii="宋体" w:hAnsi="宋体" w:hint="eastAsia"/>
                <w:sz w:val="24"/>
              </w:rPr>
              <w:t>低位远中</w:t>
            </w:r>
          </w:p>
        </w:tc>
        <w:tc>
          <w:tcPr>
            <w:tcW w:w="2765" w:type="dxa"/>
          </w:tcPr>
          <w:p w14:paraId="6D2D8D02" w14:textId="77777777" w:rsidR="00FF093C" w:rsidRDefault="00FF093C">
            <w:pPr>
              <w:spacing w:line="360" w:lineRule="auto"/>
              <w:jc w:val="center"/>
              <w:rPr>
                <w:sz w:val="24"/>
              </w:rPr>
            </w:pPr>
            <w:r>
              <w:rPr>
                <w:rFonts w:hint="eastAsia"/>
                <w:sz w:val="24"/>
              </w:rPr>
              <w:t>0.10207</w:t>
            </w:r>
          </w:p>
        </w:tc>
        <w:tc>
          <w:tcPr>
            <w:tcW w:w="2766" w:type="dxa"/>
          </w:tcPr>
          <w:p w14:paraId="07876437" w14:textId="77777777" w:rsidR="00FF093C" w:rsidRDefault="00FF093C">
            <w:pPr>
              <w:spacing w:line="360" w:lineRule="auto"/>
              <w:jc w:val="center"/>
              <w:rPr>
                <w:sz w:val="24"/>
              </w:rPr>
            </w:pPr>
            <w:r>
              <w:rPr>
                <w:rFonts w:hint="eastAsia"/>
                <w:sz w:val="24"/>
              </w:rPr>
              <w:t>0.286496</w:t>
            </w:r>
          </w:p>
        </w:tc>
      </w:tr>
      <w:tr w:rsidR="00FF093C" w14:paraId="14D0F5D0" w14:textId="77777777">
        <w:tc>
          <w:tcPr>
            <w:tcW w:w="2765" w:type="dxa"/>
          </w:tcPr>
          <w:p w14:paraId="07EC27D1" w14:textId="77777777" w:rsidR="00FF093C" w:rsidRDefault="00FF093C">
            <w:pPr>
              <w:spacing w:line="360" w:lineRule="auto"/>
              <w:jc w:val="center"/>
              <w:rPr>
                <w:rFonts w:ascii="宋体" w:hAnsi="宋体" w:hint="eastAsia"/>
                <w:sz w:val="24"/>
              </w:rPr>
            </w:pPr>
            <w:r>
              <w:rPr>
                <w:rFonts w:ascii="宋体" w:hAnsi="宋体" w:hint="eastAsia"/>
                <w:sz w:val="24"/>
              </w:rPr>
              <w:t>低位垂直</w:t>
            </w:r>
          </w:p>
        </w:tc>
        <w:tc>
          <w:tcPr>
            <w:tcW w:w="2765" w:type="dxa"/>
          </w:tcPr>
          <w:p w14:paraId="09C037E6" w14:textId="77777777" w:rsidR="00FF093C" w:rsidRDefault="00FF093C">
            <w:pPr>
              <w:spacing w:line="360" w:lineRule="auto"/>
              <w:jc w:val="center"/>
              <w:rPr>
                <w:sz w:val="24"/>
              </w:rPr>
            </w:pPr>
            <w:r>
              <w:rPr>
                <w:rFonts w:hint="eastAsia"/>
                <w:sz w:val="24"/>
              </w:rPr>
              <w:t>0.14079</w:t>
            </w:r>
          </w:p>
        </w:tc>
        <w:tc>
          <w:tcPr>
            <w:tcW w:w="2766" w:type="dxa"/>
          </w:tcPr>
          <w:p w14:paraId="2E2D2429" w14:textId="77777777" w:rsidR="00FF093C" w:rsidRDefault="00FF093C">
            <w:pPr>
              <w:spacing w:line="360" w:lineRule="auto"/>
              <w:jc w:val="center"/>
              <w:rPr>
                <w:sz w:val="24"/>
              </w:rPr>
            </w:pPr>
            <w:r>
              <w:rPr>
                <w:rFonts w:hint="eastAsia"/>
                <w:sz w:val="24"/>
              </w:rPr>
              <w:t>0.314933</w:t>
            </w:r>
          </w:p>
        </w:tc>
      </w:tr>
      <w:tr w:rsidR="00FF093C" w14:paraId="148981C1" w14:textId="77777777">
        <w:tc>
          <w:tcPr>
            <w:tcW w:w="2765" w:type="dxa"/>
            <w:tcBorders>
              <w:top w:val="nil"/>
            </w:tcBorders>
          </w:tcPr>
          <w:p w14:paraId="2F72F9E4" w14:textId="77777777" w:rsidR="00FF093C" w:rsidRDefault="00FF093C">
            <w:pPr>
              <w:spacing w:line="360" w:lineRule="auto"/>
              <w:jc w:val="center"/>
              <w:rPr>
                <w:rFonts w:ascii="宋体" w:hAnsi="宋体" w:hint="eastAsia"/>
                <w:sz w:val="24"/>
              </w:rPr>
            </w:pPr>
            <w:r>
              <w:rPr>
                <w:rFonts w:ascii="宋体" w:hAnsi="宋体" w:hint="eastAsia"/>
                <w:sz w:val="24"/>
              </w:rPr>
              <w:t>中位近中</w:t>
            </w:r>
          </w:p>
        </w:tc>
        <w:tc>
          <w:tcPr>
            <w:tcW w:w="2765" w:type="dxa"/>
            <w:tcBorders>
              <w:top w:val="nil"/>
            </w:tcBorders>
          </w:tcPr>
          <w:p w14:paraId="68E964AF" w14:textId="77777777" w:rsidR="00FF093C" w:rsidRDefault="00FF093C">
            <w:pPr>
              <w:spacing w:line="360" w:lineRule="auto"/>
              <w:jc w:val="center"/>
              <w:rPr>
                <w:sz w:val="24"/>
              </w:rPr>
            </w:pPr>
            <w:r>
              <w:rPr>
                <w:rFonts w:hint="eastAsia"/>
                <w:sz w:val="24"/>
              </w:rPr>
              <w:t>0.120413</w:t>
            </w:r>
          </w:p>
        </w:tc>
        <w:tc>
          <w:tcPr>
            <w:tcW w:w="2766" w:type="dxa"/>
            <w:tcBorders>
              <w:top w:val="nil"/>
            </w:tcBorders>
          </w:tcPr>
          <w:p w14:paraId="5CC88B01" w14:textId="77777777" w:rsidR="00FF093C" w:rsidRDefault="00FF093C">
            <w:pPr>
              <w:spacing w:line="360" w:lineRule="auto"/>
              <w:jc w:val="center"/>
              <w:rPr>
                <w:sz w:val="24"/>
              </w:rPr>
            </w:pPr>
            <w:r>
              <w:rPr>
                <w:rFonts w:hint="eastAsia"/>
                <w:sz w:val="24"/>
              </w:rPr>
              <w:t>0.313287</w:t>
            </w:r>
          </w:p>
        </w:tc>
      </w:tr>
      <w:tr w:rsidR="00FF093C" w14:paraId="78A28E90" w14:textId="77777777">
        <w:tc>
          <w:tcPr>
            <w:tcW w:w="2765" w:type="dxa"/>
          </w:tcPr>
          <w:p w14:paraId="7A437B2A" w14:textId="77777777" w:rsidR="00FF093C" w:rsidRDefault="00FF093C">
            <w:pPr>
              <w:spacing w:line="360" w:lineRule="auto"/>
              <w:jc w:val="center"/>
              <w:rPr>
                <w:rFonts w:ascii="宋体" w:hAnsi="宋体" w:hint="eastAsia"/>
                <w:sz w:val="24"/>
              </w:rPr>
            </w:pPr>
            <w:proofErr w:type="gramStart"/>
            <w:r>
              <w:rPr>
                <w:rFonts w:ascii="宋体" w:hAnsi="宋体" w:hint="eastAsia"/>
                <w:sz w:val="24"/>
              </w:rPr>
              <w:t>中位远中</w:t>
            </w:r>
            <w:proofErr w:type="gramEnd"/>
          </w:p>
        </w:tc>
        <w:tc>
          <w:tcPr>
            <w:tcW w:w="2765" w:type="dxa"/>
          </w:tcPr>
          <w:p w14:paraId="09D8E0FD" w14:textId="77777777" w:rsidR="00FF093C" w:rsidRDefault="00FF093C">
            <w:pPr>
              <w:spacing w:line="360" w:lineRule="auto"/>
              <w:jc w:val="center"/>
              <w:rPr>
                <w:sz w:val="24"/>
              </w:rPr>
            </w:pPr>
            <w:r>
              <w:rPr>
                <w:rFonts w:hint="eastAsia"/>
                <w:sz w:val="24"/>
              </w:rPr>
              <w:t>0.123364</w:t>
            </w:r>
          </w:p>
        </w:tc>
        <w:tc>
          <w:tcPr>
            <w:tcW w:w="2766" w:type="dxa"/>
          </w:tcPr>
          <w:p w14:paraId="603BFE95" w14:textId="77777777" w:rsidR="00FF093C" w:rsidRDefault="00FF093C">
            <w:pPr>
              <w:spacing w:line="360" w:lineRule="auto"/>
              <w:jc w:val="center"/>
              <w:rPr>
                <w:sz w:val="24"/>
              </w:rPr>
            </w:pPr>
            <w:r>
              <w:rPr>
                <w:rFonts w:hint="eastAsia"/>
                <w:sz w:val="24"/>
              </w:rPr>
              <w:t>0.317434</w:t>
            </w:r>
          </w:p>
        </w:tc>
      </w:tr>
      <w:tr w:rsidR="00FF093C" w14:paraId="53EED60D" w14:textId="77777777">
        <w:tc>
          <w:tcPr>
            <w:tcW w:w="2765" w:type="dxa"/>
          </w:tcPr>
          <w:p w14:paraId="0F4434DC" w14:textId="77777777" w:rsidR="00FF093C" w:rsidRDefault="00FF093C">
            <w:pPr>
              <w:spacing w:line="360" w:lineRule="auto"/>
              <w:jc w:val="center"/>
              <w:rPr>
                <w:rFonts w:ascii="宋体" w:hAnsi="宋体" w:hint="eastAsia"/>
                <w:sz w:val="24"/>
              </w:rPr>
            </w:pPr>
            <w:r>
              <w:rPr>
                <w:rFonts w:ascii="宋体" w:hAnsi="宋体" w:hint="eastAsia"/>
                <w:sz w:val="24"/>
              </w:rPr>
              <w:t>中位垂直</w:t>
            </w:r>
          </w:p>
        </w:tc>
        <w:tc>
          <w:tcPr>
            <w:tcW w:w="2765" w:type="dxa"/>
          </w:tcPr>
          <w:p w14:paraId="46AC89DA" w14:textId="77777777" w:rsidR="00FF093C" w:rsidRDefault="00FF093C">
            <w:pPr>
              <w:spacing w:line="360" w:lineRule="auto"/>
              <w:jc w:val="center"/>
              <w:rPr>
                <w:sz w:val="24"/>
              </w:rPr>
            </w:pPr>
            <w:r>
              <w:rPr>
                <w:rFonts w:hint="eastAsia"/>
                <w:sz w:val="24"/>
              </w:rPr>
              <w:t>0.134645</w:t>
            </w:r>
          </w:p>
        </w:tc>
        <w:tc>
          <w:tcPr>
            <w:tcW w:w="2766" w:type="dxa"/>
          </w:tcPr>
          <w:p w14:paraId="6431574B" w14:textId="77777777" w:rsidR="00FF093C" w:rsidRDefault="00FF093C">
            <w:pPr>
              <w:spacing w:line="360" w:lineRule="auto"/>
              <w:jc w:val="center"/>
              <w:rPr>
                <w:sz w:val="24"/>
              </w:rPr>
            </w:pPr>
            <w:r>
              <w:rPr>
                <w:rFonts w:hint="eastAsia"/>
                <w:sz w:val="24"/>
              </w:rPr>
              <w:t>0.31468</w:t>
            </w:r>
          </w:p>
        </w:tc>
      </w:tr>
      <w:tr w:rsidR="00FF093C" w14:paraId="7B2E5DC6" w14:textId="77777777">
        <w:tc>
          <w:tcPr>
            <w:tcW w:w="2765" w:type="dxa"/>
            <w:shd w:val="clear" w:color="auto" w:fill="auto"/>
          </w:tcPr>
          <w:p w14:paraId="0C968997" w14:textId="77777777" w:rsidR="00FF093C" w:rsidRDefault="00FF093C">
            <w:pPr>
              <w:spacing w:line="360" w:lineRule="auto"/>
              <w:jc w:val="center"/>
              <w:rPr>
                <w:rFonts w:ascii="宋体" w:hAnsi="宋体" w:hint="eastAsia"/>
                <w:sz w:val="24"/>
              </w:rPr>
            </w:pPr>
            <w:r>
              <w:rPr>
                <w:rFonts w:ascii="宋体" w:hAnsi="宋体" w:hint="eastAsia"/>
                <w:sz w:val="24"/>
              </w:rPr>
              <w:t>高位近中</w:t>
            </w:r>
          </w:p>
        </w:tc>
        <w:tc>
          <w:tcPr>
            <w:tcW w:w="2765" w:type="dxa"/>
            <w:shd w:val="clear" w:color="auto" w:fill="auto"/>
          </w:tcPr>
          <w:p w14:paraId="062929AB" w14:textId="77777777" w:rsidR="00FF093C" w:rsidRDefault="00FF093C">
            <w:pPr>
              <w:spacing w:line="360" w:lineRule="auto"/>
              <w:jc w:val="center"/>
              <w:rPr>
                <w:sz w:val="24"/>
              </w:rPr>
            </w:pPr>
            <w:r>
              <w:rPr>
                <w:rFonts w:hint="eastAsia"/>
                <w:sz w:val="24"/>
              </w:rPr>
              <w:t>0.151125</w:t>
            </w:r>
          </w:p>
        </w:tc>
        <w:tc>
          <w:tcPr>
            <w:tcW w:w="2766" w:type="dxa"/>
            <w:shd w:val="clear" w:color="auto" w:fill="auto"/>
          </w:tcPr>
          <w:p w14:paraId="7430475B" w14:textId="77777777" w:rsidR="00FF093C" w:rsidRDefault="00FF093C">
            <w:pPr>
              <w:spacing w:line="360" w:lineRule="auto"/>
              <w:jc w:val="center"/>
              <w:rPr>
                <w:sz w:val="24"/>
              </w:rPr>
            </w:pPr>
            <w:r>
              <w:rPr>
                <w:rFonts w:hint="eastAsia"/>
                <w:sz w:val="24"/>
              </w:rPr>
              <w:t>0.315311</w:t>
            </w:r>
          </w:p>
        </w:tc>
      </w:tr>
      <w:tr w:rsidR="00FF093C" w14:paraId="50D2ED50" w14:textId="77777777">
        <w:tc>
          <w:tcPr>
            <w:tcW w:w="2765" w:type="dxa"/>
            <w:shd w:val="clear" w:color="auto" w:fill="auto"/>
          </w:tcPr>
          <w:p w14:paraId="3CD06E8A" w14:textId="77777777" w:rsidR="00FF093C" w:rsidRDefault="00FF093C">
            <w:pPr>
              <w:spacing w:line="360" w:lineRule="auto"/>
              <w:jc w:val="center"/>
              <w:rPr>
                <w:rFonts w:ascii="宋体" w:hAnsi="宋体" w:hint="eastAsia"/>
                <w:sz w:val="24"/>
              </w:rPr>
            </w:pPr>
            <w:r>
              <w:rPr>
                <w:rFonts w:ascii="宋体" w:hAnsi="宋体" w:hint="eastAsia"/>
                <w:sz w:val="24"/>
              </w:rPr>
              <w:t>高位远中</w:t>
            </w:r>
          </w:p>
        </w:tc>
        <w:tc>
          <w:tcPr>
            <w:tcW w:w="2765" w:type="dxa"/>
            <w:shd w:val="clear" w:color="auto" w:fill="auto"/>
          </w:tcPr>
          <w:p w14:paraId="232D767B" w14:textId="77777777" w:rsidR="00FF093C" w:rsidRDefault="00FF093C">
            <w:pPr>
              <w:spacing w:line="360" w:lineRule="auto"/>
              <w:jc w:val="center"/>
              <w:rPr>
                <w:sz w:val="24"/>
              </w:rPr>
            </w:pPr>
            <w:r>
              <w:rPr>
                <w:rFonts w:hint="eastAsia"/>
                <w:sz w:val="24"/>
              </w:rPr>
              <w:t>0.154837</w:t>
            </w:r>
          </w:p>
        </w:tc>
        <w:tc>
          <w:tcPr>
            <w:tcW w:w="2766" w:type="dxa"/>
            <w:shd w:val="clear" w:color="auto" w:fill="auto"/>
          </w:tcPr>
          <w:p w14:paraId="22271810" w14:textId="77777777" w:rsidR="00FF093C" w:rsidRDefault="00FF093C">
            <w:pPr>
              <w:spacing w:line="360" w:lineRule="auto"/>
              <w:jc w:val="center"/>
              <w:rPr>
                <w:sz w:val="24"/>
              </w:rPr>
            </w:pPr>
            <w:r>
              <w:rPr>
                <w:rFonts w:hint="eastAsia"/>
                <w:sz w:val="24"/>
              </w:rPr>
              <w:t>0.315364</w:t>
            </w:r>
          </w:p>
        </w:tc>
      </w:tr>
      <w:tr w:rsidR="00FF093C" w14:paraId="5BE0961D" w14:textId="77777777">
        <w:tc>
          <w:tcPr>
            <w:tcW w:w="2765" w:type="dxa"/>
            <w:shd w:val="clear" w:color="auto" w:fill="auto"/>
          </w:tcPr>
          <w:p w14:paraId="46E6E530" w14:textId="77777777" w:rsidR="00FF093C" w:rsidRDefault="00FF093C">
            <w:pPr>
              <w:spacing w:line="360" w:lineRule="auto"/>
              <w:jc w:val="center"/>
              <w:rPr>
                <w:rFonts w:ascii="宋体" w:hAnsi="宋体" w:hint="eastAsia"/>
                <w:sz w:val="24"/>
              </w:rPr>
            </w:pPr>
            <w:r>
              <w:rPr>
                <w:rFonts w:ascii="宋体" w:hAnsi="宋体" w:hint="eastAsia"/>
                <w:sz w:val="24"/>
              </w:rPr>
              <w:t>高位垂直</w:t>
            </w:r>
          </w:p>
        </w:tc>
        <w:tc>
          <w:tcPr>
            <w:tcW w:w="2765" w:type="dxa"/>
            <w:shd w:val="clear" w:color="auto" w:fill="auto"/>
          </w:tcPr>
          <w:p w14:paraId="22F33516" w14:textId="77777777" w:rsidR="00FF093C" w:rsidRDefault="00FF093C">
            <w:pPr>
              <w:spacing w:line="360" w:lineRule="auto"/>
              <w:jc w:val="center"/>
              <w:rPr>
                <w:sz w:val="24"/>
              </w:rPr>
            </w:pPr>
            <w:r>
              <w:rPr>
                <w:rFonts w:hint="eastAsia"/>
                <w:sz w:val="24"/>
              </w:rPr>
              <w:t>0.164529</w:t>
            </w:r>
          </w:p>
        </w:tc>
        <w:tc>
          <w:tcPr>
            <w:tcW w:w="2766" w:type="dxa"/>
            <w:shd w:val="clear" w:color="auto" w:fill="auto"/>
          </w:tcPr>
          <w:p w14:paraId="67484DE1" w14:textId="77777777" w:rsidR="00FF093C" w:rsidRDefault="00FF093C">
            <w:pPr>
              <w:spacing w:line="360" w:lineRule="auto"/>
              <w:jc w:val="center"/>
              <w:rPr>
                <w:sz w:val="24"/>
              </w:rPr>
            </w:pPr>
            <w:r>
              <w:rPr>
                <w:rFonts w:hint="eastAsia"/>
                <w:sz w:val="24"/>
              </w:rPr>
              <w:t>0.312197</w:t>
            </w:r>
          </w:p>
        </w:tc>
      </w:tr>
    </w:tbl>
    <w:p w14:paraId="51EBCD85" w14:textId="77777777" w:rsidR="00FF093C" w:rsidRDefault="00FF093C" w:rsidP="002B3929">
      <w:pPr>
        <w:widowControl/>
        <w:spacing w:beforeLines="100" w:before="436" w:afterLines="100" w:after="436" w:line="400" w:lineRule="exact"/>
        <w:rPr>
          <w:rFonts w:eastAsia="黑体"/>
          <w:b/>
          <w:sz w:val="32"/>
          <w:szCs w:val="32"/>
        </w:rPr>
        <w:sectPr w:rsidR="00FF093C" w:rsidSect="00FF093C">
          <w:headerReference w:type="default" r:id="rId28"/>
          <w:pgSz w:w="11906" w:h="16838"/>
          <w:pgMar w:top="1440" w:right="1797" w:bottom="1440" w:left="1797" w:header="851" w:footer="992" w:gutter="0"/>
          <w:cols w:space="425"/>
          <w:docGrid w:type="linesAndChars" w:linePitch="436" w:charSpace="5629"/>
        </w:sectPr>
      </w:pPr>
    </w:p>
    <w:p w14:paraId="5E38523D" w14:textId="77777777" w:rsidR="00FF093C" w:rsidRDefault="00FF093C">
      <w:pPr>
        <w:widowControl/>
        <w:spacing w:beforeLines="200" w:before="872" w:afterLines="100" w:after="436" w:line="400" w:lineRule="exact"/>
        <w:jc w:val="center"/>
        <w:rPr>
          <w:rFonts w:eastAsia="黑体"/>
          <w:b/>
          <w:sz w:val="32"/>
        </w:rPr>
      </w:pPr>
      <w:r>
        <w:rPr>
          <w:rFonts w:eastAsia="黑体" w:hint="eastAsia"/>
          <w:b/>
          <w:sz w:val="32"/>
          <w:szCs w:val="32"/>
        </w:rPr>
        <w:lastRenderedPageBreak/>
        <w:t>第四章</w:t>
      </w:r>
      <w:r>
        <w:rPr>
          <w:rFonts w:eastAsia="黑体" w:hint="eastAsia"/>
          <w:b/>
          <w:sz w:val="32"/>
          <w:szCs w:val="32"/>
        </w:rPr>
        <w:t xml:space="preserve"> </w:t>
      </w:r>
      <w:r>
        <w:rPr>
          <w:rFonts w:eastAsia="黑体"/>
          <w:b/>
          <w:sz w:val="32"/>
          <w:szCs w:val="32"/>
        </w:rPr>
        <w:t xml:space="preserve"> </w:t>
      </w:r>
      <w:r>
        <w:rPr>
          <w:rFonts w:eastAsia="黑体" w:hint="eastAsia"/>
          <w:b/>
          <w:sz w:val="32"/>
          <w:szCs w:val="32"/>
        </w:rPr>
        <w:t>讨论</w:t>
      </w:r>
    </w:p>
    <w:p w14:paraId="31B7CFB8" w14:textId="77777777" w:rsidR="00FF093C" w:rsidRDefault="00FF093C">
      <w:pPr>
        <w:spacing w:before="240" w:after="240" w:line="400" w:lineRule="exact"/>
        <w:rPr>
          <w:rFonts w:ascii="黑体" w:eastAsia="黑体" w:hAnsi="黑体" w:hint="eastAsia"/>
          <w:bCs/>
          <w:sz w:val="30"/>
          <w:szCs w:val="30"/>
        </w:rPr>
      </w:pPr>
      <w:r>
        <w:rPr>
          <w:rFonts w:ascii="黑体" w:eastAsia="黑体" w:hAnsi="黑体" w:hint="eastAsia"/>
          <w:bCs/>
          <w:sz w:val="30"/>
          <w:szCs w:val="30"/>
        </w:rPr>
        <w:t>4</w:t>
      </w:r>
      <w:r>
        <w:rPr>
          <w:rFonts w:ascii="黑体" w:eastAsia="黑体" w:hAnsi="黑体"/>
          <w:bCs/>
          <w:sz w:val="30"/>
          <w:szCs w:val="30"/>
        </w:rPr>
        <w:t>.1</w:t>
      </w:r>
      <w:r>
        <w:rPr>
          <w:rFonts w:ascii="黑体" w:eastAsia="黑体" w:hAnsi="黑体" w:hint="eastAsia"/>
          <w:bCs/>
          <w:sz w:val="30"/>
          <w:szCs w:val="30"/>
        </w:rPr>
        <w:t>骨折线上第三磨牙的处理</w:t>
      </w:r>
    </w:p>
    <w:p w14:paraId="73A88C59" w14:textId="77777777" w:rsidR="00FF093C" w:rsidRDefault="00FF093C">
      <w:pPr>
        <w:spacing w:before="240" w:after="240" w:line="400" w:lineRule="exact"/>
        <w:ind w:firstLineChars="200" w:firstLine="535"/>
        <w:rPr>
          <w:rFonts w:ascii="宋体" w:hAnsi="宋体" w:hint="eastAsia"/>
          <w:sz w:val="24"/>
        </w:rPr>
      </w:pPr>
      <w:r>
        <w:rPr>
          <w:rFonts w:ascii="宋体" w:hAnsi="宋体" w:hint="eastAsia"/>
          <w:sz w:val="24"/>
        </w:rPr>
        <w:t>约有</w:t>
      </w:r>
      <w:r>
        <w:rPr>
          <w:sz w:val="24"/>
        </w:rPr>
        <w:t>59-65%</w:t>
      </w:r>
      <w:r>
        <w:rPr>
          <w:rFonts w:ascii="宋体" w:hAnsi="宋体"/>
          <w:sz w:val="24"/>
        </w:rPr>
        <w:t>的下颌骨骨折</w:t>
      </w:r>
      <w:r>
        <w:rPr>
          <w:rFonts w:ascii="宋体" w:hAnsi="宋体" w:hint="eastAsia"/>
          <w:sz w:val="24"/>
        </w:rPr>
        <w:t>区域有牙齿存在</w:t>
      </w:r>
      <w:r w:rsidRPr="00D938C0">
        <w:rPr>
          <w:rFonts w:ascii="宋体" w:hAnsi="宋体" w:hint="eastAsia"/>
          <w:noProof/>
          <w:sz w:val="24"/>
          <w:vertAlign w:val="superscript"/>
        </w:rPr>
        <w:t>[4-9]</w:t>
      </w:r>
      <w:r>
        <w:rPr>
          <w:rFonts w:ascii="宋体" w:hAnsi="宋体" w:hint="eastAsia"/>
          <w:sz w:val="24"/>
        </w:rPr>
        <w:t>，且下颌角骨折线上通常伴有第三磨牙存在，骨折发生率会明显升高</w:t>
      </w:r>
      <w:r>
        <w:rPr>
          <w:rFonts w:ascii="宋体" w:hAnsi="宋体" w:hint="eastAsia"/>
          <w:sz w:val="24"/>
          <w:vertAlign w:val="superscript"/>
        </w:rPr>
        <w:t>[11]</w:t>
      </w:r>
      <w:r>
        <w:rPr>
          <w:rFonts w:ascii="宋体" w:hAnsi="宋体" w:hint="eastAsia"/>
          <w:sz w:val="24"/>
        </w:rPr>
        <w:t>，导致其成为所有颌骨骨折中并发症发生率最高的一种</w:t>
      </w:r>
      <w:r>
        <w:rPr>
          <w:rFonts w:ascii="宋体" w:hAnsi="宋体" w:hint="eastAsia"/>
          <w:sz w:val="24"/>
          <w:vertAlign w:val="superscript"/>
        </w:rPr>
        <w:t>[25]</w:t>
      </w:r>
      <w:r>
        <w:rPr>
          <w:rFonts w:ascii="宋体" w:hAnsi="宋体" w:hint="eastAsia"/>
          <w:sz w:val="24"/>
        </w:rPr>
        <w:t>。</w:t>
      </w:r>
      <w:proofErr w:type="spellStart"/>
      <w:r>
        <w:rPr>
          <w:rFonts w:hint="eastAsia"/>
          <w:sz w:val="24"/>
        </w:rPr>
        <w:t>Ishfa</w:t>
      </w:r>
      <w:proofErr w:type="spellEnd"/>
      <w:r>
        <w:rPr>
          <w:rFonts w:ascii="宋体" w:hAnsi="宋体" w:hint="eastAsia"/>
          <w:noProof/>
          <w:sz w:val="24"/>
          <w:vertAlign w:val="superscript"/>
        </w:rPr>
        <w:t>[32]</w:t>
      </w:r>
      <w:r>
        <w:rPr>
          <w:rFonts w:ascii="宋体" w:hAnsi="宋体" w:hint="eastAsia"/>
          <w:sz w:val="24"/>
        </w:rPr>
        <w:t>研</w:t>
      </w:r>
      <w:r>
        <w:rPr>
          <w:rFonts w:ascii="宋体" w:hAnsi="宋体"/>
          <w:sz w:val="24"/>
        </w:rPr>
        <w:t>究表明，第三磨牙的存在与</w:t>
      </w:r>
      <w:r>
        <w:rPr>
          <w:rFonts w:ascii="宋体" w:hAnsi="宋体" w:hint="eastAsia"/>
          <w:sz w:val="24"/>
        </w:rPr>
        <w:t>下颌</w:t>
      </w:r>
      <w:r>
        <w:rPr>
          <w:rFonts w:ascii="宋体" w:hAnsi="宋体"/>
          <w:sz w:val="24"/>
        </w:rPr>
        <w:t>角骨折有很强的联系。</w:t>
      </w:r>
      <w:proofErr w:type="spellStart"/>
      <w:r>
        <w:rPr>
          <w:rFonts w:hint="eastAsia"/>
          <w:sz w:val="24"/>
        </w:rPr>
        <w:t>Monnazzi</w:t>
      </w:r>
      <w:proofErr w:type="spellEnd"/>
      <w:r>
        <w:rPr>
          <w:rFonts w:ascii="宋体" w:hAnsi="宋体"/>
          <w:sz w:val="24"/>
        </w:rPr>
        <w:t>等</w:t>
      </w:r>
      <w:r>
        <w:rPr>
          <w:rFonts w:ascii="宋体" w:hAnsi="宋体" w:hint="eastAsia"/>
          <w:sz w:val="24"/>
          <w:vertAlign w:val="superscript"/>
        </w:rPr>
        <w:t>[33]</w:t>
      </w:r>
      <w:r>
        <w:rPr>
          <w:rFonts w:ascii="宋体" w:hAnsi="宋体"/>
          <w:sz w:val="24"/>
        </w:rPr>
        <w:t>报道，</w:t>
      </w:r>
      <w:r>
        <w:rPr>
          <w:rFonts w:hint="eastAsia"/>
          <w:sz w:val="24"/>
        </w:rPr>
        <w:t>25%</w:t>
      </w:r>
      <w:r>
        <w:rPr>
          <w:rFonts w:ascii="宋体" w:hAnsi="宋体"/>
          <w:sz w:val="24"/>
        </w:rPr>
        <w:t>的</w:t>
      </w:r>
      <w:r>
        <w:rPr>
          <w:rFonts w:ascii="宋体" w:hAnsi="宋体" w:hint="eastAsia"/>
          <w:sz w:val="24"/>
        </w:rPr>
        <w:t>下颌角骨折</w:t>
      </w:r>
      <w:r>
        <w:rPr>
          <w:rFonts w:ascii="宋体" w:hAnsi="宋体"/>
          <w:sz w:val="24"/>
        </w:rPr>
        <w:t>患者有第三磨牙</w:t>
      </w:r>
      <w:r>
        <w:rPr>
          <w:rFonts w:ascii="宋体" w:hAnsi="宋体" w:hint="eastAsia"/>
          <w:sz w:val="24"/>
        </w:rPr>
        <w:t>存在</w:t>
      </w:r>
      <w:r>
        <w:rPr>
          <w:rFonts w:ascii="宋体" w:hAnsi="宋体"/>
          <w:sz w:val="24"/>
        </w:rPr>
        <w:t>。在</w:t>
      </w:r>
      <w:r>
        <w:rPr>
          <w:rFonts w:hint="eastAsia"/>
          <w:sz w:val="24"/>
        </w:rPr>
        <w:t>Ellis</w:t>
      </w:r>
      <w:r>
        <w:rPr>
          <w:rFonts w:ascii="宋体" w:hAnsi="宋体" w:hint="eastAsia"/>
          <w:sz w:val="24"/>
          <w:vertAlign w:val="superscript"/>
        </w:rPr>
        <w:t>[34]</w:t>
      </w:r>
      <w:r>
        <w:rPr>
          <w:rFonts w:ascii="宋体" w:hAnsi="宋体"/>
          <w:sz w:val="24"/>
        </w:rPr>
        <w:t>的研究中，</w:t>
      </w:r>
      <w:r>
        <w:rPr>
          <w:rFonts w:hint="eastAsia"/>
          <w:sz w:val="24"/>
        </w:rPr>
        <w:t>80%</w:t>
      </w:r>
      <w:r>
        <w:rPr>
          <w:rFonts w:ascii="宋体" w:hAnsi="宋体"/>
          <w:sz w:val="24"/>
        </w:rPr>
        <w:t>患者第三磨牙在骨折线上。因此</w:t>
      </w:r>
      <w:r>
        <w:rPr>
          <w:rFonts w:ascii="宋体" w:hAnsi="宋体" w:hint="eastAsia"/>
          <w:sz w:val="24"/>
        </w:rPr>
        <w:t>，在下颌角骨折时</w:t>
      </w:r>
      <w:r>
        <w:rPr>
          <w:rFonts w:ascii="宋体" w:hAnsi="宋体"/>
          <w:sz w:val="24"/>
        </w:rPr>
        <w:t>骨折线上</w:t>
      </w:r>
      <w:r>
        <w:rPr>
          <w:rFonts w:ascii="宋体" w:hAnsi="宋体" w:hint="eastAsia"/>
          <w:sz w:val="24"/>
        </w:rPr>
        <w:t>存在牙齿</w:t>
      </w:r>
      <w:r>
        <w:rPr>
          <w:rFonts w:ascii="宋体" w:hAnsi="宋体"/>
          <w:sz w:val="24"/>
        </w:rPr>
        <w:t>的概率较</w:t>
      </w:r>
      <w:r>
        <w:rPr>
          <w:rFonts w:ascii="宋体" w:hAnsi="宋体" w:hint="eastAsia"/>
          <w:sz w:val="24"/>
        </w:rPr>
        <w:t>大。因下颌角骨折时骨折线位置具有特殊性，且第三磨牙较易通过骨折线，这使得在临床中对骨折线上的第三磨牙的处理尤为重要，但目前针对保留或者拔除骨折线上第三磨牙这一问题尚未达成共识。</w:t>
      </w:r>
    </w:p>
    <w:p w14:paraId="241D2F9D" w14:textId="77777777" w:rsidR="00FF093C" w:rsidRDefault="00FF093C">
      <w:pPr>
        <w:spacing w:before="240" w:after="240" w:line="400" w:lineRule="exact"/>
        <w:ind w:firstLineChars="200" w:firstLine="535"/>
        <w:rPr>
          <w:rFonts w:ascii="宋体" w:hAnsi="宋体" w:hint="eastAsia"/>
          <w:sz w:val="24"/>
        </w:rPr>
      </w:pPr>
      <w:r>
        <w:rPr>
          <w:rFonts w:ascii="宋体" w:hAnsi="宋体" w:hint="eastAsia"/>
          <w:sz w:val="24"/>
        </w:rPr>
        <w:t>治疗此类骨折具有挑战性。特别</w:t>
      </w:r>
      <w:r>
        <w:rPr>
          <w:rFonts w:ascii="宋体" w:hAnsi="宋体"/>
          <w:sz w:val="24"/>
        </w:rPr>
        <w:t>是下颌角骨折</w:t>
      </w:r>
      <w:r>
        <w:rPr>
          <w:rFonts w:ascii="宋体" w:hAnsi="宋体" w:hint="eastAsia"/>
          <w:sz w:val="24"/>
        </w:rPr>
        <w:t>时，存在第三磨牙通过骨折线的可能性，且下颌第三磨牙既有可能引发骨折区域的术后感染，又可能在骨折断端复位固定中起到积极作用，</w:t>
      </w:r>
      <w:r>
        <w:rPr>
          <w:rFonts w:ascii="宋体" w:hAnsi="宋体" w:hint="eastAsia"/>
          <w:color w:val="000000" w:themeColor="text1"/>
          <w:sz w:val="24"/>
        </w:rPr>
        <w:t>所以近年来关于第三磨牙的处理多集中在第三磨牙的拔除与否这一角度</w:t>
      </w:r>
      <w:r>
        <w:rPr>
          <w:rFonts w:ascii="宋体" w:hAnsi="宋体" w:hint="eastAsia"/>
          <w:noProof/>
          <w:color w:val="000000" w:themeColor="text1"/>
          <w:sz w:val="24"/>
          <w:vertAlign w:val="superscript"/>
        </w:rPr>
        <w:t>[35]</w:t>
      </w:r>
      <w:r>
        <w:rPr>
          <w:rFonts w:ascii="宋体" w:hAnsi="宋体" w:hint="eastAsia"/>
          <w:sz w:val="24"/>
        </w:rPr>
        <w:t>。有</w:t>
      </w:r>
      <w:r>
        <w:rPr>
          <w:rFonts w:ascii="宋体" w:hAnsi="宋体"/>
          <w:sz w:val="24"/>
        </w:rPr>
        <w:t>学者认为完全骨埋伏</w:t>
      </w:r>
      <w:r>
        <w:rPr>
          <w:rFonts w:ascii="宋体" w:hAnsi="宋体" w:hint="eastAsia"/>
          <w:sz w:val="24"/>
        </w:rPr>
        <w:t>的第三磨牙</w:t>
      </w:r>
      <w:r>
        <w:rPr>
          <w:rFonts w:ascii="宋体" w:hAnsi="宋体"/>
          <w:sz w:val="24"/>
        </w:rPr>
        <w:t>可以</w:t>
      </w:r>
      <w:r>
        <w:rPr>
          <w:rFonts w:ascii="宋体" w:hAnsi="宋体" w:hint="eastAsia"/>
          <w:sz w:val="24"/>
        </w:rPr>
        <w:t>为骨折复位固定</w:t>
      </w:r>
      <w:r>
        <w:rPr>
          <w:rFonts w:ascii="宋体" w:hAnsi="宋体"/>
          <w:sz w:val="24"/>
        </w:rPr>
        <w:t>提供更大</w:t>
      </w:r>
      <w:r>
        <w:rPr>
          <w:rFonts w:ascii="宋体" w:hAnsi="宋体" w:hint="eastAsia"/>
          <w:sz w:val="24"/>
        </w:rPr>
        <w:t>的</w:t>
      </w:r>
      <w:r>
        <w:rPr>
          <w:rFonts w:ascii="宋体" w:hAnsi="宋体"/>
          <w:sz w:val="24"/>
        </w:rPr>
        <w:t>接触</w:t>
      </w:r>
      <w:r>
        <w:rPr>
          <w:rFonts w:ascii="宋体" w:hAnsi="宋体" w:hint="eastAsia"/>
          <w:sz w:val="24"/>
        </w:rPr>
        <w:t>面积，因此可以</w:t>
      </w:r>
      <w:r>
        <w:rPr>
          <w:rFonts w:ascii="宋体" w:hAnsi="宋体"/>
          <w:sz w:val="24"/>
        </w:rPr>
        <w:t>予以保留，</w:t>
      </w:r>
      <w:r>
        <w:rPr>
          <w:rFonts w:ascii="宋体" w:hAnsi="宋体" w:hint="eastAsia"/>
          <w:sz w:val="24"/>
        </w:rPr>
        <w:t>而</w:t>
      </w:r>
      <w:r>
        <w:rPr>
          <w:rFonts w:ascii="宋体" w:hAnsi="宋体"/>
          <w:sz w:val="24"/>
        </w:rPr>
        <w:t>部分萌出</w:t>
      </w:r>
      <w:r>
        <w:rPr>
          <w:rFonts w:ascii="宋体" w:hAnsi="宋体" w:hint="eastAsia"/>
          <w:sz w:val="24"/>
        </w:rPr>
        <w:t>的第三磨牙可能会</w:t>
      </w:r>
      <w:r>
        <w:rPr>
          <w:rFonts w:ascii="宋体" w:hAnsi="宋体"/>
          <w:sz w:val="24"/>
        </w:rPr>
        <w:t>伴随冠周炎等</w:t>
      </w:r>
      <w:r>
        <w:rPr>
          <w:rFonts w:ascii="宋体" w:hAnsi="宋体" w:hint="eastAsia"/>
          <w:sz w:val="24"/>
        </w:rPr>
        <w:t>其他</w:t>
      </w:r>
      <w:r>
        <w:rPr>
          <w:rFonts w:ascii="宋体" w:hAnsi="宋体"/>
          <w:sz w:val="24"/>
        </w:rPr>
        <w:t>并发症</w:t>
      </w:r>
      <w:r>
        <w:rPr>
          <w:rFonts w:ascii="宋体" w:hAnsi="宋体" w:hint="eastAsia"/>
          <w:sz w:val="24"/>
        </w:rPr>
        <w:t>，因此</w:t>
      </w:r>
      <w:r>
        <w:rPr>
          <w:rFonts w:ascii="宋体" w:hAnsi="宋体"/>
          <w:sz w:val="24"/>
        </w:rPr>
        <w:t>需要拔除</w:t>
      </w:r>
      <w:r>
        <w:rPr>
          <w:rFonts w:ascii="宋体" w:hAnsi="宋体" w:hint="eastAsia"/>
          <w:noProof/>
          <w:sz w:val="24"/>
          <w:vertAlign w:val="superscript"/>
        </w:rPr>
        <w:t>[36]</w:t>
      </w:r>
      <w:r>
        <w:rPr>
          <w:rFonts w:ascii="宋体" w:hAnsi="宋体"/>
          <w:sz w:val="24"/>
        </w:rPr>
        <w:t>。</w:t>
      </w:r>
      <w:r>
        <w:rPr>
          <w:rFonts w:ascii="宋体" w:hAnsi="宋体" w:hint="eastAsia"/>
          <w:sz w:val="24"/>
        </w:rPr>
        <w:t>除此之外，</w:t>
      </w:r>
      <w:r>
        <w:rPr>
          <w:rFonts w:ascii="宋体" w:hAnsi="宋体"/>
          <w:sz w:val="24"/>
        </w:rPr>
        <w:t>术后感染发生率的高低</w:t>
      </w:r>
      <w:r>
        <w:rPr>
          <w:rFonts w:ascii="宋体" w:hAnsi="宋体" w:hint="eastAsia"/>
          <w:sz w:val="24"/>
        </w:rPr>
        <w:t>；</w:t>
      </w:r>
      <w:r>
        <w:rPr>
          <w:rFonts w:ascii="宋体" w:hAnsi="宋体"/>
          <w:sz w:val="24"/>
        </w:rPr>
        <w:t>咬合关系是否正常；是否会</w:t>
      </w:r>
      <w:proofErr w:type="gramStart"/>
      <w:r>
        <w:rPr>
          <w:rFonts w:ascii="宋体" w:hAnsi="宋体"/>
          <w:sz w:val="24"/>
        </w:rPr>
        <w:t>导致钛板松动</w:t>
      </w:r>
      <w:proofErr w:type="gramEnd"/>
      <w:r>
        <w:rPr>
          <w:rFonts w:ascii="宋体" w:hAnsi="宋体" w:hint="eastAsia"/>
          <w:sz w:val="24"/>
        </w:rPr>
        <w:t>折断</w:t>
      </w:r>
      <w:r>
        <w:rPr>
          <w:rFonts w:ascii="宋体" w:hAnsi="宋体"/>
          <w:sz w:val="24"/>
        </w:rPr>
        <w:t>；手术</w:t>
      </w:r>
      <w:r>
        <w:rPr>
          <w:rFonts w:ascii="宋体" w:hAnsi="宋体" w:hint="eastAsia"/>
          <w:sz w:val="24"/>
        </w:rPr>
        <w:t>操作</w:t>
      </w:r>
      <w:r>
        <w:rPr>
          <w:rFonts w:ascii="宋体" w:hAnsi="宋体"/>
          <w:sz w:val="24"/>
        </w:rPr>
        <w:t>难度</w:t>
      </w:r>
      <w:r>
        <w:rPr>
          <w:rFonts w:ascii="宋体" w:hAnsi="宋体" w:hint="eastAsia"/>
          <w:sz w:val="24"/>
        </w:rPr>
        <w:t>增加与否也会成为第三磨牙保留或拔除的影响因素。</w:t>
      </w:r>
    </w:p>
    <w:p w14:paraId="0EB8687D" w14:textId="77777777" w:rsidR="00FF093C" w:rsidRDefault="00FF093C" w:rsidP="00343655">
      <w:pPr>
        <w:spacing w:line="400" w:lineRule="exact"/>
        <w:ind w:firstLineChars="200" w:firstLine="535"/>
        <w:rPr>
          <w:rFonts w:ascii="宋体" w:hAnsi="宋体" w:hint="eastAsia"/>
          <w:sz w:val="24"/>
        </w:rPr>
      </w:pPr>
      <w:r>
        <w:rPr>
          <w:rFonts w:ascii="宋体" w:hAnsi="宋体" w:hint="eastAsia"/>
          <w:sz w:val="24"/>
        </w:rPr>
        <w:t>也有学者认为</w:t>
      </w:r>
      <w:r>
        <w:rPr>
          <w:rFonts w:ascii="宋体" w:hAnsi="宋体" w:hint="eastAsia"/>
          <w:sz w:val="24"/>
          <w:vertAlign w:val="superscript"/>
        </w:rPr>
        <w:t>[37]</w:t>
      </w:r>
      <w:r>
        <w:rPr>
          <w:rFonts w:ascii="宋体" w:hAnsi="宋体" w:hint="eastAsia"/>
          <w:sz w:val="24"/>
        </w:rPr>
        <w:t>无论骨折断端移位程度如何，下颌角骨折线上的牙齿都不应该被拔除或移动到正常萌出的位置。因其研究表明，即使是钙化早期的牙胚或发生严重移位的骨折部位的牙胚都会继续发育和萌出。但在感染的情况下，应考虑将其拔除。但如果骨折线上完整的牙齿没有出现严重松动或炎症变化的迹象，则应将其留在原位。保留骨折线上的牙齿应进行至少</w:t>
      </w:r>
      <w:r>
        <w:rPr>
          <w:sz w:val="24"/>
        </w:rPr>
        <w:t>1</w:t>
      </w:r>
      <w:r>
        <w:rPr>
          <w:rFonts w:ascii="宋体" w:hAnsi="宋体" w:hint="eastAsia"/>
          <w:sz w:val="24"/>
        </w:rPr>
        <w:t>年的临床和影像学随访，进而确定其是否需要进行根管治疗或制定进一步的治疗计划。在骨折线上对骨折复位有妨碍作用的牙齿、牙根断裂的牙齿、由于阻</w:t>
      </w:r>
      <w:proofErr w:type="gramStart"/>
      <w:r>
        <w:rPr>
          <w:rFonts w:ascii="宋体" w:hAnsi="宋体" w:hint="eastAsia"/>
          <w:sz w:val="24"/>
        </w:rPr>
        <w:t>生导致</w:t>
      </w:r>
      <w:proofErr w:type="gramEnd"/>
      <w:r>
        <w:rPr>
          <w:rFonts w:ascii="宋体" w:hAnsi="宋体" w:hint="eastAsia"/>
          <w:sz w:val="24"/>
        </w:rPr>
        <w:t>的智齿冠周炎，以及广泛的根尖周围病变的牙齿都应该拔除。如果牙齿位于牙周损伤严重的部位，牙槽骨壁破裂，形成深袋，也应予以拔除。在</w:t>
      </w:r>
      <w:proofErr w:type="spellStart"/>
      <w:r>
        <w:rPr>
          <w:sz w:val="24"/>
        </w:rPr>
        <w:t>Chrcanovic</w:t>
      </w:r>
      <w:proofErr w:type="spellEnd"/>
      <w:r>
        <w:rPr>
          <w:rFonts w:ascii="宋体" w:hAnsi="宋体" w:hint="eastAsia"/>
          <w:sz w:val="24"/>
          <w:vertAlign w:val="superscript"/>
        </w:rPr>
        <w:t>[38]</w:t>
      </w:r>
      <w:r>
        <w:rPr>
          <w:rFonts w:ascii="宋体" w:hAnsi="宋体" w:hint="eastAsia"/>
          <w:sz w:val="24"/>
        </w:rPr>
        <w:t>的回顾性研究中，</w:t>
      </w:r>
      <w:r>
        <w:rPr>
          <w:sz w:val="24"/>
        </w:rPr>
        <w:t xml:space="preserve"> </w:t>
      </w:r>
      <w:r>
        <w:rPr>
          <w:sz w:val="24"/>
        </w:rPr>
        <w:lastRenderedPageBreak/>
        <w:t>1)</w:t>
      </w:r>
      <w:r>
        <w:rPr>
          <w:rFonts w:ascii="宋体" w:hAnsi="宋体" w:hint="eastAsia"/>
          <w:sz w:val="24"/>
        </w:rPr>
        <w:t>妨碍骨折复位的牙齿；</w:t>
      </w:r>
      <w:r>
        <w:rPr>
          <w:sz w:val="24"/>
        </w:rPr>
        <w:t>2)</w:t>
      </w:r>
      <w:r>
        <w:rPr>
          <w:rFonts w:ascii="宋体" w:hAnsi="宋体" w:hint="eastAsia"/>
          <w:sz w:val="24"/>
        </w:rPr>
        <w:t>牙根折断；</w:t>
      </w:r>
      <w:r>
        <w:rPr>
          <w:sz w:val="24"/>
        </w:rPr>
        <w:t>3)</w:t>
      </w:r>
      <w:r>
        <w:rPr>
          <w:rFonts w:ascii="宋体" w:hAnsi="宋体" w:hint="eastAsia"/>
          <w:sz w:val="24"/>
        </w:rPr>
        <w:t>牙周严重受损，牙槽骨破裂，形成较大创口</w:t>
      </w:r>
      <w:r>
        <w:rPr>
          <w:rFonts w:ascii="宋体" w:hAnsi="宋体"/>
          <w:sz w:val="24"/>
        </w:rPr>
        <w:t>；</w:t>
      </w:r>
      <w:r>
        <w:rPr>
          <w:sz w:val="24"/>
        </w:rPr>
        <w:t>4)</w:t>
      </w:r>
      <w:r>
        <w:rPr>
          <w:rFonts w:ascii="宋体" w:hAnsi="宋体" w:hint="eastAsia"/>
          <w:sz w:val="24"/>
        </w:rPr>
        <w:t>部分阻生智齿伴冠周炎；</w:t>
      </w:r>
      <w:r>
        <w:rPr>
          <w:sz w:val="24"/>
        </w:rPr>
        <w:t>5)</w:t>
      </w:r>
      <w:r>
        <w:rPr>
          <w:rFonts w:ascii="宋体" w:hAnsi="宋体" w:hint="eastAsia"/>
          <w:sz w:val="24"/>
        </w:rPr>
        <w:t>有广泛的根尖周病变的牙齿；</w:t>
      </w:r>
      <w:r>
        <w:rPr>
          <w:sz w:val="24"/>
        </w:rPr>
        <w:t>6)</w:t>
      </w:r>
      <w:r>
        <w:rPr>
          <w:rFonts w:ascii="宋体" w:hAnsi="宋体" w:hint="eastAsia"/>
          <w:sz w:val="24"/>
        </w:rPr>
        <w:t>粉碎性骨折伴牙齿移位，根尖广泛外露；</w:t>
      </w:r>
      <w:r>
        <w:rPr>
          <w:sz w:val="24"/>
        </w:rPr>
        <w:t>7)</w:t>
      </w:r>
      <w:r>
        <w:rPr>
          <w:rFonts w:ascii="宋体" w:hAnsi="宋体" w:hint="eastAsia"/>
          <w:sz w:val="24"/>
        </w:rPr>
        <w:t>全身状况较差并伴有急慢性酒精中毒和药物滥用的患者的下颌骨骨折线内牙齿均可拔除。迄今为止，在既往研究中针对骨折线上的第三磨牙的保留与拔除与否还没有明确的结论</w:t>
      </w:r>
      <w:r>
        <w:rPr>
          <w:rFonts w:ascii="宋体" w:hAnsi="宋体" w:hint="eastAsia"/>
          <w:noProof/>
          <w:sz w:val="24"/>
          <w:vertAlign w:val="superscript"/>
        </w:rPr>
        <w:t>[39]</w:t>
      </w:r>
      <w:r>
        <w:rPr>
          <w:rFonts w:ascii="宋体" w:hAnsi="宋体" w:hint="eastAsia"/>
          <w:sz w:val="24"/>
        </w:rPr>
        <w:t>。</w:t>
      </w:r>
    </w:p>
    <w:p w14:paraId="538D3DB4" w14:textId="77777777" w:rsidR="00FF093C" w:rsidRDefault="00FF093C">
      <w:pPr>
        <w:spacing w:before="240" w:after="240" w:line="400" w:lineRule="exact"/>
        <w:rPr>
          <w:rFonts w:ascii="黑体" w:eastAsia="黑体" w:hAnsi="黑体" w:hint="eastAsia"/>
          <w:bCs/>
          <w:sz w:val="30"/>
          <w:szCs w:val="30"/>
        </w:rPr>
      </w:pPr>
      <w:r>
        <w:rPr>
          <w:rFonts w:ascii="黑体" w:eastAsia="黑体" w:hAnsi="黑体" w:hint="eastAsia"/>
          <w:bCs/>
          <w:sz w:val="30"/>
          <w:szCs w:val="30"/>
        </w:rPr>
        <w:t>4.2骨折线上存在牙齿时的感染风险</w:t>
      </w:r>
    </w:p>
    <w:p w14:paraId="6C85085E" w14:textId="5EF15AFC" w:rsidR="00FF093C" w:rsidRDefault="00FF093C" w:rsidP="0085276B">
      <w:pPr>
        <w:pStyle w:val="afb"/>
        <w:shd w:val="clear" w:color="auto" w:fill="FFFFFF"/>
        <w:spacing w:before="147" w:beforeAutospacing="0" w:after="0" w:afterAutospacing="0"/>
        <w:ind w:firstLineChars="200" w:firstLine="535"/>
        <w:jc w:val="both"/>
        <w:rPr>
          <w:rFonts w:cstheme="minorBidi" w:hint="eastAsia"/>
          <w:kern w:val="2"/>
        </w:rPr>
      </w:pPr>
      <w:r>
        <w:rPr>
          <w:rFonts w:cstheme="minorBidi" w:hint="eastAsia"/>
          <w:kern w:val="2"/>
        </w:rPr>
        <w:t>当有牙齿通过下颌骨骨折线时，骨折区域总是通过牙周韧带与口腔相通。骨折部位牙齿可能会出现损伤，包括牙根暴露、半脱位或牙根折断等。受累的牙齿可能因损伤而失去活力，但也存在该牙齿在骨折发生前便存在牙髓、牙周或根尖周病变的可能性。这些因素单独或联合存在都可能使骨折感染发生率升高，并可能使愈合过程复杂化</w:t>
      </w:r>
      <w:r>
        <w:rPr>
          <w:rFonts w:cstheme="minorBidi" w:hint="eastAsia"/>
          <w:noProof/>
          <w:kern w:val="2"/>
          <w:vertAlign w:val="superscript"/>
        </w:rPr>
        <w:t>[40, 41]</w:t>
      </w:r>
      <w:r>
        <w:rPr>
          <w:rFonts w:cstheme="minorBidi" w:hint="eastAsia"/>
          <w:kern w:val="2"/>
        </w:rPr>
        <w:t>。早期有研究认为，保留下来的骨折线上的牙齿容易成为感染源。因此，建议拔除受累的牙齿，以减少诸如骨髓炎和骨折断端无法愈合等不良并发症的发生。因为骨折线通过牙周间隙与口腔交通会促进感染的发生，即使是较为重要的牙齿也选择常规拔除</w:t>
      </w:r>
      <w:r>
        <w:rPr>
          <w:rFonts w:cstheme="minorBidi" w:hint="eastAsia"/>
          <w:noProof/>
          <w:kern w:val="2"/>
          <w:vertAlign w:val="superscript"/>
        </w:rPr>
        <w:t>[42]</w:t>
      </w:r>
      <w:r>
        <w:rPr>
          <w:rFonts w:cstheme="minorBidi" w:hint="eastAsia"/>
          <w:kern w:val="2"/>
        </w:rPr>
        <w:t>。</w:t>
      </w:r>
      <w:proofErr w:type="spellStart"/>
      <w:r>
        <w:rPr>
          <w:rFonts w:ascii="Times New Roman" w:hAnsi="Times New Roman" w:cs="Times New Roman"/>
          <w:kern w:val="2"/>
        </w:rPr>
        <w:t>Krømer</w:t>
      </w:r>
      <w:proofErr w:type="spellEnd"/>
      <w:r>
        <w:rPr>
          <w:rFonts w:cstheme="minorBidi" w:hint="eastAsia"/>
          <w:noProof/>
          <w:kern w:val="2"/>
          <w:vertAlign w:val="superscript"/>
        </w:rPr>
        <w:t>[43]</w:t>
      </w:r>
      <w:r>
        <w:rPr>
          <w:rFonts w:cstheme="minorBidi" w:hint="eastAsia"/>
          <w:kern w:val="2"/>
        </w:rPr>
        <w:t>研究发现，除了感染严重的牙齿或活动的牙齿外，所有牙齿都应保留。但如果在骨折2-7天后进行骨折断端固定，则感染因素的影响将变得非常重要，并且应在固定时将骨折线上的牙齿拔除。其他学者持不同观点，如果能预防性地使用抗生素，那么处于骨折线上的牙齿也可以保留</w:t>
      </w:r>
      <w:r>
        <w:rPr>
          <w:rFonts w:cstheme="minorBidi" w:hint="eastAsia"/>
          <w:noProof/>
          <w:kern w:val="2"/>
          <w:vertAlign w:val="superscript"/>
        </w:rPr>
        <w:t>[44-46]</w:t>
      </w:r>
      <w:r>
        <w:rPr>
          <w:rFonts w:cstheme="minorBidi" w:hint="eastAsia"/>
          <w:kern w:val="2"/>
        </w:rPr>
        <w:t>。</w:t>
      </w:r>
      <w:proofErr w:type="spellStart"/>
      <w:r>
        <w:rPr>
          <w:rFonts w:ascii="Times New Roman" w:hAnsi="Times New Roman" w:cs="Times New Roman"/>
          <w:kern w:val="2"/>
        </w:rPr>
        <w:t>Schönberger</w:t>
      </w:r>
      <w:proofErr w:type="spellEnd"/>
      <w:r>
        <w:rPr>
          <w:rFonts w:cstheme="minorBidi" w:hint="eastAsia"/>
          <w:noProof/>
          <w:kern w:val="2"/>
          <w:vertAlign w:val="superscript"/>
        </w:rPr>
        <w:t>[47]</w:t>
      </w:r>
      <w:r>
        <w:rPr>
          <w:rFonts w:cstheme="minorBidi" w:hint="eastAsia"/>
          <w:kern w:val="2"/>
        </w:rPr>
        <w:t>的一项回顾性研究发现，保留骨折线上的牙齿时，感染率为</w:t>
      </w:r>
      <w:r>
        <w:rPr>
          <w:rFonts w:ascii="Times New Roman" w:hAnsi="Times New Roman" w:cs="Times New Roman"/>
          <w:kern w:val="2"/>
        </w:rPr>
        <w:t>6%</w:t>
      </w:r>
      <w:r>
        <w:rPr>
          <w:rFonts w:cstheme="minorBidi" w:hint="eastAsia"/>
          <w:kern w:val="2"/>
        </w:rPr>
        <w:t>，而预防性拔除后感染率为</w:t>
      </w:r>
      <w:r>
        <w:rPr>
          <w:rFonts w:ascii="Times New Roman" w:hAnsi="Times New Roman" w:cs="Times New Roman"/>
          <w:kern w:val="2"/>
        </w:rPr>
        <w:t>18%</w:t>
      </w:r>
      <w:r>
        <w:rPr>
          <w:rFonts w:cstheme="minorBidi" w:hint="eastAsia"/>
          <w:kern w:val="2"/>
        </w:rPr>
        <w:t>。</w:t>
      </w:r>
      <w:r>
        <w:rPr>
          <w:rFonts w:ascii="Times New Roman" w:hAnsi="Times New Roman" w:cs="Times New Roman"/>
          <w:kern w:val="2"/>
        </w:rPr>
        <w:t>Götte</w:t>
      </w:r>
      <w:r w:rsidRPr="00570CB0">
        <w:rPr>
          <w:rFonts w:ascii="Times New Roman" w:hAnsi="Times New Roman" w:cs="Times New Roman"/>
          <w:noProof/>
          <w:kern w:val="2"/>
          <w:vertAlign w:val="superscript"/>
        </w:rPr>
        <w:t>[48]</w:t>
      </w:r>
      <w:r>
        <w:rPr>
          <w:rFonts w:cstheme="minorBidi" w:hint="eastAsia"/>
          <w:kern w:val="2"/>
        </w:rPr>
        <w:t>还发现，在骨折部位预防性拔除牙齿（</w:t>
      </w:r>
      <w:r>
        <w:rPr>
          <w:rFonts w:ascii="Times New Roman" w:hAnsi="Times New Roman" w:cs="Times New Roman"/>
          <w:kern w:val="2"/>
        </w:rPr>
        <w:t>60</w:t>
      </w:r>
      <w:r>
        <w:rPr>
          <w:rFonts w:cstheme="minorBidi" w:hint="eastAsia"/>
          <w:kern w:val="2"/>
        </w:rPr>
        <w:t>例患者中</w:t>
      </w:r>
      <w:r>
        <w:rPr>
          <w:rFonts w:ascii="Times New Roman" w:hAnsi="Times New Roman" w:cs="Times New Roman"/>
          <w:kern w:val="2"/>
        </w:rPr>
        <w:t>20%</w:t>
      </w:r>
      <w:r>
        <w:rPr>
          <w:rFonts w:cstheme="minorBidi" w:hint="eastAsia"/>
          <w:kern w:val="2"/>
        </w:rPr>
        <w:t>）比保留牙齿（</w:t>
      </w:r>
      <w:r>
        <w:rPr>
          <w:rFonts w:ascii="Times New Roman" w:hAnsi="Times New Roman" w:cs="Times New Roman"/>
          <w:kern w:val="2"/>
        </w:rPr>
        <w:t>178</w:t>
      </w:r>
      <w:r>
        <w:rPr>
          <w:rFonts w:cstheme="minorBidi" w:hint="eastAsia"/>
          <w:kern w:val="2"/>
        </w:rPr>
        <w:t>例患者中</w:t>
      </w:r>
      <w:r>
        <w:rPr>
          <w:rFonts w:ascii="Times New Roman" w:hAnsi="Times New Roman" w:cs="Times New Roman"/>
          <w:kern w:val="2"/>
        </w:rPr>
        <w:t>16.8%</w:t>
      </w:r>
      <w:r>
        <w:rPr>
          <w:rFonts w:cstheme="minorBidi" w:hint="eastAsia"/>
          <w:kern w:val="2"/>
        </w:rPr>
        <w:t>）并发症更多。</w:t>
      </w:r>
      <w:r>
        <w:rPr>
          <w:rFonts w:ascii="Times New Roman" w:hAnsi="Times New Roman" w:cs="Times New Roman"/>
          <w:kern w:val="2"/>
        </w:rPr>
        <w:t>Chuong</w:t>
      </w:r>
      <w:r w:rsidRPr="00570CB0">
        <w:rPr>
          <w:rFonts w:cstheme="minorBidi" w:hint="eastAsia"/>
          <w:noProof/>
          <w:kern w:val="2"/>
          <w:vertAlign w:val="superscript"/>
        </w:rPr>
        <w:t>[49]</w:t>
      </w:r>
      <w:r>
        <w:rPr>
          <w:rFonts w:cstheme="minorBidi" w:hint="eastAsia"/>
          <w:kern w:val="2"/>
        </w:rPr>
        <w:t>等人在对</w:t>
      </w:r>
      <w:r>
        <w:rPr>
          <w:rFonts w:ascii="Times New Roman" w:hAnsi="Times New Roman" w:cs="Times New Roman"/>
          <w:kern w:val="2"/>
        </w:rPr>
        <w:t>327</w:t>
      </w:r>
      <w:r>
        <w:rPr>
          <w:rFonts w:cstheme="minorBidi" w:hint="eastAsia"/>
          <w:kern w:val="2"/>
        </w:rPr>
        <w:t>例下颌骨骨折的研究中描述了骨折的位置、牙齿的排列和随后并发症发生、发展之间的关系。他们认为保留骨折线上的牙齿（</w:t>
      </w:r>
      <w:r>
        <w:rPr>
          <w:rFonts w:ascii="Times New Roman" w:hAnsi="Times New Roman" w:cs="Times New Roman"/>
          <w:kern w:val="2"/>
        </w:rPr>
        <w:t>152</w:t>
      </w:r>
      <w:r>
        <w:rPr>
          <w:rFonts w:cstheme="minorBidi" w:hint="eastAsia"/>
          <w:kern w:val="2"/>
        </w:rPr>
        <w:t>例中占</w:t>
      </w:r>
      <w:r>
        <w:rPr>
          <w:rFonts w:ascii="Times New Roman" w:hAnsi="Times New Roman" w:cs="Times New Roman"/>
          <w:kern w:val="2"/>
        </w:rPr>
        <w:t>11%</w:t>
      </w:r>
      <w:r>
        <w:rPr>
          <w:rFonts w:cstheme="minorBidi" w:hint="eastAsia"/>
          <w:kern w:val="2"/>
        </w:rPr>
        <w:t>）和拔除骨折线上的牙齿（</w:t>
      </w:r>
      <w:r>
        <w:rPr>
          <w:rFonts w:ascii="Times New Roman" w:hAnsi="Times New Roman" w:cs="Times New Roman"/>
          <w:kern w:val="2"/>
        </w:rPr>
        <w:t>50</w:t>
      </w:r>
      <w:r>
        <w:rPr>
          <w:rFonts w:cstheme="minorBidi" w:hint="eastAsia"/>
          <w:kern w:val="2"/>
        </w:rPr>
        <w:t>例中占</w:t>
      </w:r>
      <w:r>
        <w:rPr>
          <w:rFonts w:ascii="Times New Roman" w:hAnsi="Times New Roman" w:cs="Times New Roman"/>
          <w:kern w:val="2"/>
        </w:rPr>
        <w:t>14%</w:t>
      </w:r>
      <w:r>
        <w:rPr>
          <w:rFonts w:cstheme="minorBidi" w:hint="eastAsia"/>
          <w:kern w:val="2"/>
        </w:rPr>
        <w:t>）的并发症发生率无显著差异。</w:t>
      </w:r>
      <w:r>
        <w:rPr>
          <w:rFonts w:ascii="Times New Roman" w:hAnsi="Times New Roman" w:cs="Times New Roman"/>
          <w:color w:val="000000" w:themeColor="text1"/>
          <w:kern w:val="2"/>
        </w:rPr>
        <w:t>Schneider</w:t>
      </w:r>
      <w:r>
        <w:rPr>
          <w:rFonts w:cstheme="minorBidi" w:hint="eastAsia"/>
          <w:color w:val="000000" w:themeColor="text1"/>
          <w:kern w:val="2"/>
        </w:rPr>
        <w:t>等</w:t>
      </w:r>
      <w:r>
        <w:rPr>
          <w:rFonts w:cstheme="minorBidi" w:hint="eastAsia"/>
          <w:color w:val="000000" w:themeColor="text1"/>
          <w:kern w:val="2"/>
          <w:vertAlign w:val="superscript"/>
        </w:rPr>
        <w:t>[30]</w:t>
      </w:r>
      <w:r>
        <w:rPr>
          <w:rFonts w:cstheme="minorBidi" w:hint="eastAsia"/>
          <w:kern w:val="2"/>
        </w:rPr>
        <w:t>发现，在</w:t>
      </w:r>
      <w:r>
        <w:rPr>
          <w:rFonts w:ascii="Times New Roman" w:hAnsi="Times New Roman" w:cs="Times New Roman"/>
          <w:kern w:val="2"/>
        </w:rPr>
        <w:t>199</w:t>
      </w:r>
      <w:r>
        <w:rPr>
          <w:rFonts w:cstheme="minorBidi" w:hint="eastAsia"/>
          <w:kern w:val="2"/>
        </w:rPr>
        <w:t>例保留牙齿的骨折中，并发症发生率仅为</w:t>
      </w:r>
      <w:r>
        <w:rPr>
          <w:rFonts w:ascii="Times New Roman" w:hAnsi="Times New Roman" w:cs="Times New Roman"/>
          <w:kern w:val="2"/>
        </w:rPr>
        <w:t>5%</w:t>
      </w:r>
      <w:r>
        <w:rPr>
          <w:rFonts w:cstheme="minorBidi" w:hint="eastAsia"/>
          <w:kern w:val="2"/>
        </w:rPr>
        <w:t>（包括感染、延迟愈合和牙痛）。他们的结论是，通过适当的治疗方案选择、稳定的骨折固定和抗生素治疗，可以保留牙齿以帮助固定并最终保持功能，当牙齿松动、牙根外露或根尖</w:t>
      </w:r>
      <w:proofErr w:type="gramStart"/>
      <w:r>
        <w:rPr>
          <w:rFonts w:cstheme="minorBidi" w:hint="eastAsia"/>
          <w:kern w:val="2"/>
        </w:rPr>
        <w:t>周感染</w:t>
      </w:r>
      <w:proofErr w:type="gramEnd"/>
      <w:r>
        <w:rPr>
          <w:rFonts w:cstheme="minorBidi" w:hint="eastAsia"/>
          <w:kern w:val="2"/>
        </w:rPr>
        <w:t>时，如果它们对治疗有积极作用，便可以保留牙齿。</w:t>
      </w:r>
      <w:r>
        <w:rPr>
          <w:rFonts w:ascii="Times New Roman" w:hAnsi="Times New Roman" w:cs="Times New Roman"/>
          <w:kern w:val="2"/>
        </w:rPr>
        <w:t>Ewers</w:t>
      </w:r>
      <w:r w:rsidRPr="00570CB0">
        <w:rPr>
          <w:rFonts w:cstheme="minorBidi" w:hint="eastAsia"/>
          <w:noProof/>
          <w:kern w:val="2"/>
          <w:vertAlign w:val="superscript"/>
        </w:rPr>
        <w:t>[50]</w:t>
      </w:r>
      <w:r>
        <w:rPr>
          <w:rFonts w:cstheme="minorBidi" w:hint="eastAsia"/>
          <w:kern w:val="2"/>
        </w:rPr>
        <w:t>等人评估了靠近骨折</w:t>
      </w:r>
      <w:r>
        <w:rPr>
          <w:rFonts w:cstheme="minorBidi" w:hint="eastAsia"/>
          <w:kern w:val="2"/>
        </w:rPr>
        <w:lastRenderedPageBreak/>
        <w:t>线的牙齿的牙周状况，所有患者都接受了</w:t>
      </w:r>
      <w:r>
        <w:rPr>
          <w:rFonts w:ascii="Times New Roman" w:hAnsi="Times New Roman" w:cs="Times New Roman" w:hint="eastAsia"/>
          <w:kern w:val="2"/>
        </w:rPr>
        <w:t>ORIF</w:t>
      </w:r>
      <w:r>
        <w:rPr>
          <w:rFonts w:cstheme="minorBidi" w:hint="eastAsia"/>
          <w:kern w:val="2"/>
        </w:rPr>
        <w:t>治疗；通过骨折线的牙有</w:t>
      </w:r>
      <w:r>
        <w:rPr>
          <w:rFonts w:ascii="Times New Roman" w:hAnsi="Times New Roman" w:cs="Times New Roman" w:hint="eastAsia"/>
          <w:kern w:val="2"/>
        </w:rPr>
        <w:t>94%</w:t>
      </w:r>
      <w:r>
        <w:rPr>
          <w:rFonts w:cstheme="minorBidi" w:hint="eastAsia"/>
          <w:kern w:val="2"/>
        </w:rPr>
        <w:t>未拔除。其中只有</w:t>
      </w:r>
      <w:r>
        <w:rPr>
          <w:rFonts w:ascii="Times New Roman" w:hAnsi="Times New Roman" w:cs="Times New Roman" w:hint="eastAsia"/>
          <w:kern w:val="2"/>
        </w:rPr>
        <w:t>14%</w:t>
      </w:r>
      <w:r>
        <w:rPr>
          <w:rFonts w:cstheme="minorBidi" w:hint="eastAsia"/>
          <w:kern w:val="2"/>
        </w:rPr>
        <w:t>的牙齿不值得保留，</w:t>
      </w:r>
      <w:r>
        <w:rPr>
          <w:rFonts w:ascii="Times New Roman" w:hAnsi="Times New Roman" w:cs="Times New Roman" w:hint="eastAsia"/>
          <w:kern w:val="2"/>
        </w:rPr>
        <w:t>45%</w:t>
      </w:r>
      <w:r>
        <w:rPr>
          <w:rFonts w:cstheme="minorBidi" w:hint="eastAsia"/>
          <w:kern w:val="2"/>
        </w:rPr>
        <w:t>的牙齿需要进一步的牙周治疗。作者指出，当使用</w:t>
      </w:r>
      <w:r>
        <w:rPr>
          <w:rFonts w:ascii="Times New Roman" w:hAnsi="Times New Roman" w:cs="Times New Roman" w:hint="eastAsia"/>
          <w:kern w:val="2"/>
        </w:rPr>
        <w:t>ORIF</w:t>
      </w:r>
      <w:r>
        <w:rPr>
          <w:rFonts w:cstheme="minorBidi" w:hint="eastAsia"/>
          <w:kern w:val="2"/>
        </w:rPr>
        <w:t>时，牙在骨折线上的保留不会增加并发症的风险。</w:t>
      </w:r>
      <w:r>
        <w:fldChar w:fldCharType="begin"/>
      </w:r>
      <w:r>
        <w:instrText>HYPERLINK "https://pubmed.ncbi.nlm.nih.gov/?term=Ulbrich+N&amp;cauthor_id=26411974"</w:instrText>
      </w:r>
      <w:r>
        <w:fldChar w:fldCharType="separate"/>
      </w:r>
      <w:r>
        <w:rPr>
          <w:rFonts w:ascii="Times New Roman" w:hAnsi="Times New Roman" w:cs="Times New Roman" w:hint="eastAsia"/>
          <w:kern w:val="2"/>
        </w:rPr>
        <w:t>Ulbrich</w:t>
      </w:r>
      <w:r>
        <w:fldChar w:fldCharType="end"/>
      </w:r>
      <w:r>
        <w:rPr>
          <w:rFonts w:cstheme="minorBidi" w:hint="eastAsia"/>
          <w:color w:val="000000" w:themeColor="text1"/>
          <w:kern w:val="2"/>
          <w:vertAlign w:val="superscript"/>
        </w:rPr>
        <w:t>[25]</w:t>
      </w:r>
      <w:r>
        <w:rPr>
          <w:rFonts w:cstheme="minorBidi" w:hint="eastAsia"/>
          <w:kern w:val="2"/>
        </w:rPr>
        <w:t>研究发现，未萌出的第三磨牙与部分萌出的并发症发生率（未萌</w:t>
      </w:r>
      <w:r>
        <w:rPr>
          <w:rFonts w:ascii="Times New Roman" w:hAnsi="Times New Roman" w:cs="Times New Roman" w:hint="eastAsia"/>
          <w:kern w:val="2"/>
        </w:rPr>
        <w:t>15.0%</w:t>
      </w:r>
      <w:r>
        <w:rPr>
          <w:rFonts w:cstheme="minorBidi" w:hint="eastAsia"/>
          <w:kern w:val="2"/>
        </w:rPr>
        <w:t>，部分萌出</w:t>
      </w:r>
      <w:r>
        <w:rPr>
          <w:rFonts w:ascii="Times New Roman" w:hAnsi="Times New Roman" w:cs="Times New Roman" w:hint="eastAsia"/>
          <w:kern w:val="2"/>
        </w:rPr>
        <w:t>10.0%</w:t>
      </w:r>
      <w:r>
        <w:rPr>
          <w:rFonts w:cstheme="minorBidi" w:hint="eastAsia"/>
          <w:kern w:val="2"/>
        </w:rPr>
        <w:t>）差异无统计学意义，而完全萌出的并发症发生率为</w:t>
      </w:r>
      <w:r>
        <w:rPr>
          <w:rFonts w:ascii="Times New Roman" w:hAnsi="Times New Roman" w:cs="Times New Roman" w:hint="eastAsia"/>
          <w:kern w:val="2"/>
        </w:rPr>
        <w:t>26.0%</w:t>
      </w:r>
      <w:r>
        <w:rPr>
          <w:rFonts w:cstheme="minorBidi" w:hint="eastAsia"/>
          <w:kern w:val="2"/>
        </w:rPr>
        <w:t>。他表示，完全萌出的第三磨牙在下颌角骨折时</w:t>
      </w:r>
      <w:r>
        <w:rPr>
          <w:rFonts w:ascii="Times New Roman" w:hAnsi="Times New Roman" w:cs="Times New Roman" w:hint="eastAsia"/>
          <w:kern w:val="2"/>
        </w:rPr>
        <w:t>ORIF</w:t>
      </w:r>
      <w:r>
        <w:rPr>
          <w:rFonts w:cstheme="minorBidi" w:hint="eastAsia"/>
          <w:kern w:val="2"/>
        </w:rPr>
        <w:t>中并发症发生率最高。保留非感染性第三磨牙有利于切开复位，且不会增加并发症的风险。综上所述，当骨折线上存在牙齿时，保留或拔除情况下，骨折感染的发生率无统计学差异。</w:t>
      </w:r>
    </w:p>
    <w:p w14:paraId="469EE028" w14:textId="77777777" w:rsidR="00FF093C" w:rsidRDefault="00FF093C">
      <w:pPr>
        <w:spacing w:before="240" w:after="240" w:line="400" w:lineRule="exact"/>
        <w:rPr>
          <w:rFonts w:ascii="黑体" w:eastAsia="黑体" w:hAnsi="黑体" w:hint="eastAsia"/>
          <w:bCs/>
          <w:sz w:val="30"/>
          <w:szCs w:val="30"/>
        </w:rPr>
      </w:pPr>
      <w:r>
        <w:rPr>
          <w:rFonts w:ascii="黑体" w:eastAsia="黑体" w:hAnsi="黑体" w:hint="eastAsia"/>
          <w:bCs/>
          <w:sz w:val="30"/>
          <w:szCs w:val="30"/>
        </w:rPr>
        <w:t>4.3拔牙与</w:t>
      </w:r>
      <w:proofErr w:type="gramStart"/>
      <w:r>
        <w:rPr>
          <w:rFonts w:ascii="黑体" w:eastAsia="黑体" w:hAnsi="黑体" w:hint="eastAsia"/>
          <w:bCs/>
          <w:sz w:val="30"/>
          <w:szCs w:val="30"/>
        </w:rPr>
        <w:t>不</w:t>
      </w:r>
      <w:proofErr w:type="gramEnd"/>
      <w:r>
        <w:rPr>
          <w:rFonts w:ascii="黑体" w:eastAsia="黑体" w:hAnsi="黑体" w:hint="eastAsia"/>
          <w:bCs/>
          <w:sz w:val="30"/>
          <w:szCs w:val="30"/>
        </w:rPr>
        <w:t>拔牙对固位稳定性的影响</w:t>
      </w:r>
    </w:p>
    <w:p w14:paraId="580A287C" w14:textId="77777777" w:rsidR="00FF093C" w:rsidRDefault="00FF093C" w:rsidP="0003790A">
      <w:pPr>
        <w:ind w:firstLineChars="200" w:firstLine="535"/>
        <w:rPr>
          <w:rFonts w:ascii="宋体" w:hAnsi="宋体" w:hint="eastAsia"/>
          <w:sz w:val="24"/>
        </w:rPr>
      </w:pPr>
      <w:proofErr w:type="spellStart"/>
      <w:r>
        <w:rPr>
          <w:sz w:val="24"/>
        </w:rPr>
        <w:t>Wolujewicz</w:t>
      </w:r>
      <w:proofErr w:type="spellEnd"/>
      <w:r w:rsidRPr="00570CB0">
        <w:rPr>
          <w:rFonts w:ascii="宋体" w:hAnsi="宋体" w:cstheme="minorBidi" w:hint="eastAsia"/>
          <w:noProof/>
          <w:sz w:val="24"/>
          <w:vertAlign w:val="superscript"/>
        </w:rPr>
        <w:t>[51]</w:t>
      </w:r>
      <w:r>
        <w:rPr>
          <w:rFonts w:ascii="宋体" w:hAnsi="宋体" w:cstheme="minorBidi" w:hint="eastAsia"/>
          <w:sz w:val="24"/>
        </w:rPr>
        <w:t>研究了</w:t>
      </w:r>
      <w:r>
        <w:rPr>
          <w:sz w:val="24"/>
        </w:rPr>
        <w:t>47</w:t>
      </w:r>
      <w:r>
        <w:rPr>
          <w:rFonts w:ascii="宋体" w:hAnsi="宋体" w:cstheme="minorBidi" w:hint="eastAsia"/>
          <w:sz w:val="24"/>
        </w:rPr>
        <w:t>例下颌角骨折伴骨折线上存在第三磨牙的患者。作者试图找到骨折线上第三磨牙的阻</w:t>
      </w:r>
      <w:proofErr w:type="gramStart"/>
      <w:r>
        <w:rPr>
          <w:rFonts w:ascii="宋体" w:hAnsi="宋体" w:cstheme="minorBidi" w:hint="eastAsia"/>
          <w:sz w:val="24"/>
        </w:rPr>
        <w:t>生类型</w:t>
      </w:r>
      <w:proofErr w:type="gramEnd"/>
      <w:r>
        <w:rPr>
          <w:rFonts w:ascii="宋体" w:hAnsi="宋体" w:cstheme="minorBidi" w:hint="eastAsia"/>
          <w:sz w:val="24"/>
        </w:rPr>
        <w:t>与该区域骨折线的方向和位移之间的联系。由于骨折线上第三磨牙萌出而导致的骨折，特别是那些垂直阻生的第三磨牙，通常需要更复杂的治疗方法。作者观察到，试图通过保留这些牙齿来获得稳定性没有任何优势。它们的保留有延迟愈合和骨折感染的风险。在</w:t>
      </w:r>
      <w:r>
        <w:rPr>
          <w:sz w:val="24"/>
        </w:rPr>
        <w:t>21</w:t>
      </w:r>
      <w:r>
        <w:rPr>
          <w:rFonts w:ascii="宋体" w:hAnsi="宋体" w:cstheme="minorBidi" w:hint="eastAsia"/>
          <w:sz w:val="24"/>
        </w:rPr>
        <w:t>例垂直阻生骨折线上第三磨牙骨折中，</w:t>
      </w:r>
      <w:r>
        <w:rPr>
          <w:sz w:val="24"/>
        </w:rPr>
        <w:t>15</w:t>
      </w:r>
      <w:r>
        <w:rPr>
          <w:rFonts w:ascii="宋体" w:hAnsi="宋体" w:cstheme="minorBidi" w:hint="eastAsia"/>
          <w:sz w:val="24"/>
        </w:rPr>
        <w:t>例拔牙病例取得满意效果（其中</w:t>
      </w:r>
      <w:r>
        <w:rPr>
          <w:sz w:val="24"/>
        </w:rPr>
        <w:t>14</w:t>
      </w:r>
      <w:proofErr w:type="gramStart"/>
      <w:r>
        <w:rPr>
          <w:rFonts w:ascii="宋体" w:hAnsi="宋体" w:cstheme="minorBidi" w:hint="eastAsia"/>
          <w:sz w:val="24"/>
        </w:rPr>
        <w:t>例采用</w:t>
      </w:r>
      <w:proofErr w:type="gramEnd"/>
      <w:r w:rsidRPr="001207E3">
        <w:rPr>
          <w:rFonts w:hint="eastAsia"/>
          <w:sz w:val="24"/>
        </w:rPr>
        <w:t>IMF</w:t>
      </w:r>
      <w:r>
        <w:rPr>
          <w:rFonts w:ascii="宋体" w:hAnsi="宋体" w:cstheme="minorBidi" w:hint="eastAsia"/>
          <w:sz w:val="24"/>
        </w:rPr>
        <w:t>）。他的结论是，垂直阻生的骨折线上第三磨牙应该被拔除，而水平或近远中方向阻生的骨折线上第三磨牙应该保留，一部分原因是它们似乎可以增加骨折断端稳定性，一部分原因是不拔除牙齿治疗骨折的损伤更小。</w:t>
      </w:r>
      <w:r>
        <w:rPr>
          <w:rFonts w:hint="eastAsia"/>
          <w:sz w:val="24"/>
        </w:rPr>
        <w:t>Oikarinen</w:t>
      </w:r>
      <w:r>
        <w:rPr>
          <w:rFonts w:ascii="宋体" w:hAnsi="宋体" w:cstheme="minorBidi" w:hint="eastAsia"/>
          <w:sz w:val="24"/>
        </w:rPr>
        <w:t>等</w:t>
      </w:r>
      <w:r w:rsidRPr="00570CB0">
        <w:rPr>
          <w:rFonts w:ascii="宋体" w:hAnsi="宋体" w:cstheme="minorBidi" w:hint="eastAsia"/>
          <w:noProof/>
          <w:sz w:val="24"/>
          <w:vertAlign w:val="superscript"/>
        </w:rPr>
        <w:t>[52]</w:t>
      </w:r>
      <w:r>
        <w:rPr>
          <w:rFonts w:ascii="宋体" w:hAnsi="宋体" w:cstheme="minorBidi" w:hint="eastAsia"/>
          <w:sz w:val="24"/>
        </w:rPr>
        <w:t>回顾性评估了</w:t>
      </w:r>
      <w:r>
        <w:rPr>
          <w:rFonts w:hint="eastAsia"/>
          <w:sz w:val="24"/>
        </w:rPr>
        <w:t>54</w:t>
      </w:r>
      <w:r>
        <w:rPr>
          <w:rFonts w:ascii="宋体" w:hAnsi="宋体" w:cstheme="minorBidi" w:hint="eastAsia"/>
          <w:sz w:val="24"/>
        </w:rPr>
        <w:t>颗有牙齿通过骨折线的下颌角骨折患者。作者指出，在大多数情况下，位于骨折线的牙齿可以保存，并且这样的牙齿可以作为支抗并有助于维持原有的咬合关系。</w:t>
      </w:r>
      <w:r>
        <w:rPr>
          <w:sz w:val="24"/>
        </w:rPr>
        <w:t>Iizuka</w:t>
      </w:r>
      <w:r>
        <w:rPr>
          <w:rFonts w:ascii="宋体" w:hAnsi="宋体" w:cstheme="minorBidi" w:hint="eastAsia"/>
          <w:sz w:val="24"/>
        </w:rPr>
        <w:t>等人</w:t>
      </w:r>
      <w:r w:rsidRPr="00570CB0">
        <w:rPr>
          <w:rFonts w:ascii="宋体" w:hAnsi="宋体" w:cstheme="minorBidi" w:hint="eastAsia"/>
          <w:noProof/>
          <w:sz w:val="24"/>
          <w:vertAlign w:val="superscript"/>
        </w:rPr>
        <w:t>[53]</w:t>
      </w:r>
      <w:r>
        <w:rPr>
          <w:rFonts w:ascii="宋体" w:hAnsi="宋体" w:cstheme="minorBidi" w:hint="eastAsia"/>
          <w:sz w:val="24"/>
        </w:rPr>
        <w:t>分析了</w:t>
      </w:r>
      <w:r>
        <w:rPr>
          <w:sz w:val="24"/>
        </w:rPr>
        <w:t>214</w:t>
      </w:r>
      <w:r>
        <w:rPr>
          <w:rFonts w:ascii="宋体" w:hAnsi="宋体" w:cstheme="minorBidi" w:hint="eastAsia"/>
          <w:sz w:val="24"/>
        </w:rPr>
        <w:t>例接受</w:t>
      </w:r>
      <w:r>
        <w:rPr>
          <w:sz w:val="24"/>
        </w:rPr>
        <w:t>ORIF</w:t>
      </w:r>
      <w:r>
        <w:rPr>
          <w:rFonts w:ascii="宋体" w:hAnsi="宋体" w:cstheme="minorBidi" w:hint="eastAsia"/>
          <w:sz w:val="24"/>
        </w:rPr>
        <w:t>治疗的</w:t>
      </w:r>
      <w:r>
        <w:rPr>
          <w:rFonts w:hint="eastAsia"/>
          <w:color w:val="000000" w:themeColor="text1"/>
          <w:sz w:val="24"/>
        </w:rPr>
        <w:t>下颌角骨折</w:t>
      </w:r>
      <w:r>
        <w:rPr>
          <w:rFonts w:ascii="宋体" w:hAnsi="宋体" w:cstheme="minorBidi" w:hint="eastAsia"/>
          <w:sz w:val="24"/>
        </w:rPr>
        <w:t>患者。术后感染</w:t>
      </w:r>
      <w:r>
        <w:rPr>
          <w:sz w:val="24"/>
        </w:rPr>
        <w:t>13</w:t>
      </w:r>
      <w:r>
        <w:rPr>
          <w:rFonts w:ascii="宋体" w:hAnsi="宋体" w:cstheme="minorBidi" w:hint="eastAsia"/>
          <w:sz w:val="24"/>
        </w:rPr>
        <w:t>例（</w:t>
      </w:r>
      <w:r>
        <w:rPr>
          <w:sz w:val="24"/>
        </w:rPr>
        <w:t>6.1%</w:t>
      </w:r>
      <w:r>
        <w:rPr>
          <w:rFonts w:ascii="宋体" w:hAnsi="宋体" w:cstheme="minorBidi" w:hint="eastAsia"/>
          <w:sz w:val="24"/>
        </w:rPr>
        <w:t>），所有感染骨折都在下颌骨的角区。其</w:t>
      </w:r>
      <w:r>
        <w:rPr>
          <w:sz w:val="24"/>
        </w:rPr>
        <w:t>10</w:t>
      </w:r>
      <w:r>
        <w:rPr>
          <w:rFonts w:ascii="宋体" w:hAnsi="宋体" w:cstheme="minorBidi" w:hint="eastAsia"/>
          <w:sz w:val="24"/>
        </w:rPr>
        <w:t>例中有</w:t>
      </w:r>
      <w:r>
        <w:rPr>
          <w:sz w:val="24"/>
        </w:rPr>
        <w:t>9</w:t>
      </w:r>
      <w:r>
        <w:rPr>
          <w:rFonts w:ascii="宋体" w:hAnsi="宋体" w:cstheme="minorBidi" w:hint="eastAsia"/>
          <w:sz w:val="24"/>
        </w:rPr>
        <w:t>例在骨折复位固定手术前已将通过骨折线的牙（第二或第三磨牙）拔除。作者指出，这不仅会增加口腔污染概率，而且会进一步降低稳定性。此外，他们表示，当骨折复位时，骨折线上的牙齿可以提供良好的支撑，而拔牙会使复位变得困难，从而降低断裂部位的骨断端接触面积。因此，当使用</w:t>
      </w:r>
      <w:r>
        <w:rPr>
          <w:sz w:val="24"/>
        </w:rPr>
        <w:t>ORIF</w:t>
      </w:r>
      <w:r>
        <w:rPr>
          <w:rFonts w:hint="eastAsia"/>
          <w:sz w:val="24"/>
        </w:rPr>
        <w:t>的治疗方法</w:t>
      </w:r>
      <w:r>
        <w:rPr>
          <w:rFonts w:ascii="宋体" w:hAnsi="宋体" w:cstheme="minorBidi" w:hint="eastAsia"/>
          <w:sz w:val="24"/>
        </w:rPr>
        <w:t>时，在骨折断端固定完成之前不应该拔出牙齿。最后，他们指出，即使是阻生的</w:t>
      </w:r>
      <w:r>
        <w:rPr>
          <w:rFonts w:ascii="宋体" w:hAnsi="宋体" w:cstheme="minorBidi" w:hint="eastAsia"/>
          <w:color w:val="000000" w:themeColor="text1"/>
          <w:sz w:val="24"/>
        </w:rPr>
        <w:t>下颌第三磨牙</w:t>
      </w:r>
      <w:r>
        <w:rPr>
          <w:rFonts w:ascii="宋体" w:hAnsi="宋体" w:cstheme="minorBidi" w:hint="eastAsia"/>
          <w:sz w:val="24"/>
        </w:rPr>
        <w:t>，可以在骨折愈合后再选择保留下来或立即拔出。还</w:t>
      </w:r>
      <w:r>
        <w:rPr>
          <w:rFonts w:ascii="宋体" w:hAnsi="宋体" w:hint="eastAsia"/>
          <w:sz w:val="24"/>
        </w:rPr>
        <w:t>有研究表明</w:t>
      </w:r>
      <w:r>
        <w:rPr>
          <w:rFonts w:ascii="宋体" w:hAnsi="宋体" w:cstheme="minorBidi" w:hint="eastAsia"/>
          <w:sz w:val="24"/>
        </w:rPr>
        <w:lastRenderedPageBreak/>
        <w:t>拔</w:t>
      </w:r>
      <w:r>
        <w:rPr>
          <w:rFonts w:ascii="宋体" w:hAnsi="宋体" w:cstheme="minorBidi"/>
          <w:sz w:val="24"/>
        </w:rPr>
        <w:t>除第三磨牙的缺点</w:t>
      </w:r>
      <w:r>
        <w:rPr>
          <w:rFonts w:ascii="宋体" w:hAnsi="宋体" w:cstheme="minorBidi" w:hint="eastAsia"/>
          <w:sz w:val="24"/>
        </w:rPr>
        <w:t>为</w:t>
      </w:r>
      <w:r>
        <w:rPr>
          <w:rFonts w:ascii="宋体" w:hAnsi="宋体" w:cstheme="minorBidi"/>
          <w:sz w:val="24"/>
        </w:rPr>
        <w:t>骨量丢失</w:t>
      </w:r>
      <w:r>
        <w:rPr>
          <w:rFonts w:ascii="宋体" w:hAnsi="宋体" w:cstheme="minorBidi" w:hint="eastAsia"/>
          <w:sz w:val="24"/>
        </w:rPr>
        <w:t>，及</w:t>
      </w:r>
      <w:r>
        <w:rPr>
          <w:rFonts w:ascii="宋体" w:hAnsi="宋体" w:cstheme="minorBidi"/>
          <w:sz w:val="24"/>
        </w:rPr>
        <w:t>拔除第三磨牙会导致周围骨量丢失，这可能影响骨折愈合和下颌骨的长期稳定性。</w:t>
      </w:r>
      <w:r>
        <w:rPr>
          <w:rFonts w:ascii="宋体" w:hAnsi="宋体" w:hint="eastAsia"/>
          <w:sz w:val="24"/>
        </w:rPr>
        <w:t>例如，在行</w:t>
      </w:r>
      <w:r>
        <w:rPr>
          <w:sz w:val="24"/>
        </w:rPr>
        <w:t>ORIF</w:t>
      </w:r>
      <w:r>
        <w:rPr>
          <w:rFonts w:ascii="宋体" w:hAnsi="宋体" w:hint="eastAsia"/>
          <w:sz w:val="24"/>
        </w:rPr>
        <w:t>时拔除未萌出的第三磨牙会导致明显的骨量丢失，这是由于切削去除覆盖在牙齿上的皮质</w:t>
      </w:r>
      <w:proofErr w:type="gramStart"/>
      <w:r>
        <w:rPr>
          <w:rFonts w:ascii="宋体" w:hAnsi="宋体" w:hint="eastAsia"/>
          <w:sz w:val="24"/>
        </w:rPr>
        <w:t>骨造成</w:t>
      </w:r>
      <w:proofErr w:type="gramEnd"/>
      <w:r>
        <w:rPr>
          <w:rFonts w:ascii="宋体" w:hAnsi="宋体" w:hint="eastAsia"/>
          <w:sz w:val="24"/>
        </w:rPr>
        <w:t>的。而保留部分萌出的第三磨牙可以使无症状或未确诊的智齿冠周炎出现炎症反应，从而导致固定区域出现松动</w:t>
      </w:r>
      <w:r w:rsidRPr="00570CB0">
        <w:rPr>
          <w:rFonts w:ascii="宋体" w:hAnsi="宋体" w:hint="eastAsia"/>
          <w:noProof/>
          <w:sz w:val="24"/>
          <w:vertAlign w:val="superscript"/>
        </w:rPr>
        <w:t>[54-57]</w:t>
      </w:r>
      <w:r>
        <w:rPr>
          <w:rFonts w:ascii="宋体" w:hAnsi="宋体" w:hint="eastAsia"/>
          <w:sz w:val="24"/>
        </w:rPr>
        <w:t>。通过对前述内容的综合分析和系统梳理，可以发现目前临床上骨折线上的牙拔出与否尚无明确结论。</w:t>
      </w:r>
    </w:p>
    <w:p w14:paraId="18C0019A" w14:textId="77777777" w:rsidR="00FF093C" w:rsidRDefault="00FF093C">
      <w:pPr>
        <w:ind w:firstLineChars="200" w:firstLine="535"/>
        <w:rPr>
          <w:rFonts w:ascii="宋体" w:hAnsi="宋体" w:cstheme="minorBidi" w:hint="eastAsia"/>
          <w:sz w:val="24"/>
        </w:rPr>
      </w:pPr>
      <w:r>
        <w:rPr>
          <w:rFonts w:ascii="宋体" w:hAnsi="宋体" w:hint="eastAsia"/>
          <w:sz w:val="24"/>
        </w:rPr>
        <w:t>本研究的结果表明，</w:t>
      </w:r>
      <w:r>
        <w:rPr>
          <w:rFonts w:ascii="宋体" w:hAnsi="宋体" w:cstheme="minorBidi" w:hint="eastAsia"/>
          <w:sz w:val="24"/>
        </w:rPr>
        <w:t>因术后感染不具备统计学差异，故从生物力学的角度考虑，</w:t>
      </w:r>
      <w:proofErr w:type="gramStart"/>
      <w:r>
        <w:rPr>
          <w:rFonts w:ascii="宋体" w:hAnsi="宋体" w:cstheme="minorBidi" w:hint="eastAsia"/>
          <w:sz w:val="24"/>
        </w:rPr>
        <w:t>保留组</w:t>
      </w:r>
      <w:proofErr w:type="gramEnd"/>
      <w:r>
        <w:rPr>
          <w:rFonts w:ascii="宋体" w:hAnsi="宋体" w:cstheme="minorBidi" w:hint="eastAsia"/>
          <w:sz w:val="24"/>
        </w:rPr>
        <w:t>的稳定性明显优于拔除组，这与</w:t>
      </w:r>
      <w:r>
        <w:rPr>
          <w:rFonts w:hint="eastAsia"/>
          <w:color w:val="000000" w:themeColor="text1"/>
          <w:kern w:val="0"/>
          <w:sz w:val="24"/>
        </w:rPr>
        <w:t xml:space="preserve"> </w:t>
      </w:r>
      <w:proofErr w:type="spellStart"/>
      <w:r>
        <w:rPr>
          <w:sz w:val="24"/>
        </w:rPr>
        <w:t>MBereta</w:t>
      </w:r>
      <w:proofErr w:type="spellEnd"/>
      <w:r>
        <w:rPr>
          <w:color w:val="000000" w:themeColor="text1"/>
          <w:kern w:val="0"/>
          <w:sz w:val="24"/>
        </w:rPr>
        <w:t>、</w:t>
      </w:r>
      <w:r>
        <w:rPr>
          <w:rFonts w:eastAsia="Segoe UI"/>
          <w:color w:val="000000" w:themeColor="text1"/>
          <w:sz w:val="24"/>
          <w:shd w:val="clear" w:color="auto" w:fill="FFFFFF"/>
        </w:rPr>
        <w:t xml:space="preserve">Schulte </w:t>
      </w:r>
      <w:r>
        <w:rPr>
          <w:rFonts w:hint="eastAsia"/>
          <w:color w:val="000000" w:themeColor="text1"/>
          <w:sz w:val="24"/>
          <w:shd w:val="clear" w:color="auto" w:fill="FFFFFF"/>
        </w:rPr>
        <w:t>的观点一致，</w:t>
      </w:r>
      <w:r>
        <w:rPr>
          <w:sz w:val="24"/>
        </w:rPr>
        <w:t>Marie</w:t>
      </w:r>
      <w:r w:rsidRPr="00570CB0">
        <w:rPr>
          <w:rFonts w:ascii="宋体" w:hAnsi="宋体" w:cs="宋体" w:hint="eastAsia"/>
          <w:noProof/>
          <w:sz w:val="24"/>
          <w:vertAlign w:val="superscript"/>
        </w:rPr>
        <w:t>[58]</w:t>
      </w:r>
      <w:r>
        <w:rPr>
          <w:rFonts w:ascii="宋体" w:hAnsi="宋体" w:cs="宋体" w:hint="eastAsia"/>
          <w:sz w:val="24"/>
        </w:rPr>
        <w:t>认为保留</w:t>
      </w:r>
      <w:r>
        <w:rPr>
          <w:rFonts w:ascii="宋体" w:hAnsi="宋体" w:cs="宋体"/>
          <w:sz w:val="24"/>
        </w:rPr>
        <w:t>下颌角骨折中</w:t>
      </w:r>
      <w:r>
        <w:rPr>
          <w:rFonts w:ascii="宋体" w:hAnsi="宋体" w:cs="宋体" w:hint="eastAsia"/>
          <w:sz w:val="24"/>
        </w:rPr>
        <w:t>未萌出的</w:t>
      </w:r>
      <w:r>
        <w:rPr>
          <w:rFonts w:ascii="宋体" w:hAnsi="宋体" w:cs="宋体"/>
          <w:sz w:val="24"/>
        </w:rPr>
        <w:t>下颌第三磨牙可降低整体并发症的风险。这支持了下颌第三磨牙在骨折复位和稳定中的作</w:t>
      </w:r>
      <w:r>
        <w:rPr>
          <w:rFonts w:ascii="宋体" w:hAnsi="宋体" w:cs="宋体" w:hint="eastAsia"/>
          <w:sz w:val="24"/>
        </w:rPr>
        <w:t>用。</w:t>
      </w:r>
      <w:r>
        <w:rPr>
          <w:rFonts w:ascii="宋体" w:hAnsi="宋体" w:cs="宋体"/>
          <w:sz w:val="24"/>
        </w:rPr>
        <w:t>对于涉及第三磨牙</w:t>
      </w:r>
      <w:r>
        <w:rPr>
          <w:rFonts w:ascii="宋体" w:hAnsi="宋体" w:cs="宋体" w:hint="eastAsia"/>
          <w:sz w:val="24"/>
        </w:rPr>
        <w:t>的</w:t>
      </w:r>
      <w:r>
        <w:rPr>
          <w:rFonts w:ascii="宋体" w:hAnsi="宋体" w:cs="宋体" w:hint="eastAsia"/>
          <w:color w:val="000000" w:themeColor="text1"/>
          <w:sz w:val="24"/>
        </w:rPr>
        <w:t>下颌角骨折</w:t>
      </w:r>
      <w:r>
        <w:rPr>
          <w:rFonts w:ascii="宋体" w:hAnsi="宋体" w:cs="宋体"/>
          <w:sz w:val="24"/>
        </w:rPr>
        <w:t>，拔除未萌出的第三磨牙和保留部分萌出的第三磨牙会增加</w:t>
      </w:r>
      <w:r>
        <w:rPr>
          <w:sz w:val="24"/>
        </w:rPr>
        <w:t>Champy</w:t>
      </w:r>
      <w:r>
        <w:rPr>
          <w:rFonts w:ascii="宋体" w:hAnsi="宋体" w:cs="宋体"/>
          <w:sz w:val="24"/>
        </w:rPr>
        <w:t>固定技术并发症的风险</w:t>
      </w:r>
      <w:r>
        <w:rPr>
          <w:rFonts w:ascii="宋体" w:hAnsi="宋体" w:cs="宋体" w:hint="eastAsia"/>
          <w:sz w:val="24"/>
          <w:vertAlign w:val="superscript"/>
        </w:rPr>
        <w:t>[31]</w:t>
      </w:r>
      <w:r>
        <w:rPr>
          <w:rFonts w:ascii="宋体" w:hAnsi="宋体" w:cs="宋体" w:hint="eastAsia"/>
          <w:sz w:val="24"/>
        </w:rPr>
        <w:t>，但其研究中并未通过实验来证明此推论，本研究通过力学分析的方法，得出第三磨牙</w:t>
      </w:r>
      <w:r>
        <w:rPr>
          <w:rFonts w:ascii="宋体" w:hAnsi="宋体" w:cstheme="minorBidi" w:hint="eastAsia"/>
          <w:sz w:val="24"/>
        </w:rPr>
        <w:t>在低位垂直、低位水平、</w:t>
      </w:r>
      <w:proofErr w:type="gramStart"/>
      <w:r>
        <w:rPr>
          <w:rFonts w:ascii="宋体" w:hAnsi="宋体" w:cstheme="minorBidi" w:hint="eastAsia"/>
          <w:sz w:val="24"/>
        </w:rPr>
        <w:t>低位近</w:t>
      </w:r>
      <w:proofErr w:type="gramEnd"/>
      <w:r>
        <w:rPr>
          <w:rFonts w:ascii="宋体" w:hAnsi="宋体" w:cstheme="minorBidi" w:hint="eastAsia"/>
          <w:sz w:val="24"/>
        </w:rPr>
        <w:t>中、低位远中、中位垂直、中位近中、</w:t>
      </w:r>
      <w:proofErr w:type="gramStart"/>
      <w:r>
        <w:rPr>
          <w:rFonts w:ascii="宋体" w:hAnsi="宋体" w:cstheme="minorBidi" w:hint="eastAsia"/>
          <w:sz w:val="24"/>
        </w:rPr>
        <w:t>中位远中</w:t>
      </w:r>
      <w:proofErr w:type="gramEnd"/>
      <w:r>
        <w:rPr>
          <w:rFonts w:ascii="宋体" w:hAnsi="宋体" w:cstheme="minorBidi" w:hint="eastAsia"/>
          <w:sz w:val="24"/>
        </w:rPr>
        <w:t>情况下保留第三磨牙有助于术后稳定性的提升，在第三磨牙位于高位垂直、高位近中、高位远中情况下可以根据具体临床情况考虑是否拔除第三磨牙。</w:t>
      </w:r>
    </w:p>
    <w:p w14:paraId="190A41A5" w14:textId="77777777" w:rsidR="00FF093C" w:rsidRDefault="00FF093C">
      <w:pPr>
        <w:spacing w:line="400" w:lineRule="exact"/>
        <w:ind w:firstLineChars="200" w:firstLine="535"/>
        <w:rPr>
          <w:rFonts w:ascii="宋体" w:hAnsi="宋体" w:hint="eastAsia"/>
          <w:sz w:val="24"/>
        </w:rPr>
      </w:pPr>
      <w:r>
        <w:rPr>
          <w:rFonts w:ascii="宋体" w:hAnsi="宋体" w:hint="eastAsia"/>
          <w:sz w:val="24"/>
        </w:rPr>
        <w:t>综上可知，在进行骨折线上有第三磨牙通过时的下颌角骨折复位固定前应充分评估第三磨牙的分类，结合临床实际，第三磨牙对于骨断端复位固定时的作用，选择更为合适的治疗方案，以其期达到更好的临床效果。本文不足之处是计算机模拟无法完全代替真实情况，还需进一步临床验证。</w:t>
      </w:r>
    </w:p>
    <w:p w14:paraId="39852278" w14:textId="77777777" w:rsidR="00FF093C" w:rsidRDefault="00FF093C">
      <w:pPr>
        <w:ind w:firstLine="802"/>
        <w:rPr>
          <w:rFonts w:ascii="宋体" w:hAnsi="宋体" w:cs="宋体" w:hint="eastAsia"/>
          <w:sz w:val="24"/>
        </w:rPr>
      </w:pPr>
    </w:p>
    <w:p w14:paraId="43883308" w14:textId="77777777" w:rsidR="00FF093C" w:rsidRDefault="00FF093C">
      <w:pPr>
        <w:widowControl/>
        <w:ind w:firstLine="802"/>
        <w:rPr>
          <w:rFonts w:ascii="宋体" w:hAnsi="宋体" w:hint="eastAsia"/>
          <w:bCs/>
          <w:sz w:val="24"/>
        </w:rPr>
      </w:pPr>
    </w:p>
    <w:p w14:paraId="5B1A80C9" w14:textId="77777777" w:rsidR="00FF093C" w:rsidRDefault="00FF093C">
      <w:pPr>
        <w:widowControl/>
        <w:ind w:firstLine="802"/>
        <w:rPr>
          <w:rFonts w:ascii="宋体" w:hAnsi="宋体" w:hint="eastAsia"/>
          <w:bCs/>
          <w:sz w:val="24"/>
        </w:rPr>
      </w:pPr>
    </w:p>
    <w:p w14:paraId="22CB98C8" w14:textId="77777777" w:rsidR="00FF093C" w:rsidRDefault="00FF093C">
      <w:pPr>
        <w:widowControl/>
        <w:ind w:firstLine="802"/>
        <w:rPr>
          <w:rFonts w:ascii="宋体" w:hAnsi="宋体" w:hint="eastAsia"/>
          <w:bCs/>
          <w:sz w:val="24"/>
        </w:rPr>
      </w:pPr>
    </w:p>
    <w:p w14:paraId="77B0EA7F" w14:textId="77777777" w:rsidR="00FF093C" w:rsidRDefault="00FF093C">
      <w:pPr>
        <w:widowControl/>
        <w:ind w:firstLine="802"/>
        <w:rPr>
          <w:rFonts w:ascii="宋体" w:hAnsi="宋体" w:hint="eastAsia"/>
          <w:bCs/>
          <w:sz w:val="24"/>
        </w:rPr>
      </w:pPr>
    </w:p>
    <w:p w14:paraId="59211308" w14:textId="77777777" w:rsidR="00FF093C" w:rsidRDefault="00FF093C">
      <w:pPr>
        <w:widowControl/>
        <w:ind w:firstLine="802"/>
        <w:rPr>
          <w:rFonts w:ascii="宋体" w:hAnsi="宋体" w:hint="eastAsia"/>
          <w:bCs/>
          <w:sz w:val="24"/>
        </w:rPr>
      </w:pPr>
    </w:p>
    <w:p w14:paraId="64E3EE59" w14:textId="77777777" w:rsidR="00FF093C" w:rsidRDefault="00FF093C">
      <w:pPr>
        <w:widowControl/>
        <w:ind w:firstLine="802"/>
        <w:rPr>
          <w:rFonts w:ascii="宋体" w:hAnsi="宋体" w:hint="eastAsia"/>
          <w:bCs/>
          <w:sz w:val="24"/>
        </w:rPr>
        <w:sectPr w:rsidR="00FF093C" w:rsidSect="00FF093C">
          <w:headerReference w:type="default" r:id="rId29"/>
          <w:footerReference w:type="default" r:id="rId30"/>
          <w:pgSz w:w="11906" w:h="16838"/>
          <w:pgMar w:top="1440" w:right="1797" w:bottom="1440" w:left="1797" w:header="851" w:footer="992" w:gutter="0"/>
          <w:cols w:space="425"/>
          <w:docGrid w:type="linesAndChars" w:linePitch="436" w:charSpace="5629"/>
        </w:sectPr>
      </w:pPr>
    </w:p>
    <w:p w14:paraId="173BC15F" w14:textId="77777777" w:rsidR="00FF093C" w:rsidRDefault="00FF093C">
      <w:pPr>
        <w:widowControl/>
        <w:ind w:firstLine="802"/>
        <w:rPr>
          <w:rFonts w:ascii="宋体" w:hAnsi="宋体" w:hint="eastAsia"/>
          <w:bCs/>
          <w:sz w:val="24"/>
        </w:rPr>
        <w:sectPr w:rsidR="00FF093C" w:rsidSect="00FF093C">
          <w:headerReference w:type="default" r:id="rId31"/>
          <w:pgSz w:w="11906" w:h="16838"/>
          <w:pgMar w:top="1440" w:right="1797" w:bottom="1440" w:left="1797" w:header="851" w:footer="992" w:gutter="0"/>
          <w:cols w:space="425"/>
          <w:docGrid w:type="linesAndChars" w:linePitch="436" w:charSpace="5629"/>
        </w:sectPr>
      </w:pPr>
    </w:p>
    <w:p w14:paraId="6A7628B5" w14:textId="77777777" w:rsidR="00FF093C" w:rsidRDefault="00FF093C">
      <w:pPr>
        <w:widowControl/>
        <w:spacing w:afterLines="100" w:after="436" w:line="400" w:lineRule="exact"/>
        <w:jc w:val="center"/>
        <w:rPr>
          <w:rFonts w:eastAsia="黑体"/>
          <w:b/>
          <w:sz w:val="32"/>
          <w:szCs w:val="32"/>
        </w:rPr>
      </w:pPr>
      <w:r>
        <w:rPr>
          <w:rFonts w:eastAsia="黑体" w:hint="eastAsia"/>
          <w:b/>
          <w:sz w:val="32"/>
          <w:szCs w:val="32"/>
        </w:rPr>
        <w:t>结</w:t>
      </w:r>
      <w:r>
        <w:rPr>
          <w:rFonts w:eastAsia="黑体" w:hint="eastAsia"/>
          <w:b/>
          <w:sz w:val="32"/>
          <w:szCs w:val="32"/>
        </w:rPr>
        <w:t xml:space="preserve"> </w:t>
      </w:r>
      <w:r>
        <w:rPr>
          <w:rFonts w:eastAsia="黑体" w:hint="eastAsia"/>
          <w:b/>
          <w:sz w:val="32"/>
          <w:szCs w:val="32"/>
        </w:rPr>
        <w:t>论</w:t>
      </w:r>
    </w:p>
    <w:p w14:paraId="5204A7BB" w14:textId="77777777" w:rsidR="00FF093C" w:rsidRDefault="00FF093C" w:rsidP="001F7632">
      <w:pPr>
        <w:pStyle w:val="a9"/>
        <w:widowControl/>
        <w:spacing w:line="400" w:lineRule="exact"/>
        <w:ind w:firstLineChars="0" w:firstLine="0"/>
        <w:rPr>
          <w:rFonts w:ascii="宋体" w:hAnsi="宋体" w:cs="宋体" w:hint="eastAsia"/>
          <w:color w:val="000000" w:themeColor="text1"/>
          <w:sz w:val="24"/>
        </w:rPr>
      </w:pPr>
      <w:r>
        <w:rPr>
          <w:rFonts w:hint="eastAsia"/>
          <w:sz w:val="24"/>
        </w:rPr>
        <w:t>1.</w:t>
      </w:r>
      <w:r>
        <w:rPr>
          <w:rFonts w:ascii="宋体" w:hAnsi="宋体" w:cs="宋体" w:hint="eastAsia"/>
          <w:kern w:val="0"/>
          <w:sz w:val="24"/>
          <w:lang w:bidi="ar"/>
        </w:rPr>
        <w:t>同种分类情况下保留第三磨牙可提供力学上更为稳定的效果。</w:t>
      </w:r>
      <w:r>
        <w:rPr>
          <w:rFonts w:ascii="宋体" w:hAnsi="宋体" w:cs="宋体" w:hint="eastAsia"/>
          <w:color w:val="000000" w:themeColor="text1"/>
          <w:sz w:val="24"/>
        </w:rPr>
        <w:t>保留下颌角骨折线上的第三磨牙有助于提升稳定性。</w:t>
      </w:r>
    </w:p>
    <w:p w14:paraId="17A39411" w14:textId="77777777" w:rsidR="00FF093C" w:rsidRDefault="00FF093C" w:rsidP="001F7632">
      <w:pPr>
        <w:widowControl/>
        <w:spacing w:line="400" w:lineRule="exact"/>
        <w:rPr>
          <w:rFonts w:ascii="宋体" w:hAnsi="宋体" w:cs="宋体" w:hint="eastAsia"/>
          <w:kern w:val="0"/>
          <w:sz w:val="24"/>
          <w:lang w:bidi="ar"/>
        </w:rPr>
      </w:pPr>
      <w:r>
        <w:rPr>
          <w:rFonts w:hint="eastAsia"/>
          <w:sz w:val="24"/>
        </w:rPr>
        <w:t>2.</w:t>
      </w:r>
      <w:r>
        <w:rPr>
          <w:rFonts w:ascii="宋体" w:hAnsi="宋体" w:cs="宋体" w:hint="eastAsia"/>
          <w:color w:val="000000" w:themeColor="text1"/>
          <w:sz w:val="24"/>
        </w:rPr>
        <w:t>在临床中，在控制感染的情况下，以高位垂直、高位近中、高位远中存在于下颌角骨折线上的第三磨牙建议拔除，以低位垂直、</w:t>
      </w:r>
      <w:proofErr w:type="gramStart"/>
      <w:r>
        <w:rPr>
          <w:rFonts w:ascii="宋体" w:hAnsi="宋体" w:cs="宋体" w:hint="eastAsia"/>
          <w:color w:val="000000" w:themeColor="text1"/>
          <w:sz w:val="24"/>
        </w:rPr>
        <w:t>低位近</w:t>
      </w:r>
      <w:proofErr w:type="gramEnd"/>
      <w:r>
        <w:rPr>
          <w:rFonts w:ascii="宋体" w:hAnsi="宋体" w:cs="宋体" w:hint="eastAsia"/>
          <w:color w:val="000000" w:themeColor="text1"/>
          <w:sz w:val="24"/>
        </w:rPr>
        <w:t>中、低位远中、低位水平、中位垂直、中位近中、</w:t>
      </w:r>
      <w:proofErr w:type="gramStart"/>
      <w:r>
        <w:rPr>
          <w:rFonts w:ascii="宋体" w:hAnsi="宋体" w:cs="宋体" w:hint="eastAsia"/>
          <w:color w:val="000000" w:themeColor="text1"/>
          <w:sz w:val="24"/>
        </w:rPr>
        <w:t>中位远中</w:t>
      </w:r>
      <w:proofErr w:type="gramEnd"/>
      <w:r>
        <w:rPr>
          <w:rFonts w:ascii="宋体" w:hAnsi="宋体" w:cs="宋体" w:hint="eastAsia"/>
          <w:color w:val="000000" w:themeColor="text1"/>
          <w:sz w:val="24"/>
        </w:rPr>
        <w:t>存在于下颌角骨折线上的第三磨牙</w:t>
      </w:r>
      <w:r>
        <w:rPr>
          <w:rFonts w:ascii="宋体" w:hAnsi="宋体" w:cs="宋体" w:hint="eastAsia"/>
          <w:kern w:val="0"/>
          <w:sz w:val="24"/>
          <w:lang w:bidi="ar"/>
        </w:rPr>
        <w:t>在行坚强内固定术后，骨折块可以达到骨折一期愈合的标准，可根据临床情况选择保留。</w:t>
      </w:r>
    </w:p>
    <w:p w14:paraId="79740F90" w14:textId="77777777" w:rsidR="00FF093C" w:rsidRPr="001F7632" w:rsidRDefault="00FF093C">
      <w:pPr>
        <w:pStyle w:val="a9"/>
        <w:widowControl/>
        <w:spacing w:line="400" w:lineRule="exact"/>
        <w:ind w:firstLineChars="0" w:firstLine="0"/>
        <w:rPr>
          <w:rFonts w:ascii="宋体" w:hAnsi="宋体" w:cs="宋体" w:hint="eastAsia"/>
          <w:color w:val="000000" w:themeColor="text1"/>
          <w:sz w:val="24"/>
        </w:rPr>
        <w:sectPr w:rsidR="00FF093C" w:rsidRPr="001F7632" w:rsidSect="00FF093C">
          <w:headerReference w:type="default" r:id="rId32"/>
          <w:type w:val="continuous"/>
          <w:pgSz w:w="11906" w:h="16838"/>
          <w:pgMar w:top="1440" w:right="1797" w:bottom="1440" w:left="1797" w:header="851" w:footer="992" w:gutter="0"/>
          <w:cols w:space="425"/>
          <w:docGrid w:type="linesAndChars" w:linePitch="436" w:charSpace="5629"/>
        </w:sectPr>
      </w:pPr>
    </w:p>
    <w:p w14:paraId="7485FAC6" w14:textId="77777777" w:rsidR="00FF093C" w:rsidRDefault="00FF093C">
      <w:pPr>
        <w:spacing w:beforeLines="100" w:before="436" w:afterLines="100" w:after="436" w:line="400" w:lineRule="exact"/>
        <w:jc w:val="center"/>
        <w:rPr>
          <w:color w:val="000000"/>
          <w:sz w:val="24"/>
          <w:shd w:val="clear" w:color="auto" w:fill="FFFFFF"/>
        </w:rPr>
      </w:pPr>
      <w:r>
        <w:rPr>
          <w:rFonts w:eastAsia="黑体" w:hint="eastAsia"/>
          <w:b/>
          <w:sz w:val="32"/>
        </w:rPr>
        <w:lastRenderedPageBreak/>
        <w:t>参考文献</w:t>
      </w:r>
    </w:p>
    <w:p w14:paraId="52F27AAF"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[1] BOFFANO P, ROCCIA F, ZAVATTERO E, et al. European Maxillofacial Trauma (EURMAT) project: a multicentre and prospective study[J]. J Craniomaxillofac Surg, 2015, 43: 62-70.</w:t>
      </w:r>
    </w:p>
    <w:p w14:paraId="3B59760C"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[2] PARK K H, SONG J M, HWANG D S, et al. A clinical study of emergency room visits for oral and maxillofacial lacerations[J]. J Korean Assoc Oral Maxillofac Surg, 2015, 41: 246-250.</w:t>
      </w:r>
    </w:p>
    <w:p w14:paraId="72128877"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[3] BROWN J S, KHAN A, WAREING S, et al. A new classification of mandibular fractures[J]. Int J Oral Maxillofac Surg, 2022, 51: 78-90.</w:t>
      </w:r>
    </w:p>
    <w:p w14:paraId="4C0A42D4"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[4] CHRCANOVIC B R, ABREU M H, FREIRE-MAIA B, et al. 1,454 mandibular fractures: a 3-year study in a hospital in Belo Horizonte, Brazil[J]. J Craniomaxillofac Surg, 2012, 40: 116-123.</w:t>
      </w:r>
    </w:p>
    <w:p w14:paraId="40B293C3"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[5] CHRCANOVIC B R, FREIRE-MAIA B, SOUZA L N, et al. Facial fractures: a 1-year retrospective study in a hospital in Belo Horizonte[J]. Braz Oral Res, 2004, 18: 322-328.</w:t>
      </w:r>
    </w:p>
    <w:p w14:paraId="1DDB6407"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[6] CHRCANOVIC B R, ABREU M H, FREIRE-MAIA B, et al. Facial fractures in children and adolescents: a retrospective study of 3 years in a hospital in Belo Horizonte, Brazil[J]. Dent Traumatol, 2010, 26: 262-270.</w:t>
      </w:r>
    </w:p>
    <w:p w14:paraId="04991F43"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[7] CHRCANOVIC B R, SOUZA L N, FREIRE-MAIA B, et al. Facial fractures in the elderly: a retrospective study in a hospital in Belo Horizonte, Brazil[J]. J Trauma, 2010, 69: E73-78.</w:t>
      </w:r>
    </w:p>
    <w:p w14:paraId="01510218"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[8] ZANDI M, KHAYATI A, LAMEI A, et al. Maxillofacial injuries in western Iran: a prospective study[J]. Oral Maxillofac Surg, 2011, 15: 201-209.</w:t>
      </w:r>
    </w:p>
    <w:p w14:paraId="1BCA0167" w14:textId="77777777" w:rsidR="00FF093C" w:rsidRPr="00FF093C" w:rsidRDefault="00FF093C" w:rsidP="00FF093C">
      <w:pPr>
        <w:pStyle w:val="EndNoteBibliography"/>
        <w:spacing w:line="400" w:lineRule="exact"/>
        <w:ind w:left="401" w:hangingChars="150" w:hanging="401"/>
        <w:rPr>
          <w:noProof/>
          <w:sz w:val="24"/>
        </w:rPr>
      </w:pPr>
      <w:r w:rsidRPr="00FF093C">
        <w:rPr>
          <w:noProof/>
          <w:sz w:val="24"/>
        </w:rPr>
        <w:t>[9] CHRCANOVIC B R. Factors influencing the incidence of maxillofacial fractures[J]. Oral Maxillofac Surg, 2012, 16: 3-17.</w:t>
      </w:r>
    </w:p>
    <w:p w14:paraId="2FA4861E"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[10] IKEMURA K, KOUNO Y, SHIBATA H, et al. Biomechanical study on monocortical osteosynthesis for the fracture of the mandible[J]. Int J Oral Surg, 1984, 13: 307-312.</w:t>
      </w:r>
    </w:p>
    <w:p w14:paraId="55B9E6A1"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 xml:space="preserve">[11] BARDE D H, MUDHOL A, ALI F M, et al. Efficacy of 3-Dimensional plates over Champys miniplates in mandibular anterior fractures[J]. J </w:t>
      </w:r>
      <w:r w:rsidRPr="00FF093C">
        <w:rPr>
          <w:noProof/>
          <w:sz w:val="24"/>
        </w:rPr>
        <w:lastRenderedPageBreak/>
        <w:t>Int Oral Health, 2014, 6: 20-26.</w:t>
      </w:r>
    </w:p>
    <w:p w14:paraId="57D199BF"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[12] </w:t>
      </w:r>
      <w:r w:rsidRPr="00FF093C">
        <w:rPr>
          <w:rFonts w:hint="eastAsia"/>
          <w:noProof/>
          <w:sz w:val="24"/>
        </w:rPr>
        <w:t>邱蔚六</w:t>
      </w:r>
      <w:r w:rsidRPr="00FF093C">
        <w:rPr>
          <w:rFonts w:hint="eastAsia"/>
          <w:noProof/>
          <w:sz w:val="24"/>
        </w:rPr>
        <w:t xml:space="preserve">. </w:t>
      </w:r>
      <w:r w:rsidRPr="00FF093C">
        <w:rPr>
          <w:rFonts w:hint="eastAsia"/>
          <w:noProof/>
          <w:sz w:val="24"/>
        </w:rPr>
        <w:t>邱蔚六口腔颌面外科学</w:t>
      </w:r>
      <w:r w:rsidRPr="00FF093C">
        <w:rPr>
          <w:rFonts w:hint="eastAsia"/>
          <w:noProof/>
          <w:sz w:val="24"/>
        </w:rPr>
        <w:t>[M] 2008.</w:t>
      </w:r>
    </w:p>
    <w:p w14:paraId="1F042216"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[13] </w:t>
      </w:r>
      <w:r w:rsidRPr="00FF093C">
        <w:rPr>
          <w:rFonts w:hint="eastAsia"/>
          <w:noProof/>
          <w:sz w:val="24"/>
        </w:rPr>
        <w:t>王伟新</w:t>
      </w:r>
      <w:r w:rsidRPr="00FF093C">
        <w:rPr>
          <w:rFonts w:hint="eastAsia"/>
          <w:noProof/>
          <w:sz w:val="24"/>
        </w:rPr>
        <w:t xml:space="preserve">. </w:t>
      </w:r>
      <w:r w:rsidRPr="00FF093C">
        <w:rPr>
          <w:rFonts w:hint="eastAsia"/>
          <w:noProof/>
          <w:sz w:val="24"/>
        </w:rPr>
        <w:t>颌间牵引钉联合微型钛板内固定术治疗颌骨骨折患者的效果</w:t>
      </w:r>
      <w:r w:rsidRPr="00FF093C">
        <w:rPr>
          <w:rFonts w:hint="eastAsia"/>
          <w:noProof/>
          <w:sz w:val="24"/>
        </w:rPr>
        <w:t xml:space="preserve">[J]. </w:t>
      </w:r>
      <w:r w:rsidRPr="00FF093C">
        <w:rPr>
          <w:rFonts w:hint="eastAsia"/>
          <w:noProof/>
          <w:sz w:val="24"/>
        </w:rPr>
        <w:t>医药论坛杂志</w:t>
      </w:r>
      <w:r w:rsidRPr="00FF093C">
        <w:rPr>
          <w:rFonts w:hint="eastAsia"/>
          <w:noProof/>
          <w:sz w:val="24"/>
        </w:rPr>
        <w:t>, 2022, 43: 45-48.</w:t>
      </w:r>
    </w:p>
    <w:p w14:paraId="7C9C5678"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[14] CHEN G, ZENG W, YIN H, et al. The Preliminary Application of Augmented Reality in Unilateral Orbitozygomatic Maxillary Complex Fractures Treatment[J]. J Craniofac Surg, 2020, 31: 542-548.</w:t>
      </w:r>
    </w:p>
    <w:p w14:paraId="14AE2771"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[15] </w:t>
      </w:r>
      <w:r w:rsidRPr="00FF093C">
        <w:rPr>
          <w:rFonts w:hint="eastAsia"/>
          <w:noProof/>
          <w:sz w:val="24"/>
        </w:rPr>
        <w:t>李承璋</w:t>
      </w:r>
      <w:r w:rsidRPr="00FF093C">
        <w:rPr>
          <w:rFonts w:hint="eastAsia"/>
          <w:noProof/>
          <w:sz w:val="24"/>
        </w:rPr>
        <w:t xml:space="preserve">. </w:t>
      </w:r>
      <w:r w:rsidRPr="00FF093C">
        <w:rPr>
          <w:rFonts w:hint="eastAsia"/>
          <w:noProof/>
          <w:sz w:val="24"/>
        </w:rPr>
        <w:t>微型钛板坚固内固定联合颌间牵引治疗颌骨骨折价值分析</w:t>
      </w:r>
      <w:r w:rsidRPr="00FF093C">
        <w:rPr>
          <w:rFonts w:hint="eastAsia"/>
          <w:noProof/>
          <w:sz w:val="24"/>
        </w:rPr>
        <w:t xml:space="preserve">[J]. </w:t>
      </w:r>
      <w:r w:rsidRPr="00FF093C">
        <w:rPr>
          <w:rFonts w:hint="eastAsia"/>
          <w:noProof/>
          <w:sz w:val="24"/>
        </w:rPr>
        <w:t>山西医药杂志</w:t>
      </w:r>
      <w:r w:rsidRPr="00FF093C">
        <w:rPr>
          <w:rFonts w:hint="eastAsia"/>
          <w:noProof/>
          <w:sz w:val="24"/>
        </w:rPr>
        <w:t>, 2021, 50: 776-778.</w:t>
      </w:r>
    </w:p>
    <w:p w14:paraId="782BD89D"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[16] </w:t>
      </w:r>
      <w:r w:rsidRPr="00FF093C">
        <w:rPr>
          <w:rFonts w:hint="eastAsia"/>
          <w:noProof/>
          <w:sz w:val="24"/>
        </w:rPr>
        <w:t>黄明</w:t>
      </w:r>
      <w:r w:rsidRPr="00FF093C">
        <w:rPr>
          <w:rFonts w:hint="eastAsia"/>
          <w:noProof/>
          <w:sz w:val="24"/>
        </w:rPr>
        <w:t xml:space="preserve">, </w:t>
      </w:r>
      <w:r w:rsidRPr="00FF093C">
        <w:rPr>
          <w:rFonts w:hint="eastAsia"/>
          <w:noProof/>
          <w:sz w:val="24"/>
        </w:rPr>
        <w:t>钱胜龙</w:t>
      </w:r>
      <w:r w:rsidRPr="00FF093C">
        <w:rPr>
          <w:rFonts w:hint="eastAsia"/>
          <w:noProof/>
          <w:sz w:val="24"/>
        </w:rPr>
        <w:t xml:space="preserve">, </w:t>
      </w:r>
      <w:r w:rsidRPr="00FF093C">
        <w:rPr>
          <w:rFonts w:hint="eastAsia"/>
          <w:noProof/>
          <w:sz w:val="24"/>
        </w:rPr>
        <w:t>张栋</w:t>
      </w:r>
      <w:r w:rsidRPr="00FF093C">
        <w:rPr>
          <w:rFonts w:hint="eastAsia"/>
          <w:noProof/>
          <w:sz w:val="24"/>
        </w:rPr>
        <w:t xml:space="preserve">, et al. </w:t>
      </w:r>
      <w:r w:rsidRPr="00FF093C">
        <w:rPr>
          <w:rFonts w:hint="eastAsia"/>
          <w:noProof/>
          <w:sz w:val="24"/>
        </w:rPr>
        <w:t>切开复位微型锁定钛板内固定治疗</w:t>
      </w:r>
      <w:r w:rsidRPr="00FF093C">
        <w:rPr>
          <w:rFonts w:hint="eastAsia"/>
          <w:noProof/>
          <w:sz w:val="24"/>
        </w:rPr>
        <w:t>Bennett</w:t>
      </w:r>
      <w:r w:rsidRPr="00FF093C">
        <w:rPr>
          <w:rFonts w:hint="eastAsia"/>
          <w:noProof/>
          <w:sz w:val="24"/>
        </w:rPr>
        <w:t>骨折的疗效观察</w:t>
      </w:r>
      <w:r w:rsidRPr="00FF093C">
        <w:rPr>
          <w:rFonts w:hint="eastAsia"/>
          <w:noProof/>
          <w:sz w:val="24"/>
        </w:rPr>
        <w:t xml:space="preserve">[J]. </w:t>
      </w:r>
      <w:r w:rsidRPr="00FF093C">
        <w:rPr>
          <w:rFonts w:hint="eastAsia"/>
          <w:noProof/>
          <w:sz w:val="24"/>
        </w:rPr>
        <w:t>中国骨与关节损伤杂志</w:t>
      </w:r>
      <w:r w:rsidRPr="00FF093C">
        <w:rPr>
          <w:rFonts w:hint="eastAsia"/>
          <w:noProof/>
          <w:sz w:val="24"/>
        </w:rPr>
        <w:t>, 2021, 36: 761-762.</w:t>
      </w:r>
    </w:p>
    <w:p w14:paraId="4521F293"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 xml:space="preserve">[17] </w:t>
      </w:r>
      <w:r w:rsidRPr="00FF093C">
        <w:rPr>
          <w:rFonts w:hint="eastAsia"/>
          <w:noProof/>
          <w:sz w:val="24"/>
        </w:rPr>
        <w:t>许梅</w:t>
      </w:r>
      <w:r w:rsidRPr="00FF093C">
        <w:rPr>
          <w:rFonts w:hint="eastAsia"/>
          <w:noProof/>
          <w:sz w:val="24"/>
        </w:rPr>
        <w:t xml:space="preserve">, </w:t>
      </w:r>
      <w:r w:rsidRPr="00FF093C">
        <w:rPr>
          <w:rFonts w:hint="eastAsia"/>
          <w:noProof/>
          <w:sz w:val="24"/>
        </w:rPr>
        <w:t>苑学微</w:t>
      </w:r>
      <w:r w:rsidRPr="00FF093C">
        <w:rPr>
          <w:rFonts w:hint="eastAsia"/>
          <w:noProof/>
          <w:sz w:val="24"/>
        </w:rPr>
        <w:t xml:space="preserve">, </w:t>
      </w:r>
      <w:r w:rsidRPr="00FF093C">
        <w:rPr>
          <w:rFonts w:hint="eastAsia"/>
          <w:noProof/>
          <w:sz w:val="24"/>
        </w:rPr>
        <w:t>李静</w:t>
      </w:r>
      <w:r w:rsidRPr="00FF093C">
        <w:rPr>
          <w:rFonts w:hint="eastAsia"/>
          <w:noProof/>
          <w:sz w:val="24"/>
        </w:rPr>
        <w:t xml:space="preserve">, et al. </w:t>
      </w:r>
      <w:r w:rsidRPr="00FF093C">
        <w:rPr>
          <w:rFonts w:hint="eastAsia"/>
          <w:noProof/>
          <w:sz w:val="24"/>
        </w:rPr>
        <w:t>钛板内固定联合植入式钛钉颌间牵引外固定治疗下颌角骨折患者效果观察</w:t>
      </w:r>
      <w:r w:rsidRPr="00FF093C">
        <w:rPr>
          <w:rFonts w:hint="eastAsia"/>
          <w:noProof/>
          <w:sz w:val="24"/>
        </w:rPr>
        <w:t xml:space="preserve">[J]. </w:t>
      </w:r>
      <w:r w:rsidRPr="00FF093C">
        <w:rPr>
          <w:rFonts w:hint="eastAsia"/>
          <w:noProof/>
          <w:sz w:val="24"/>
        </w:rPr>
        <w:t>临床误诊误治</w:t>
      </w:r>
      <w:r w:rsidRPr="00FF093C">
        <w:rPr>
          <w:rFonts w:hint="eastAsia"/>
          <w:noProof/>
          <w:sz w:val="24"/>
        </w:rPr>
        <w:t>, 2023, 36: 108-112.</w:t>
      </w:r>
    </w:p>
    <w:p w14:paraId="4263CED7"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[18] </w:t>
      </w:r>
      <w:r w:rsidRPr="00FF093C">
        <w:rPr>
          <w:rFonts w:hint="eastAsia"/>
          <w:noProof/>
          <w:sz w:val="24"/>
        </w:rPr>
        <w:t>巩传芬</w:t>
      </w:r>
      <w:r w:rsidRPr="00FF093C">
        <w:rPr>
          <w:rFonts w:hint="eastAsia"/>
          <w:noProof/>
          <w:sz w:val="24"/>
        </w:rPr>
        <w:t xml:space="preserve">. </w:t>
      </w:r>
      <w:r w:rsidRPr="00FF093C">
        <w:rPr>
          <w:rFonts w:hint="eastAsia"/>
          <w:noProof/>
          <w:sz w:val="24"/>
        </w:rPr>
        <w:t>微型钛板内固定与颌间结扎牵引治疗下颌骨骨折的临床效果</w:t>
      </w:r>
      <w:r w:rsidRPr="00FF093C">
        <w:rPr>
          <w:rFonts w:hint="eastAsia"/>
          <w:noProof/>
          <w:sz w:val="24"/>
        </w:rPr>
        <w:t xml:space="preserve">[J]. </w:t>
      </w:r>
      <w:r w:rsidRPr="00FF093C">
        <w:rPr>
          <w:rFonts w:hint="eastAsia"/>
          <w:noProof/>
          <w:sz w:val="24"/>
        </w:rPr>
        <w:t>世界复合医学</w:t>
      </w:r>
      <w:r w:rsidRPr="00FF093C">
        <w:rPr>
          <w:rFonts w:hint="eastAsia"/>
          <w:noProof/>
          <w:sz w:val="24"/>
        </w:rPr>
        <w:t>(</w:t>
      </w:r>
      <w:r w:rsidRPr="00FF093C">
        <w:rPr>
          <w:rFonts w:hint="eastAsia"/>
          <w:noProof/>
          <w:sz w:val="24"/>
        </w:rPr>
        <w:t>中英文</w:t>
      </w:r>
      <w:r w:rsidRPr="00FF093C">
        <w:rPr>
          <w:rFonts w:hint="eastAsia"/>
          <w:noProof/>
          <w:sz w:val="24"/>
        </w:rPr>
        <w:t>), 2024, 10: 55-58.</w:t>
      </w:r>
    </w:p>
    <w:p w14:paraId="0A02D4FE"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[19] </w:t>
      </w:r>
      <w:r w:rsidRPr="00FF093C">
        <w:rPr>
          <w:rFonts w:hint="eastAsia"/>
          <w:noProof/>
          <w:sz w:val="24"/>
        </w:rPr>
        <w:t>陈德林</w:t>
      </w:r>
      <w:r w:rsidRPr="00FF093C">
        <w:rPr>
          <w:rFonts w:hint="eastAsia"/>
          <w:noProof/>
          <w:sz w:val="24"/>
        </w:rPr>
        <w:t xml:space="preserve">, </w:t>
      </w:r>
      <w:r w:rsidRPr="00FF093C">
        <w:rPr>
          <w:rFonts w:hint="eastAsia"/>
          <w:noProof/>
          <w:sz w:val="24"/>
        </w:rPr>
        <w:t>吕金伟</w:t>
      </w:r>
      <w:r w:rsidRPr="00FF093C">
        <w:rPr>
          <w:rFonts w:hint="eastAsia"/>
          <w:noProof/>
          <w:sz w:val="24"/>
        </w:rPr>
        <w:t xml:space="preserve">. </w:t>
      </w:r>
      <w:r w:rsidRPr="00FF093C">
        <w:rPr>
          <w:rFonts w:hint="eastAsia"/>
          <w:noProof/>
          <w:sz w:val="24"/>
        </w:rPr>
        <w:t>下颌骨骨折行钛板内固定治疗对术后骨折复位及伤口愈合的促进作用</w:t>
      </w:r>
      <w:r w:rsidRPr="00FF093C">
        <w:rPr>
          <w:rFonts w:hint="eastAsia"/>
          <w:noProof/>
          <w:sz w:val="24"/>
        </w:rPr>
        <w:t xml:space="preserve">[J]. </w:t>
      </w:r>
      <w:r w:rsidRPr="00FF093C">
        <w:rPr>
          <w:rFonts w:hint="eastAsia"/>
          <w:noProof/>
          <w:sz w:val="24"/>
        </w:rPr>
        <w:t>黔南民族医专学报</w:t>
      </w:r>
      <w:r w:rsidRPr="00FF093C">
        <w:rPr>
          <w:rFonts w:hint="eastAsia"/>
          <w:noProof/>
          <w:sz w:val="24"/>
        </w:rPr>
        <w:t>, 2022, 35: 39-41.</w:t>
      </w:r>
    </w:p>
    <w:p w14:paraId="29B1C14F"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[20] CHAMPY M, LODDE J P. [Mandibular synthesis. Placement of the synthesis as a function of mandibular stress][J]. Rev Stomatol Chir Maxillofac, 1976, 77: 971-976.</w:t>
      </w:r>
    </w:p>
    <w:p w14:paraId="2351AD8C"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[21] CHAMPY M, WILK A, SCHNEBELEN J M. [Tretment of mandibular fractures by means of osteosynthesis without intermaxillary immobilization according to F.X. Michelet's technic][J]. Zahn Mund Kieferheilkd Zentralbl, 1975, 63: 339-341.</w:t>
      </w:r>
    </w:p>
    <w:p w14:paraId="0F7B9008"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[22] STANFORD-MOORE G, MURR A H. Mandibular Angle Fractures[J]. Facial Plast Surg Clin North Am, 2022, 30: 109-116.</w:t>
      </w:r>
    </w:p>
    <w:p w14:paraId="125130EA"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[23] SAKONG Y, KIM Y H, CHUNG K J. Analysis of Complication in Mandibular Angle Fracture: Champy Technique Versus Rigid Fixation[J]. J Craniofac Surg, 2021, 32: 2732-2735.</w:t>
      </w:r>
    </w:p>
    <w:p w14:paraId="4FCE48B7"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[24] BRUCOLI M, ROMEO I, PEZZANA A, et al. The relationship between the status and position of third molars and the presence of mandibular angle and condylar fractures[J]. Oral Maxillofac Surg, 2020, 24: 31-36.</w:t>
      </w:r>
    </w:p>
    <w:p w14:paraId="37C867CD"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lastRenderedPageBreak/>
        <w:t>[25] ULBRICH N, ETTL T, WAISS W, et al. The influence of third molars in the line of mandibular angle fractures on wound and bone healing[J]. Clin Oral Investig, 2016, 20: 1297-1302.</w:t>
      </w:r>
    </w:p>
    <w:p w14:paraId="1E42FCB7"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[26] FRIEDENBERG R. "Direct analysis" or "finite element analysis" in biology: a new computer approach[J]. Curr Mod Biol, 1969, 3: 89-94.</w:t>
      </w:r>
    </w:p>
    <w:p w14:paraId="0AE5B8C6"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[27] MURAKAMI K, SUGIURA T, YAMAMOTO K, et al. Biomechanical analysis of the strength of the mandible after marginal resection[J]. J Oral Maxillofac Surg, 2011, 69: 1798-1806.</w:t>
      </w:r>
    </w:p>
    <w:p w14:paraId="29EE3190"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[28] SANCAR B, ÇETINER Y, DAYı E. Evaluation of the pattern of fracture formation from trauma to the human mandible with finite element analysis. Part 2: The corpus and the angle regions[J]. Dent Traumatol, 2023, 39: 437-447.</w:t>
      </w:r>
    </w:p>
    <w:p w14:paraId="31F02C8B"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[29] LI Y, LI H, LAI Q, et al. Finite element analysis of 3D-printed personalized titanium plates for mandibular angle fracture[J]. Comput Methods Biomech Biomed Engin, 2023, 26: 78-89.</w:t>
      </w:r>
    </w:p>
    <w:p w14:paraId="65E9920E"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[30] CHRCANOVIC B R. Teeth in the line of mandibular fractures[J]. Oral Maxillofac Surg, 2014, 18: 7-24.</w:t>
      </w:r>
    </w:p>
    <w:p w14:paraId="4C9520D1"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[31] KOTHA V S, DE RUITER B J, KNUDSEN M G, et al. Should Degree of Third Molar Eruption Influence Operative Management of Mandibular Angle Fractures? A Systematic Review[J]. Craniomaxillofac Trauma Reconstr, 2022, 15: 379-386.</w:t>
      </w:r>
    </w:p>
    <w:p w14:paraId="1018C3D3"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[32] HAQUE I B, JOSHI S, BHANDARI K, et al. Association between Mandibular Angle Fracture with Third Molar Positioning and Residual Bone Height[J]. J Nepal Health Res Counc, 2022, 20: 207-212.</w:t>
      </w:r>
    </w:p>
    <w:p w14:paraId="211D3D96"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[33] MONNAZZI M S, GABRIELLI M A, GABRIELLI M F, et al. Mandibular angle fractures: a comparative study between one- and two-plate fixation[J]. Dent Traumatol, 2017, 33: 121-125.</w:t>
      </w:r>
    </w:p>
    <w:p w14:paraId="79D0655A"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[34] ELLIS E, 3RD. Treatment methods for fractures of the mandibular angle[J]. Int J Oral Maxillofac Surg, 1999, 28: 243-252.</w:t>
      </w:r>
    </w:p>
    <w:p w14:paraId="4ACD20EF"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[35] BALAJI P, BALAJI S M. Fate of third molar in line of mandibular angle fracture - Retrospective study[J]. Indian J Dent Res, 2015, 26: 262-266.</w:t>
      </w:r>
    </w:p>
    <w:p w14:paraId="3A7558C0" w14:textId="77777777" w:rsidR="00FF093C" w:rsidRPr="00FF093C" w:rsidRDefault="00FF093C" w:rsidP="00FF093C">
      <w:pPr>
        <w:pStyle w:val="EndNoteBibliography"/>
        <w:spacing w:line="400" w:lineRule="exact"/>
        <w:ind w:left="535" w:hangingChars="200" w:hanging="535"/>
        <w:rPr>
          <w:noProof/>
          <w:sz w:val="24"/>
        </w:rPr>
      </w:pPr>
      <w:r w:rsidRPr="00FF093C">
        <w:rPr>
          <w:rFonts w:hint="eastAsia"/>
          <w:noProof/>
          <w:sz w:val="24"/>
        </w:rPr>
        <w:t xml:space="preserve">[36] </w:t>
      </w:r>
      <w:r w:rsidRPr="00FF093C">
        <w:rPr>
          <w:rFonts w:hint="eastAsia"/>
          <w:noProof/>
          <w:sz w:val="24"/>
        </w:rPr>
        <w:t>郑苍尚</w:t>
      </w:r>
      <w:r w:rsidRPr="00FF093C">
        <w:rPr>
          <w:rFonts w:hint="eastAsia"/>
          <w:noProof/>
          <w:sz w:val="24"/>
        </w:rPr>
        <w:t xml:space="preserve"> </w:t>
      </w:r>
      <w:r w:rsidRPr="00FF093C">
        <w:rPr>
          <w:rFonts w:hint="eastAsia"/>
          <w:noProof/>
          <w:sz w:val="24"/>
        </w:rPr>
        <w:t>严</w:t>
      </w:r>
      <w:r w:rsidRPr="00FF093C">
        <w:rPr>
          <w:rFonts w:hint="eastAsia"/>
          <w:noProof/>
          <w:sz w:val="24"/>
        </w:rPr>
        <w:t xml:space="preserve">. </w:t>
      </w:r>
      <w:r w:rsidRPr="00FF093C">
        <w:rPr>
          <w:rFonts w:hint="eastAsia"/>
          <w:noProof/>
          <w:sz w:val="24"/>
        </w:rPr>
        <w:t>坚强内固定技术在颌骨骨折治疗中的评价</w:t>
      </w:r>
      <w:r w:rsidRPr="00FF093C">
        <w:rPr>
          <w:rFonts w:hint="eastAsia"/>
          <w:noProof/>
          <w:sz w:val="24"/>
        </w:rPr>
        <w:t xml:space="preserve">[J]. </w:t>
      </w:r>
      <w:r w:rsidRPr="00FF093C">
        <w:rPr>
          <w:rFonts w:hint="eastAsia"/>
          <w:noProof/>
          <w:sz w:val="24"/>
        </w:rPr>
        <w:t>口腔颌面外科杂志</w:t>
      </w:r>
      <w:r w:rsidRPr="00FF093C">
        <w:rPr>
          <w:noProof/>
          <w:sz w:val="24"/>
        </w:rPr>
        <w:t>, 2000: 360-361.</w:t>
      </w:r>
    </w:p>
    <w:p w14:paraId="42DA951E"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 xml:space="preserve">[37] KHAVANIN N, JAZAYERI H, XU T, et al. Management of Teeth in the </w:t>
      </w:r>
      <w:r w:rsidRPr="00FF093C">
        <w:rPr>
          <w:noProof/>
          <w:sz w:val="24"/>
        </w:rPr>
        <w:lastRenderedPageBreak/>
        <w:t>Line of Mandibular Angle Fractures Treated with Open Reduction and Internal Fixation: A Systematic Review and Meta-Analysis[J]. Plast Reconstr Surg, 2019, 144: 1393-1402.</w:t>
      </w:r>
    </w:p>
    <w:p w14:paraId="569771CB"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[38] ZANAKIS S, TASOULAS J, ANGELIDIS I, et al. Tooth in the line of angle fractures: the impact in the healing process. A retrospective study of 112 patients[J]. J Craniomaxillofac Surg, 2015, 43: 113-116.</w:t>
      </w:r>
    </w:p>
    <w:p w14:paraId="0AF5670B"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[39] SEXTON P, ELMINSHAWI A, O'HIGGINS C, et al. The necessity of removal of third molars involved in mandibular fractures: A retrospective study[J]. J Craniomaxillofac Surg, 2024, 52: 279-282.</w:t>
      </w:r>
    </w:p>
    <w:p w14:paraId="037ED2DD"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[40] KAMBOOZIA A H, PUNNIA-MOORTHY A. The fate of teeth in mandibular fracture lines. A clinical and radiographic follow-up study[J]. Int J Oral Maxillofac Surg, 1993, 22: 97-101.</w:t>
      </w:r>
    </w:p>
    <w:p w14:paraId="336C0ECD"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[41] SHANKAR D P, MANODH P, DEVADOSS P, et al. Mandibular fracture scoring system: for prediction of complications[J]. Oral Maxillofac Surg, 2012, 16: 355-360.</w:t>
      </w:r>
    </w:p>
    <w:p w14:paraId="53808FE2"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[42] KIM H, HAN J G, PARK H Y, et al. Relationship Between Facial Bone Fractures and the Risk of Posttraumatic Complications: A Hypothesis on the Cushion Effect of the Facial Skeletons in Temporal Bone Fractures[J]. J Korean Med Sci, 2023, 38: e215.</w:t>
      </w:r>
    </w:p>
    <w:p w14:paraId="305430D6" w14:textId="14AB13C4" w:rsidR="00FF093C" w:rsidRPr="00FF093C" w:rsidRDefault="00FF093C" w:rsidP="00FF093C">
      <w:pPr>
        <w:pStyle w:val="EndNoteBibliography"/>
        <w:spacing w:line="400" w:lineRule="exact"/>
        <w:ind w:left="535" w:hangingChars="200" w:hanging="535"/>
        <w:rPr>
          <w:noProof/>
          <w:sz w:val="24"/>
        </w:rPr>
      </w:pPr>
      <w:r w:rsidRPr="00FF093C">
        <w:rPr>
          <w:noProof/>
          <w:sz w:val="24"/>
        </w:rPr>
        <w:t xml:space="preserve">[43] Krømer H </w:t>
      </w:r>
      <w:r w:rsidRPr="00FF093C">
        <w:rPr>
          <w:rFonts w:hint="eastAsia"/>
          <w:noProof/>
          <w:sz w:val="24"/>
        </w:rPr>
        <w:t>.</w:t>
      </w:r>
      <w:r w:rsidRPr="00FF093C">
        <w:rPr>
          <w:noProof/>
          <w:sz w:val="24"/>
        </w:rPr>
        <w:t xml:space="preserve"> Teeth in the line of fracture: a conception of the</w:t>
      </w:r>
      <w:r w:rsidRPr="00FF093C">
        <w:rPr>
          <w:rFonts w:hint="eastAsia"/>
          <w:noProof/>
          <w:sz w:val="24"/>
        </w:rPr>
        <w:t xml:space="preserve"> </w:t>
      </w:r>
      <w:r w:rsidRPr="00FF093C">
        <w:rPr>
          <w:noProof/>
          <w:sz w:val="24"/>
        </w:rPr>
        <w:t xml:space="preserve">problem based on a review of 690 jaw fractures[J]. Br Dent J </w:t>
      </w:r>
      <w:r w:rsidRPr="00FF093C">
        <w:rPr>
          <w:rFonts w:hint="eastAsia"/>
          <w:noProof/>
          <w:sz w:val="24"/>
        </w:rPr>
        <w:t>,1953,</w:t>
      </w:r>
      <w:r w:rsidRPr="00FF093C">
        <w:rPr>
          <w:noProof/>
          <w:sz w:val="24"/>
        </w:rPr>
        <w:t>95:43–46</w:t>
      </w:r>
    </w:p>
    <w:p w14:paraId="1820EB55"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[44] VLADIMIROV B S, PETROV B. A retrospective study on the approach to the tooth in the fracture line of the mandible[J]. Folia Med (Plovdiv), 2005, 47: 58-64.</w:t>
      </w:r>
    </w:p>
    <w:p w14:paraId="41F0E310"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[45] MALANCHUK V O, KOPCHAK A V. Risk factors for development of infection in patients with mandibular fractures located in the tooth-bearing area[J]. J Craniomaxillofac Surg, 2007, 35: 57-62.</w:t>
      </w:r>
    </w:p>
    <w:p w14:paraId="5143A5B8"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[46] YAMAMOTO K, MATSUSUE Y, MURAKAMI K, et al. Fate of developing tooth buds located in relation to mandibular fractures in three infancy cases[J]. Dent Traumatol, 2010, 26: 353-356.</w:t>
      </w:r>
    </w:p>
    <w:p w14:paraId="6F8DA0FD" w14:textId="026747CA" w:rsidR="00FF093C" w:rsidRPr="00FF093C" w:rsidRDefault="00FF093C" w:rsidP="00FF093C">
      <w:pPr>
        <w:pStyle w:val="EndNoteBibliography"/>
        <w:spacing w:line="400" w:lineRule="exact"/>
        <w:ind w:left="535" w:hangingChars="200" w:hanging="535"/>
        <w:rPr>
          <w:noProof/>
          <w:sz w:val="24"/>
        </w:rPr>
      </w:pPr>
      <w:r w:rsidRPr="00FF093C">
        <w:rPr>
          <w:noProof/>
          <w:sz w:val="24"/>
        </w:rPr>
        <w:t>[47] Schönberger A</w:t>
      </w:r>
      <w:r w:rsidRPr="00FF093C">
        <w:rPr>
          <w:rFonts w:hint="eastAsia"/>
          <w:noProof/>
          <w:sz w:val="24"/>
        </w:rPr>
        <w:t>.</w:t>
      </w:r>
      <w:r w:rsidRPr="00FF093C">
        <w:rPr>
          <w:noProof/>
          <w:sz w:val="24"/>
        </w:rPr>
        <w:t xml:space="preserve"> Behandlung der Zähne im Bruchspalt[J].Fortschr Kiefer Gesichtschir </w:t>
      </w:r>
      <w:r w:rsidRPr="00FF093C">
        <w:rPr>
          <w:rFonts w:hint="eastAsia"/>
          <w:noProof/>
          <w:sz w:val="24"/>
        </w:rPr>
        <w:t>,1956,</w:t>
      </w:r>
      <w:r w:rsidRPr="00FF093C">
        <w:rPr>
          <w:noProof/>
          <w:sz w:val="24"/>
        </w:rPr>
        <w:t>2:108–111</w:t>
      </w:r>
    </w:p>
    <w:p w14:paraId="2C1EC951" w14:textId="55DF6FAD" w:rsidR="00FF093C" w:rsidRPr="00FF093C" w:rsidRDefault="00FF093C" w:rsidP="00FF093C">
      <w:pPr>
        <w:pStyle w:val="EndNoteBibliography"/>
        <w:spacing w:line="400" w:lineRule="exact"/>
        <w:ind w:left="535" w:hangingChars="200" w:hanging="535"/>
        <w:rPr>
          <w:noProof/>
          <w:sz w:val="24"/>
        </w:rPr>
      </w:pPr>
      <w:r w:rsidRPr="00FF093C">
        <w:rPr>
          <w:noProof/>
          <w:sz w:val="24"/>
        </w:rPr>
        <w:t>[48] Götte H</w:t>
      </w:r>
      <w:r w:rsidRPr="00FF093C">
        <w:rPr>
          <w:rFonts w:hint="eastAsia"/>
          <w:noProof/>
          <w:sz w:val="24"/>
        </w:rPr>
        <w:t>.</w:t>
      </w:r>
      <w:r w:rsidRPr="00FF093C">
        <w:rPr>
          <w:noProof/>
          <w:sz w:val="24"/>
        </w:rPr>
        <w:t xml:space="preserve"> Die Belassung von Zähnen im Bruchspalt in</w:t>
      </w:r>
      <w:r w:rsidRPr="00FF093C">
        <w:rPr>
          <w:rFonts w:hint="eastAsia"/>
          <w:noProof/>
          <w:sz w:val="24"/>
        </w:rPr>
        <w:t xml:space="preserve"> </w:t>
      </w:r>
      <w:r w:rsidRPr="00FF093C">
        <w:rPr>
          <w:noProof/>
          <w:sz w:val="24"/>
        </w:rPr>
        <w:t>Abhängigkeit von der Art des Kieferbruchverbandes[J]. Fortschr</w:t>
      </w:r>
      <w:r w:rsidRPr="00FF093C">
        <w:rPr>
          <w:rFonts w:hint="eastAsia"/>
          <w:noProof/>
          <w:sz w:val="24"/>
        </w:rPr>
        <w:t xml:space="preserve"> </w:t>
      </w:r>
      <w:r w:rsidRPr="00FF093C">
        <w:rPr>
          <w:noProof/>
          <w:sz w:val="24"/>
        </w:rPr>
        <w:t>Kiefer Gesichtschir</w:t>
      </w:r>
      <w:r w:rsidRPr="00FF093C">
        <w:rPr>
          <w:rFonts w:hint="eastAsia"/>
          <w:noProof/>
          <w:sz w:val="24"/>
        </w:rPr>
        <w:t>,1959,</w:t>
      </w:r>
      <w:r w:rsidRPr="00FF093C">
        <w:rPr>
          <w:noProof/>
          <w:sz w:val="24"/>
        </w:rPr>
        <w:t xml:space="preserve"> </w:t>
      </w:r>
      <w:r w:rsidRPr="00FF093C">
        <w:rPr>
          <w:noProof/>
          <w:sz w:val="24"/>
        </w:rPr>
        <w:lastRenderedPageBreak/>
        <w:t>5:333–338</w:t>
      </w:r>
    </w:p>
    <w:p w14:paraId="5147C5B4" w14:textId="341DF381" w:rsidR="00FF093C" w:rsidRPr="00FF093C" w:rsidRDefault="00FF093C" w:rsidP="00FF093C">
      <w:pPr>
        <w:pStyle w:val="EndNoteBibliography"/>
        <w:spacing w:line="400" w:lineRule="exact"/>
        <w:ind w:left="535" w:hangingChars="200" w:hanging="535"/>
        <w:rPr>
          <w:noProof/>
          <w:sz w:val="24"/>
        </w:rPr>
      </w:pPr>
    </w:p>
    <w:p w14:paraId="49787709"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[49] CHUONG R, DONOFF R B, GURALNICK W C. A retrospective analysis of 327 mandibular fractures[J]. J Oral Maxillofac Surg, 1983, 41: 305-309.</w:t>
      </w:r>
    </w:p>
    <w:p w14:paraId="2D7B7CA5"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[50] EWERS R, REUTER E, STOLL W. [Periodontal conditions of the teeth next to the fracture line after stable plate osteosynthesis in the mandible][J]. Dtsch Zahnarztl Z, 1976, 31: 251-253.</w:t>
      </w:r>
    </w:p>
    <w:p w14:paraId="7569A0C0"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[51] WOLUJEWICZ M A. Fractures of the mandible involving the impacted third molar tooth: an analysis of 47 cases[J]. Br J Oral Surg, 1980, 18: 125-131.</w:t>
      </w:r>
    </w:p>
    <w:p w14:paraId="7048EBA5"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[52] OIKARINEN K, LAHTI J, RAUSTIA A M. Prognosis of permanent teeth in the line of mandibular fractures[J]. Endod Dent Traumatol, 1990, 6: 177-182.</w:t>
      </w:r>
    </w:p>
    <w:p w14:paraId="3885098F"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[53] IIZUKA T, LINDQVIST C, HALLIKAINEN D, et al. Infection after rigid internal fixation of mandibular fractures: a clinical and radiologic study[J]. J Oral Maxillofac Surg, 1991, 49: 585-593.</w:t>
      </w:r>
    </w:p>
    <w:p w14:paraId="62CC8D16"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[54] SHETTY V, FREYMILLER E. Teeth in the line of fracture: a review[J]. J Oral Maxillofac Surg, 1989, 47: 1303-1306.</w:t>
      </w:r>
    </w:p>
    <w:p w14:paraId="5C4D7289"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[55] NEAL D C, WAGNER W F, ALPERT B. Morbidity associated with teeth in the line of mandibular fractures[J]. J Oral Surg, 1978, 36: 859-862.</w:t>
      </w:r>
    </w:p>
    <w:p w14:paraId="222FE10A"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[56] DE AMARATUNGA N A. The effect of teeth in the line of mandibular fractures on healing[J]. J Oral Maxillofac Surg, 1987, 45: 312-314.</w:t>
      </w:r>
    </w:p>
    <w:p w14:paraId="21D90C5C" w14:textId="77777777" w:rsidR="00FF093C" w:rsidRPr="00FF093C" w:rsidRDefault="00FF093C" w:rsidP="00FF093C">
      <w:pPr>
        <w:pStyle w:val="EndNoteBibliography"/>
        <w:spacing w:line="400" w:lineRule="exact"/>
        <w:ind w:left="535" w:hangingChars="200" w:hanging="535"/>
        <w:rPr>
          <w:noProof/>
          <w:sz w:val="24"/>
        </w:rPr>
      </w:pPr>
      <w:r w:rsidRPr="00FF093C">
        <w:rPr>
          <w:noProof/>
          <w:sz w:val="24"/>
        </w:rPr>
        <w:t>[57] GALVãO E L, DA SILVEIRA E M, DE OLIVEIRA E S, et al. Association between mandibular third molar position and the occurrence of pericoronitis: A systematic review and meta-analysis[J]. Arch Oral Biol, 2019, 107: 104486.</w:t>
      </w:r>
    </w:p>
    <w:p w14:paraId="1EBBE317" w14:textId="77777777" w:rsidR="00FF093C" w:rsidRDefault="00FF093C" w:rsidP="00FF093C">
      <w:pPr>
        <w:pStyle w:val="EndNoteBibliography"/>
        <w:spacing w:line="400" w:lineRule="exact"/>
        <w:ind w:left="535" w:hangingChars="200" w:hanging="535"/>
        <w:rPr>
          <w:noProof/>
          <w:sz w:val="24"/>
        </w:rPr>
      </w:pPr>
      <w:r w:rsidRPr="00FF093C">
        <w:rPr>
          <w:noProof/>
          <w:sz w:val="24"/>
        </w:rPr>
        <w:t>[58] BERET M, NICOT R, ROLAND-BILLECART T, et al. Impacted lower third molar relationship with mandibular angle fracture complications[J]. J Stomatol Oral Maxillofac Surg, 2022, 123: 149-154.</w:t>
      </w:r>
    </w:p>
    <w:p w14:paraId="7AD47C62" w14:textId="77777777" w:rsidR="00FD27C2" w:rsidRDefault="00FD27C2" w:rsidP="00FF093C">
      <w:pPr>
        <w:pStyle w:val="EndNoteBibliography"/>
        <w:spacing w:line="400" w:lineRule="exact"/>
        <w:ind w:left="535" w:hangingChars="200" w:hanging="535"/>
        <w:rPr>
          <w:noProof/>
          <w:sz w:val="24"/>
        </w:rPr>
      </w:pPr>
    </w:p>
    <w:p w14:paraId="630EB12B" w14:textId="77777777" w:rsidR="00FD27C2" w:rsidRDefault="00FD27C2" w:rsidP="00FF093C">
      <w:pPr>
        <w:pStyle w:val="EndNoteBibliography"/>
        <w:spacing w:line="400" w:lineRule="exact"/>
        <w:ind w:left="535" w:hangingChars="200" w:hanging="535"/>
        <w:rPr>
          <w:noProof/>
          <w:sz w:val="24"/>
        </w:rPr>
      </w:pPr>
    </w:p>
    <w:p w14:paraId="00F3A4F1" w14:textId="77777777" w:rsidR="00FD27C2" w:rsidRDefault="00FD27C2" w:rsidP="00FF093C">
      <w:pPr>
        <w:pStyle w:val="EndNoteBibliography"/>
        <w:spacing w:line="400" w:lineRule="exact"/>
        <w:ind w:left="535" w:hangingChars="200" w:hanging="535"/>
        <w:rPr>
          <w:noProof/>
          <w:sz w:val="24"/>
        </w:rPr>
      </w:pPr>
    </w:p>
    <w:p w14:paraId="36EA66D0" w14:textId="77777777" w:rsidR="00FD27C2" w:rsidRDefault="00FD27C2" w:rsidP="00FF093C">
      <w:pPr>
        <w:pStyle w:val="EndNoteBibliography"/>
        <w:spacing w:line="400" w:lineRule="exact"/>
        <w:ind w:left="535" w:hangingChars="200" w:hanging="535"/>
        <w:rPr>
          <w:noProof/>
          <w:sz w:val="24"/>
        </w:rPr>
      </w:pPr>
    </w:p>
    <w:p w14:paraId="57B557AD" w14:textId="77777777" w:rsidR="00FD27C2" w:rsidRDefault="00FD27C2" w:rsidP="00FD27C2">
      <w:pPr>
        <w:pStyle w:val="msolistparagraph0"/>
        <w:widowControl/>
        <w:spacing w:line="400" w:lineRule="exact"/>
        <w:ind w:firstLineChars="0" w:firstLine="425"/>
        <w:rPr>
          <w:rFonts w:eastAsia="黑体"/>
          <w:b/>
          <w:sz w:val="32"/>
          <w:szCs w:val="32"/>
        </w:rPr>
      </w:pPr>
      <w:r>
        <w:rPr>
          <w:rFonts w:eastAsia="黑体"/>
          <w:b/>
          <w:sz w:val="32"/>
          <w:szCs w:val="32"/>
        </w:rPr>
        <w:lastRenderedPageBreak/>
        <w:t>[</w:t>
      </w:r>
      <w:r>
        <w:rPr>
          <w:rFonts w:eastAsia="黑体" w:cs="黑体" w:hint="eastAsia"/>
          <w:b/>
          <w:sz w:val="32"/>
          <w:szCs w:val="32"/>
        </w:rPr>
        <w:t>综述</w:t>
      </w:r>
      <w:r>
        <w:rPr>
          <w:rFonts w:eastAsia="黑体"/>
          <w:b/>
          <w:sz w:val="32"/>
          <w:szCs w:val="32"/>
        </w:rPr>
        <w:t>]</w:t>
      </w:r>
    </w:p>
    <w:p w14:paraId="62F17F95" w14:textId="77777777" w:rsidR="00FD27C2" w:rsidRDefault="00FD27C2" w:rsidP="00FD27C2">
      <w:pPr>
        <w:pStyle w:val="msolistparagraph0"/>
        <w:widowControl/>
        <w:spacing w:line="400" w:lineRule="exact"/>
        <w:ind w:left="420" w:firstLineChars="0" w:firstLine="0"/>
        <w:rPr>
          <w:rFonts w:eastAsia="黑体"/>
          <w:b/>
          <w:sz w:val="32"/>
          <w:szCs w:val="32"/>
        </w:rPr>
      </w:pPr>
    </w:p>
    <w:p w14:paraId="65B85B02" w14:textId="77777777" w:rsidR="00FD27C2" w:rsidRDefault="00FD27C2" w:rsidP="00FD27C2">
      <w:pPr>
        <w:spacing w:line="360" w:lineRule="auto"/>
        <w:jc w:val="center"/>
        <w:rPr>
          <w:rFonts w:ascii="黑体" w:eastAsia="黑体" w:hAnsi="宋体" w:cs="黑体" w:hint="eastAsia"/>
          <w:sz w:val="32"/>
          <w:szCs w:val="32"/>
        </w:rPr>
      </w:pPr>
      <w:r>
        <w:rPr>
          <w:rFonts w:ascii="黑体" w:eastAsia="黑体" w:hAnsi="宋体" w:cs="黑体" w:hint="eastAsia"/>
          <w:sz w:val="32"/>
          <w:szCs w:val="32"/>
          <w:lang w:bidi="ar"/>
        </w:rPr>
        <w:t>下颌角骨折时骨折线上第三磨牙处理的研究进展</w:t>
      </w:r>
    </w:p>
    <w:p w14:paraId="6C883A6F" w14:textId="77777777" w:rsidR="00FD27C2" w:rsidRDefault="00FD27C2" w:rsidP="00FD27C2">
      <w:pPr>
        <w:widowControl/>
        <w:ind w:firstLine="1046"/>
        <w:jc w:val="center"/>
        <w:rPr>
          <w:b/>
          <w:sz w:val="32"/>
          <w:szCs w:val="32"/>
        </w:rPr>
      </w:pPr>
    </w:p>
    <w:p w14:paraId="4136A4F1" w14:textId="77777777" w:rsidR="00FD27C2" w:rsidRDefault="00FD27C2" w:rsidP="00FD27C2">
      <w:pPr>
        <w:widowControl/>
        <w:jc w:val="center"/>
        <w:rPr>
          <w:b/>
          <w:sz w:val="28"/>
          <w:szCs w:val="28"/>
        </w:rPr>
      </w:pPr>
      <w:r>
        <w:rPr>
          <w:rFonts w:cs="宋体" w:hint="eastAsia"/>
          <w:b/>
          <w:sz w:val="28"/>
          <w:szCs w:val="28"/>
          <w:lang w:bidi="ar"/>
        </w:rPr>
        <w:t>崔青</w:t>
      </w:r>
      <w:r>
        <w:rPr>
          <w:b/>
          <w:sz w:val="28"/>
          <w:szCs w:val="28"/>
          <w:lang w:bidi="ar"/>
        </w:rPr>
        <w:t xml:space="preserve"> </w:t>
      </w:r>
      <w:r>
        <w:rPr>
          <w:rFonts w:cs="宋体" w:hint="eastAsia"/>
          <w:b/>
          <w:sz w:val="28"/>
          <w:szCs w:val="28"/>
          <w:lang w:bidi="ar"/>
        </w:rPr>
        <w:t>综述</w:t>
      </w:r>
      <w:r>
        <w:rPr>
          <w:b/>
          <w:sz w:val="28"/>
          <w:szCs w:val="28"/>
          <w:lang w:bidi="ar"/>
        </w:rPr>
        <w:t xml:space="preserve">   </w:t>
      </w:r>
      <w:proofErr w:type="gramStart"/>
      <w:r>
        <w:rPr>
          <w:rFonts w:cs="宋体" w:hint="eastAsia"/>
          <w:b/>
          <w:sz w:val="28"/>
          <w:szCs w:val="28"/>
          <w:lang w:bidi="ar"/>
        </w:rPr>
        <w:t>李京旭</w:t>
      </w:r>
      <w:proofErr w:type="gramEnd"/>
      <w:r>
        <w:rPr>
          <w:b/>
          <w:sz w:val="28"/>
          <w:szCs w:val="28"/>
          <w:lang w:bidi="ar"/>
        </w:rPr>
        <w:t xml:space="preserve"> </w:t>
      </w:r>
      <w:r>
        <w:rPr>
          <w:rFonts w:cs="宋体" w:hint="eastAsia"/>
          <w:b/>
          <w:sz w:val="28"/>
          <w:szCs w:val="28"/>
          <w:lang w:bidi="ar"/>
        </w:rPr>
        <w:t>审校</w:t>
      </w:r>
    </w:p>
    <w:p w14:paraId="68628BB0"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摘要：下颌角骨折是最常见的下颌骨骨折,占下颌骨骨折的30%左右。根据</w:t>
      </w:r>
      <w:r>
        <w:rPr>
          <w:sz w:val="24"/>
          <w:lang w:bidi="ar"/>
        </w:rPr>
        <w:t>Champy</w:t>
      </w:r>
      <w:r>
        <w:rPr>
          <w:rFonts w:cs="宋体" w:hint="eastAsia"/>
          <w:sz w:val="24"/>
          <w:lang w:bidi="ar"/>
        </w:rPr>
        <w:t>（</w:t>
      </w:r>
      <w:r>
        <w:rPr>
          <w:sz w:val="24"/>
          <w:lang w:bidi="ar"/>
        </w:rPr>
        <w:t>1976</w:t>
      </w:r>
      <w:r>
        <w:rPr>
          <w:rFonts w:cs="宋体" w:hint="eastAsia"/>
          <w:sz w:val="24"/>
          <w:lang w:bidi="ar"/>
        </w:rPr>
        <w:t>）</w:t>
      </w:r>
      <w:r>
        <w:rPr>
          <w:rFonts w:ascii="宋体" w:hAnsi="宋体" w:cs="宋体" w:hint="eastAsia"/>
          <w:sz w:val="24"/>
          <w:lang w:bidi="ar"/>
        </w:rPr>
        <w:t>的建议，下颌角骨折的标准治疗方法为外斜线上缘用一块微型</w:t>
      </w:r>
      <w:proofErr w:type="gramStart"/>
      <w:r>
        <w:rPr>
          <w:rFonts w:ascii="宋体" w:hAnsi="宋体" w:cs="宋体" w:hint="eastAsia"/>
          <w:sz w:val="24"/>
          <w:lang w:bidi="ar"/>
        </w:rPr>
        <w:t>钛板固定</w:t>
      </w:r>
      <w:proofErr w:type="gramEnd"/>
      <w:r>
        <w:rPr>
          <w:rFonts w:ascii="宋体" w:hAnsi="宋体" w:cs="宋体" w:hint="eastAsia"/>
          <w:sz w:val="24"/>
          <w:lang w:bidi="ar"/>
        </w:rPr>
        <w:t>，许多文献报道显示这一固定方法的并发症发生率较低。但当第三磨牙通过下颌角骨折线时,往往会因生物学因素以及机械力的原因,从而对骨折断端的复位固定产生影响。本文回顾了国内外众多学者对于下颌角骨折时，骨折线上第三磨牙处理方法的研究现状,以便深入了解其研究重点和未来发展趋势。为在临床处理下颌角骨折时，尤其是骨折线上存在第三磨牙的情况下,在进行骨断端复位固定时结合术后并发症及机械力因素,综合考虑手术方案的制订,从而设计最适合患者的个性化方案,以便能够更好的为临床工作提出指导性建议。</w:t>
      </w:r>
    </w:p>
    <w:p w14:paraId="2795CC7C"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关键词：下颌角骨折；骨折线；第三磨牙；感染；复位固定</w:t>
      </w:r>
    </w:p>
    <w:p w14:paraId="38D279F4"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下颌骨是颌面部骨骼组成中最大的骨,位于面下</w:t>
      </w:r>
      <w:r>
        <w:rPr>
          <w:sz w:val="24"/>
          <w:lang w:bidi="ar"/>
        </w:rPr>
        <w:t>1/3</w:t>
      </w:r>
      <w:r>
        <w:rPr>
          <w:rFonts w:ascii="宋体" w:hAnsi="宋体" w:cs="宋体" w:hint="eastAsia"/>
          <w:sz w:val="24"/>
          <w:lang w:bidi="ar"/>
        </w:rPr>
        <w:t>处,也是唯一能够进行前伸､后缩､左右移动的骨｡因其位置突出且解剖结构具有特殊性,因此有许多部位成为了力学上和结构上的薄弱区,如:下颌骨正中联合､颏孔区､下颌角区和髁突颈部｡有文献指出,下颌骨骨折在颌面部骨折中占</w:t>
      </w:r>
      <w:r>
        <w:rPr>
          <w:sz w:val="24"/>
          <w:lang w:bidi="ar"/>
        </w:rPr>
        <w:t>15.5%-59%</w:t>
      </w:r>
      <w:r>
        <w:rPr>
          <w:rFonts w:ascii="宋体" w:hAnsi="宋体" w:cs="宋体" w:hint="eastAsia"/>
          <w:sz w:val="24"/>
          <w:lang w:bidi="ar"/>
        </w:rPr>
        <w:t>,而在下颌骨骨折中,最常见的就是下颌角骨折,约占下颌骨骨折的</w:t>
      </w:r>
      <w:r>
        <w:rPr>
          <w:sz w:val="24"/>
          <w:lang w:bidi="ar"/>
        </w:rPr>
        <w:t>30%</w:t>
      </w:r>
      <w:r>
        <w:rPr>
          <w:rFonts w:ascii="宋体" w:hAnsi="宋体" w:cs="宋体" w:hint="eastAsia"/>
          <w:sz w:val="24"/>
          <w:vertAlign w:val="superscript"/>
          <w:lang w:bidi="ar"/>
        </w:rPr>
        <w:t>[1]</w:t>
      </w:r>
      <w:r>
        <w:rPr>
          <w:rFonts w:ascii="宋体" w:hAnsi="宋体" w:cs="宋体" w:hint="eastAsia"/>
          <w:sz w:val="24"/>
          <w:lang w:bidi="ar"/>
        </w:rPr>
        <w:t>｡</w:t>
      </w:r>
      <w:r>
        <w:rPr>
          <w:rFonts w:hint="eastAsia"/>
          <w:sz w:val="24"/>
          <w:lang w:bidi="ar"/>
        </w:rPr>
        <w:t>下颌角骨折</w:t>
      </w:r>
      <w:r>
        <w:rPr>
          <w:rFonts w:ascii="宋体" w:hAnsi="宋体" w:cs="宋体" w:hint="eastAsia"/>
          <w:sz w:val="24"/>
          <w:lang w:bidi="ar"/>
        </w:rPr>
        <w:t>值得特别关注,因为它们在下颌骨骨折中所占的比例最高</w:t>
      </w:r>
      <w:r>
        <w:rPr>
          <w:rFonts w:ascii="宋体" w:hAnsi="宋体" w:cs="宋体" w:hint="eastAsia"/>
          <w:sz w:val="24"/>
          <w:vertAlign w:val="superscript"/>
          <w:lang w:bidi="ar"/>
        </w:rPr>
        <w:t>[2]</w:t>
      </w:r>
      <w:r>
        <w:rPr>
          <w:rFonts w:ascii="宋体" w:hAnsi="宋体" w:cs="宋体" w:hint="eastAsia"/>
          <w:sz w:val="24"/>
          <w:lang w:bidi="ar"/>
        </w:rPr>
        <w:t>,并且具有较高的术后并发症发生率,使其成为治疗最具挑战性和不可预测的下颌骨骨折</w:t>
      </w:r>
      <w:r>
        <w:rPr>
          <w:rFonts w:ascii="宋体" w:hAnsi="宋体" w:cs="宋体" w:hint="eastAsia"/>
          <w:sz w:val="24"/>
          <w:vertAlign w:val="superscript"/>
          <w:lang w:bidi="ar"/>
        </w:rPr>
        <w:t>[3]</w:t>
      </w:r>
      <w:r>
        <w:rPr>
          <w:rFonts w:ascii="宋体" w:hAnsi="宋体" w:cs="宋体" w:hint="eastAsia"/>
          <w:sz w:val="24"/>
          <w:lang w:bidi="ar"/>
        </w:rPr>
        <w:t>｡这种骨折的骨折线上通常伴有第三磨牙的存在,导致其成为所有颌骨骨折中并发症发生率最高的一种</w:t>
      </w:r>
      <w:r w:rsidRPr="005D3578">
        <w:rPr>
          <w:rFonts w:ascii="宋体" w:hAnsi="宋体" w:cs="宋体" w:hint="eastAsia"/>
          <w:noProof/>
          <w:sz w:val="24"/>
          <w:vertAlign w:val="superscript"/>
          <w:lang w:bidi="ar"/>
        </w:rPr>
        <w:t>[4]</w:t>
      </w:r>
      <w:r>
        <w:rPr>
          <w:rFonts w:ascii="宋体" w:hAnsi="宋体" w:cs="宋体" w:hint="eastAsia"/>
          <w:sz w:val="24"/>
          <w:lang w:bidi="ar"/>
        </w:rPr>
        <w:t>｡下颌角骨折线上第三磨牙因感染类､机械类并发症以及相关力学因素是否能够保留尚且存在争议｡第三磨牙的萌出状态、龋齿、牙周病、牙根损伤以及第三磨牙对骨折复位的影响都是决定如何处理第三磨牙相关的下颌角骨折的因素。许多临床医师和学者对其进行了大量的研究,并且取得了一定的进展｡本文就骨折线上第三磨牙处理的研究现状､处理原则以及仍需解决的问题作</w:t>
      </w:r>
      <w:proofErr w:type="gramStart"/>
      <w:r>
        <w:rPr>
          <w:rFonts w:ascii="宋体" w:hAnsi="宋体" w:cs="宋体" w:hint="eastAsia"/>
          <w:sz w:val="24"/>
          <w:lang w:bidi="ar"/>
        </w:rPr>
        <w:t>一</w:t>
      </w:r>
      <w:proofErr w:type="gramEnd"/>
      <w:r>
        <w:rPr>
          <w:rFonts w:ascii="宋体" w:hAnsi="宋体" w:cs="宋体" w:hint="eastAsia"/>
          <w:sz w:val="24"/>
          <w:lang w:bidi="ar"/>
        </w:rPr>
        <w:t>综述,以期为临床医生进行骨折线上下颌第三磨牙的处理提供指导｡</w:t>
      </w:r>
    </w:p>
    <w:p w14:paraId="7D9D555C" w14:textId="77777777" w:rsidR="00FD27C2" w:rsidRPr="00691515" w:rsidRDefault="00FD27C2" w:rsidP="00FD27C2">
      <w:pPr>
        <w:pStyle w:val="afb"/>
        <w:shd w:val="clear" w:color="auto" w:fill="FFFFFF"/>
        <w:spacing w:before="147" w:beforeAutospacing="0" w:afterAutospacing="0" w:line="400" w:lineRule="exact"/>
        <w:ind w:firstLineChars="200" w:firstLine="535"/>
        <w:jc w:val="both"/>
        <w:rPr>
          <w:rFonts w:cs="Times New Roman" w:hint="eastAsia"/>
          <w:shd w:val="clear" w:color="auto" w:fill="FFFFFF"/>
        </w:rPr>
      </w:pPr>
      <w:r>
        <w:rPr>
          <w:shd w:val="clear" w:color="auto" w:fill="FFFFFF"/>
        </w:rPr>
        <w:lastRenderedPageBreak/>
        <w:t>颌骨骨折会根据冲击力的强弱和骨骼所吸收冲击力的能力而呈现出不同的状态。骨折的位置和类型以及骨折发生的原因（交通事故、混战创伤、病理改变），骨折发生前已经存在的病变、牙齿的位置以及它们受骨折影响的方式对预后都有很大影响。针对是否要拔除骨折线上的牙齿一直是外科医生们争论的焦点。虽然一些学者主张应该拔除这些牙齿以避免并发症的发生，但也有学者认为保留这些牙齿对患者更有益。</w:t>
      </w:r>
      <w:r>
        <w:rPr>
          <w:rFonts w:ascii="Times New Roman" w:hAnsi="Times New Roman" w:cs="Times New Roman"/>
          <w:shd w:val="clear" w:color="auto" w:fill="FFFFFF"/>
        </w:rPr>
        <w:t>Andreassen</w:t>
      </w:r>
      <w:r>
        <w:rPr>
          <w:shd w:val="clear" w:color="auto" w:fill="FFFFFF"/>
        </w:rPr>
        <w:t>等</w:t>
      </w:r>
      <w:r w:rsidRPr="005D3578">
        <w:rPr>
          <w:noProof/>
          <w:shd w:val="clear" w:color="auto" w:fill="FFFFFF"/>
          <w:vertAlign w:val="superscript"/>
        </w:rPr>
        <w:t>[5]</w:t>
      </w:r>
      <w:r>
        <w:rPr>
          <w:shd w:val="clear" w:color="auto" w:fill="FFFFFF"/>
        </w:rPr>
        <w:t>对</w:t>
      </w:r>
      <w:r>
        <w:rPr>
          <w:rFonts w:ascii="Times New Roman" w:hAnsi="Times New Roman" w:cs="Times New Roman"/>
          <w:shd w:val="clear" w:color="auto" w:fill="FFFFFF"/>
        </w:rPr>
        <w:t>432</w:t>
      </w:r>
      <w:r>
        <w:rPr>
          <w:shd w:val="clear" w:color="auto" w:fill="FFFFFF"/>
        </w:rPr>
        <w:t>例外伤患者的</w:t>
      </w:r>
      <w:r>
        <w:rPr>
          <w:rFonts w:ascii="Times New Roman" w:hAnsi="Times New Roman" w:cs="Times New Roman"/>
          <w:kern w:val="2"/>
          <w:shd w:val="clear" w:color="auto" w:fill="FFFFFF"/>
          <w:lang w:bidi="ar"/>
        </w:rPr>
        <w:t>492</w:t>
      </w:r>
      <w:r>
        <w:rPr>
          <w:shd w:val="clear" w:color="auto" w:fill="FFFFFF"/>
        </w:rPr>
        <w:t>例发生在牙根附近骨折进行了研究，发现在牙骨质-牙釉质交界处根折的</w:t>
      </w:r>
      <w:r>
        <w:rPr>
          <w:rFonts w:ascii="Times New Roman" w:hAnsi="Times New Roman" w:cs="Times New Roman"/>
          <w:shd w:val="clear" w:color="auto" w:fill="FFFFFF"/>
        </w:rPr>
        <w:t>50</w:t>
      </w:r>
      <w:r>
        <w:rPr>
          <w:shd w:val="clear" w:color="auto" w:fill="FFFFFF"/>
        </w:rPr>
        <w:t>颗牙齿中，</w:t>
      </w:r>
      <w:r>
        <w:rPr>
          <w:rFonts w:ascii="Times New Roman" w:hAnsi="Times New Roman" w:cs="Times New Roman"/>
          <w:shd w:val="clear" w:color="auto" w:fill="FFFFFF"/>
        </w:rPr>
        <w:t>66%</w:t>
      </w:r>
      <w:r>
        <w:rPr>
          <w:shd w:val="clear" w:color="auto" w:fill="FFFFFF"/>
        </w:rPr>
        <w:t>在前</w:t>
      </w:r>
      <w:r>
        <w:rPr>
          <w:rFonts w:ascii="Times New Roman" w:hAnsi="Times New Roman" w:cs="Times New Roman"/>
          <w:shd w:val="clear" w:color="auto" w:fill="FFFFFF"/>
        </w:rPr>
        <w:t>10</w:t>
      </w:r>
      <w:r>
        <w:rPr>
          <w:shd w:val="clear" w:color="auto" w:fill="FFFFFF"/>
        </w:rPr>
        <w:t>年内因感染而脱落。根据</w:t>
      </w:r>
      <w:r>
        <w:rPr>
          <w:rFonts w:ascii="Times New Roman" w:hAnsi="Times New Roman" w:cs="Times New Roman"/>
          <w:shd w:val="clear" w:color="auto" w:fill="FFFFFF"/>
        </w:rPr>
        <w:t>Malanchuk</w:t>
      </w:r>
      <w:r>
        <w:rPr>
          <w:shd w:val="clear" w:color="auto" w:fill="FFFFFF"/>
        </w:rPr>
        <w:t>和</w:t>
      </w:r>
      <w:r>
        <w:rPr>
          <w:rFonts w:ascii="Times New Roman" w:hAnsi="Times New Roman" w:cs="Times New Roman"/>
          <w:shd w:val="clear" w:color="auto" w:fill="FFFFFF"/>
        </w:rPr>
        <w:t>Kopchak</w:t>
      </w:r>
      <w:r w:rsidRPr="005D3578">
        <w:rPr>
          <w:noProof/>
          <w:shd w:val="clear" w:color="auto" w:fill="FFFFFF"/>
          <w:vertAlign w:val="superscript"/>
        </w:rPr>
        <w:t>[5]</w:t>
      </w:r>
      <w:r>
        <w:rPr>
          <w:shd w:val="clear" w:color="auto" w:fill="FFFFFF"/>
        </w:rPr>
        <w:t>的研究，牙齿位于骨折线上对感染率没有显著影响，在牙齿位于骨折线上的患者中，发生感染率为</w:t>
      </w:r>
      <w:r>
        <w:rPr>
          <w:rFonts w:ascii="Times New Roman" w:hAnsi="Times New Roman" w:cs="Times New Roman"/>
          <w:shd w:val="clear" w:color="auto" w:fill="FFFFFF"/>
        </w:rPr>
        <w:t>25%</w:t>
      </w:r>
      <w:r>
        <w:rPr>
          <w:shd w:val="clear" w:color="auto" w:fill="FFFFFF"/>
        </w:rPr>
        <w:t>，而骨折线上没有牙齿通过的情况下，发生感染的概率为</w:t>
      </w:r>
      <w:r>
        <w:rPr>
          <w:rFonts w:ascii="Times New Roman" w:hAnsi="Times New Roman" w:cs="Times New Roman"/>
          <w:shd w:val="clear" w:color="auto" w:fill="FFFFFF"/>
        </w:rPr>
        <w:t>22%</w:t>
      </w:r>
      <w:r>
        <w:rPr>
          <w:shd w:val="clear" w:color="auto" w:fill="FFFFFF"/>
        </w:rPr>
        <w:t>。在他的研究中获得的数据表明，即使骨折线上有牙齿存在，使用抗生素可以降低感染的发生率。他认为，感染不仅仅是由骨折线上的牙齿引起的，而且细菌也可以通过撕裂的软组织和破裂的粘膜渗透到骨折区。儿童在发生下颌骨骨折后，牙胚的命运可能会有所不同。患者的年龄、牙齿发育阶段和创伤程度是影响预后的重要因素。其并发症可表现为牙根发育中断、融合及形态异常。处于牙冠钙化阶段的牙齿比处于牙根形成阶段的牙齿受影响较小。牙胚通常在骨折线上（</w:t>
      </w:r>
      <w:r>
        <w:rPr>
          <w:rFonts w:ascii="Times New Roman" w:hAnsi="Times New Roman" w:cs="Times New Roman"/>
          <w:shd w:val="clear" w:color="auto" w:fill="FFFFFF"/>
        </w:rPr>
        <w:t>82%</w:t>
      </w:r>
      <w:r>
        <w:rPr>
          <w:shd w:val="clear" w:color="auto" w:fill="FFFFFF"/>
        </w:rPr>
        <w:t>）可以正常萌出，但在</w:t>
      </w:r>
      <w:r>
        <w:rPr>
          <w:rFonts w:ascii="Times New Roman" w:hAnsi="Times New Roman" w:cs="Times New Roman"/>
          <w:shd w:val="clear" w:color="auto" w:fill="FFFFFF"/>
        </w:rPr>
        <w:t>18%</w:t>
      </w:r>
      <w:r>
        <w:rPr>
          <w:shd w:val="clear" w:color="auto" w:fill="FFFFFF"/>
        </w:rPr>
        <w:t>的情况下延迟萌出或阻生。在治疗过程中，只要没有感染的迹象，就应保留牙胚。在治疗</w:t>
      </w:r>
      <w:proofErr w:type="gramStart"/>
      <w:r>
        <w:rPr>
          <w:shd w:val="clear" w:color="auto" w:fill="FFFFFF"/>
        </w:rPr>
        <w:t>颌</w:t>
      </w:r>
      <w:proofErr w:type="gramEnd"/>
      <w:r>
        <w:rPr>
          <w:shd w:val="clear" w:color="auto" w:fill="FFFFFF"/>
        </w:rPr>
        <w:t>面部损伤患者时，应始终牢记骨折治疗的一般原则，即复位骨碎片、保护咬合平面，使用正确的固定技术，将骨碎片固定在功能位置，同时保持正常咬合关系直到治疗结束，同时预防感染的发生</w:t>
      </w:r>
      <w:r w:rsidRPr="005D3578">
        <w:rPr>
          <w:noProof/>
          <w:shd w:val="clear" w:color="auto" w:fill="FFFFFF"/>
          <w:vertAlign w:val="superscript"/>
        </w:rPr>
        <w:t>[6]</w:t>
      </w:r>
      <w:r>
        <w:rPr>
          <w:shd w:val="clear" w:color="auto" w:fill="FFFFFF"/>
        </w:rPr>
        <w:t>。由于骨折线上的牙齿对这四项原则有影响，因此外科医生在仔细检查后确定治疗方案是为了选择最适合患者的方案。虽然骨折线上的牙齿增强了骨碎片之间的稳定性，并有助于减少二次损伤骨折区，但感染的风险是它最重要的缺点。而且，如果在下颌骨解剖位置较薄的区域拔除牙齿会进一步减少骨断端之间的接触面积，使骨断端的固定复杂化</w:t>
      </w:r>
      <w:r w:rsidRPr="005D3578">
        <w:rPr>
          <w:noProof/>
          <w:shd w:val="clear" w:color="auto" w:fill="FFFFFF"/>
          <w:vertAlign w:val="superscript"/>
        </w:rPr>
        <w:t>[7]</w:t>
      </w:r>
      <w:r>
        <w:rPr>
          <w:shd w:val="clear" w:color="auto" w:fill="FFFFFF"/>
        </w:rPr>
        <w:t>。因此在决定是否拔除骨折线上的牙齿时，医生应为每位患者单独制定治疗计划。</w:t>
      </w:r>
    </w:p>
    <w:p w14:paraId="17E0B4D1"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1基于术后感染的</w:t>
      </w:r>
      <w:proofErr w:type="gramStart"/>
      <w:r>
        <w:rPr>
          <w:rFonts w:ascii="宋体" w:hAnsi="宋体" w:cs="宋体" w:hint="eastAsia"/>
          <w:sz w:val="24"/>
          <w:lang w:bidi="ar"/>
        </w:rPr>
        <w:t>考量</w:t>
      </w:r>
      <w:proofErr w:type="gramEnd"/>
      <w:r>
        <w:rPr>
          <w:rFonts w:ascii="宋体" w:hAnsi="宋体" w:cs="宋体" w:hint="eastAsia"/>
          <w:sz w:val="24"/>
          <w:lang w:bidi="ar"/>
        </w:rPr>
        <w:t>因素</w:t>
      </w:r>
    </w:p>
    <w:p w14:paraId="22857C49"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1.1拔除第三磨牙</w:t>
      </w:r>
    </w:p>
    <w:p w14:paraId="75FDC57F"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早在</w:t>
      </w:r>
      <w:r>
        <w:rPr>
          <w:sz w:val="24"/>
          <w:lang w:bidi="ar"/>
        </w:rPr>
        <w:t>1965</w:t>
      </w:r>
      <w:r>
        <w:rPr>
          <w:rFonts w:ascii="宋体" w:hAnsi="宋体" w:cs="宋体" w:hint="eastAsia"/>
          <w:sz w:val="24"/>
          <w:lang w:bidi="ar"/>
        </w:rPr>
        <w:t>年,</w:t>
      </w:r>
      <w:r>
        <w:rPr>
          <w:sz w:val="24"/>
          <w:lang w:bidi="ar"/>
        </w:rPr>
        <w:t>Bradley</w:t>
      </w:r>
      <w:r>
        <w:rPr>
          <w:rFonts w:ascii="宋体" w:hAnsi="宋体" w:cs="宋体" w:hint="eastAsia"/>
          <w:sz w:val="24"/>
          <w:lang w:bidi="ar"/>
        </w:rPr>
        <w:t>就指出</w:t>
      </w:r>
      <w:r w:rsidRPr="005D3578">
        <w:rPr>
          <w:rFonts w:ascii="宋体" w:hAnsi="宋体" w:cs="宋体" w:hint="eastAsia"/>
          <w:noProof/>
          <w:sz w:val="24"/>
          <w:vertAlign w:val="superscript"/>
          <w:lang w:bidi="ar"/>
        </w:rPr>
        <w:t>[8]</w:t>
      </w:r>
      <w:r>
        <w:rPr>
          <w:rFonts w:ascii="宋体" w:hAnsi="宋体" w:cs="宋体" w:hint="eastAsia"/>
          <w:sz w:val="24"/>
          <w:lang w:bidi="ar"/>
        </w:rPr>
        <w:t>,骨折线上的牙齿会延迟骨折断端愈合,应给予拔除｡下颌第三磨牙一旦与口腔相通,不管暴露面积有多小,都很容易引发感染,因为这是一个骨碎片的集中区｡而且该区域的骨折会产</w:t>
      </w:r>
      <w:r>
        <w:rPr>
          <w:rFonts w:ascii="宋体" w:hAnsi="宋体" w:cs="宋体" w:hint="eastAsia"/>
          <w:sz w:val="24"/>
          <w:lang w:bidi="ar"/>
        </w:rPr>
        <w:lastRenderedPageBreak/>
        <w:t>生较广泛的组织损伤,形成的血肿也会作为培养基存在,继而引发感染｡有些外科医生建议拔除骨折线上的牙齿,可以减少败血症的发生率</w:t>
      </w:r>
      <w:r w:rsidRPr="005D3578">
        <w:rPr>
          <w:rFonts w:ascii="宋体" w:hAnsi="宋体" w:cs="宋体" w:hint="eastAsia"/>
          <w:noProof/>
          <w:sz w:val="24"/>
          <w:vertAlign w:val="superscript"/>
          <w:lang w:bidi="ar"/>
        </w:rPr>
        <w:t>[9]</w:t>
      </w:r>
      <w:r>
        <w:rPr>
          <w:rFonts w:ascii="宋体" w:hAnsi="宋体" w:cs="宋体" w:hint="eastAsia"/>
          <w:sz w:val="24"/>
          <w:lang w:bidi="ar"/>
        </w:rPr>
        <w:t>｡ 并且对于骨折线上未拔除的牙齿来说，评估是否需要进行牙髓治疗，以及进行牙髓治疗的最佳时机是什么时候也是十分重要的。近些年国内外学者针对位于下颌角骨折时骨折线上的</w:t>
      </w:r>
      <w:proofErr w:type="gramStart"/>
      <w:r>
        <w:rPr>
          <w:rFonts w:ascii="宋体" w:hAnsi="宋体" w:cs="宋体" w:hint="eastAsia"/>
          <w:sz w:val="24"/>
          <w:lang w:bidi="ar"/>
        </w:rPr>
        <w:t>牙是否</w:t>
      </w:r>
      <w:proofErr w:type="gramEnd"/>
      <w:r>
        <w:rPr>
          <w:rFonts w:ascii="宋体" w:hAnsi="宋体" w:cs="宋体" w:hint="eastAsia"/>
          <w:sz w:val="24"/>
          <w:lang w:bidi="ar"/>
        </w:rPr>
        <w:t>需要根管治疗也进行了相应的研究。其中，</w:t>
      </w:r>
      <w:proofErr w:type="spellStart"/>
      <w:r>
        <w:rPr>
          <w:sz w:val="24"/>
          <w:lang w:bidi="ar"/>
        </w:rPr>
        <w:t>Kamboozia</w:t>
      </w:r>
      <w:proofErr w:type="spellEnd"/>
      <w:r>
        <w:rPr>
          <w:rFonts w:ascii="宋体" w:hAnsi="宋体" w:cs="宋体" w:hint="eastAsia"/>
          <w:sz w:val="24"/>
          <w:lang w:bidi="ar"/>
        </w:rPr>
        <w:t>和</w:t>
      </w:r>
      <w:proofErr w:type="spellStart"/>
      <w:r>
        <w:rPr>
          <w:sz w:val="24"/>
          <w:lang w:bidi="ar"/>
        </w:rPr>
        <w:t>Punnia</w:t>
      </w:r>
      <w:proofErr w:type="spellEnd"/>
      <w:r>
        <w:rPr>
          <w:sz w:val="24"/>
          <w:lang w:bidi="ar"/>
        </w:rPr>
        <w:t>-Moorthy</w:t>
      </w:r>
      <w:r w:rsidRPr="005D3578">
        <w:rPr>
          <w:rFonts w:ascii="宋体" w:hAnsi="宋体" w:cs="宋体" w:hint="eastAsia"/>
          <w:noProof/>
          <w:sz w:val="24"/>
          <w:vertAlign w:val="superscript"/>
          <w:lang w:bidi="ar"/>
        </w:rPr>
        <w:t>[10]</w:t>
      </w:r>
      <w:r>
        <w:rPr>
          <w:rFonts w:ascii="宋体" w:hAnsi="宋体" w:cs="宋体" w:hint="eastAsia"/>
          <w:sz w:val="24"/>
          <w:lang w:bidi="ar"/>
        </w:rPr>
        <w:t>的研究结果表明，当位于骨折线上的牙齿存在严重的移位，并且骨折线从牙齿</w:t>
      </w:r>
      <w:proofErr w:type="gramStart"/>
      <w:r>
        <w:rPr>
          <w:rFonts w:ascii="宋体" w:hAnsi="宋体" w:cs="宋体" w:hint="eastAsia"/>
          <w:sz w:val="24"/>
          <w:lang w:bidi="ar"/>
        </w:rPr>
        <w:t>根尖区沿根面</w:t>
      </w:r>
      <w:proofErr w:type="gramEnd"/>
      <w:r>
        <w:rPr>
          <w:rFonts w:ascii="宋体" w:hAnsi="宋体" w:cs="宋体" w:hint="eastAsia"/>
          <w:sz w:val="24"/>
          <w:lang w:bidi="ar"/>
        </w:rPr>
        <w:t>延伸至龈缘并伴有牙周膜脱落时，患牙在未来进行根管治疗的概率较高。（分别为</w:t>
      </w:r>
      <w:r>
        <w:rPr>
          <w:sz w:val="24"/>
          <w:lang w:bidi="ar"/>
        </w:rPr>
        <w:t>65%</w:t>
      </w:r>
      <w:r>
        <w:rPr>
          <w:rFonts w:ascii="宋体" w:hAnsi="宋体" w:cs="宋体" w:hint="eastAsia"/>
          <w:sz w:val="24"/>
          <w:lang w:bidi="ar"/>
        </w:rPr>
        <w:t>和</w:t>
      </w:r>
      <w:r>
        <w:rPr>
          <w:sz w:val="24"/>
          <w:lang w:bidi="ar"/>
        </w:rPr>
        <w:t>64%</w:t>
      </w:r>
      <w:r>
        <w:rPr>
          <w:rFonts w:ascii="宋体" w:hAnsi="宋体" w:cs="宋体" w:hint="eastAsia"/>
          <w:sz w:val="24"/>
          <w:lang w:bidi="ar"/>
        </w:rPr>
        <w:t>）。然而，在</w:t>
      </w:r>
      <w:proofErr w:type="spellStart"/>
      <w:r>
        <w:rPr>
          <w:sz w:val="24"/>
          <w:lang w:bidi="ar"/>
        </w:rPr>
        <w:t>Kahnberg</w:t>
      </w:r>
      <w:proofErr w:type="spellEnd"/>
      <w:r>
        <w:rPr>
          <w:rFonts w:ascii="宋体" w:hAnsi="宋体" w:cs="宋体" w:hint="eastAsia"/>
          <w:sz w:val="24"/>
          <w:lang w:bidi="ar"/>
        </w:rPr>
        <w:t>和</w:t>
      </w:r>
      <w:r>
        <w:rPr>
          <w:sz w:val="24"/>
          <w:lang w:bidi="ar"/>
        </w:rPr>
        <w:t>Ridell</w:t>
      </w:r>
      <w:r>
        <w:rPr>
          <w:rFonts w:ascii="宋体" w:hAnsi="宋体" w:cs="宋体" w:hint="eastAsia"/>
          <w:sz w:val="24"/>
          <w:lang w:bidi="ar"/>
        </w:rPr>
        <w:t>的研究中，</w:t>
      </w:r>
      <w:r>
        <w:rPr>
          <w:sz w:val="24"/>
          <w:lang w:bidi="ar"/>
        </w:rPr>
        <w:t>23%</w:t>
      </w:r>
      <w:r>
        <w:rPr>
          <w:rFonts w:ascii="宋体" w:hAnsi="宋体" w:cs="宋体" w:hint="eastAsia"/>
          <w:sz w:val="24"/>
          <w:lang w:bidi="ar"/>
        </w:rPr>
        <w:t>位于骨折线上对电刺激反应为负的牙齿在骨折愈合后的不同时间内都会表现出一定的敏感性。因此，大约</w:t>
      </w:r>
      <w:r>
        <w:rPr>
          <w:sz w:val="24"/>
          <w:lang w:bidi="ar"/>
        </w:rPr>
        <w:t>1</w:t>
      </w:r>
      <w:r>
        <w:rPr>
          <w:rFonts w:ascii="宋体" w:hAnsi="宋体" w:cs="宋体" w:hint="eastAsia"/>
          <w:sz w:val="24"/>
          <w:lang w:bidi="ar"/>
        </w:rPr>
        <w:t>年的随访足以保证仅是暂时丧失活力的牙齿恢复其原有的功能，从而确保避免任何不必要的根管治疗</w:t>
      </w:r>
      <w:r w:rsidRPr="005D3578">
        <w:rPr>
          <w:rFonts w:ascii="宋体" w:hAnsi="宋体" w:cs="宋体" w:hint="eastAsia"/>
          <w:noProof/>
          <w:sz w:val="24"/>
          <w:vertAlign w:val="superscript"/>
          <w:lang w:bidi="ar"/>
        </w:rPr>
        <w:t>[11]</w:t>
      </w:r>
      <w:r>
        <w:rPr>
          <w:rFonts w:ascii="宋体" w:hAnsi="宋体" w:cs="宋体" w:hint="eastAsia"/>
          <w:sz w:val="24"/>
          <w:lang w:bidi="ar"/>
        </w:rPr>
        <w:t>。</w:t>
      </w:r>
    </w:p>
    <w:p w14:paraId="238E9632" w14:textId="77777777" w:rsidR="00FD27C2" w:rsidRDefault="00FD27C2" w:rsidP="00FD27C2">
      <w:pPr>
        <w:spacing w:line="400" w:lineRule="exact"/>
        <w:ind w:firstLineChars="200" w:firstLine="535"/>
        <w:rPr>
          <w:rFonts w:ascii="宋体" w:hAnsi="宋体" w:cs="宋体" w:hint="eastAsia"/>
          <w:sz w:val="24"/>
        </w:rPr>
      </w:pPr>
      <w:proofErr w:type="spellStart"/>
      <w:r>
        <w:rPr>
          <w:sz w:val="24"/>
          <w:lang w:bidi="ar"/>
        </w:rPr>
        <w:t>Kamboozia</w:t>
      </w:r>
      <w:proofErr w:type="spellEnd"/>
      <w:r>
        <w:rPr>
          <w:rFonts w:ascii="宋体" w:hAnsi="宋体" w:cs="宋体" w:hint="eastAsia"/>
          <w:sz w:val="24"/>
          <w:lang w:bidi="ar"/>
        </w:rPr>
        <w:t>和</w:t>
      </w:r>
      <w:proofErr w:type="spellStart"/>
      <w:r>
        <w:rPr>
          <w:sz w:val="24"/>
          <w:lang w:bidi="ar"/>
        </w:rPr>
        <w:t>Punnia</w:t>
      </w:r>
      <w:proofErr w:type="spellEnd"/>
      <w:r>
        <w:rPr>
          <w:sz w:val="24"/>
          <w:lang w:bidi="ar"/>
        </w:rPr>
        <w:t>-Moorthy</w:t>
      </w:r>
      <w:r w:rsidRPr="005D3578">
        <w:rPr>
          <w:rFonts w:ascii="宋体" w:hAnsi="宋体" w:cs="宋体" w:hint="eastAsia"/>
          <w:noProof/>
          <w:sz w:val="24"/>
          <w:vertAlign w:val="superscript"/>
          <w:lang w:bidi="ar"/>
        </w:rPr>
        <w:t>[10]</w:t>
      </w:r>
      <w:r>
        <w:rPr>
          <w:rFonts w:ascii="宋体" w:hAnsi="宋体" w:cs="宋体" w:hint="eastAsia"/>
          <w:sz w:val="24"/>
          <w:lang w:bidi="ar"/>
        </w:rPr>
        <w:t>研究表明，与下颌骨骨折相关的牙齿丧失活力的发生率在切开复位</w:t>
      </w:r>
      <w:proofErr w:type="gramStart"/>
      <w:r>
        <w:rPr>
          <w:rFonts w:ascii="宋体" w:hAnsi="宋体" w:cs="宋体" w:hint="eastAsia"/>
          <w:sz w:val="24"/>
          <w:lang w:bidi="ar"/>
        </w:rPr>
        <w:t>固定组</w:t>
      </w:r>
      <w:proofErr w:type="gramEnd"/>
      <w:r>
        <w:rPr>
          <w:rFonts w:ascii="宋体" w:hAnsi="宋体" w:cs="宋体" w:hint="eastAsia"/>
          <w:sz w:val="24"/>
          <w:lang w:bidi="ar"/>
        </w:rPr>
        <w:t>明显高于颌间固定组。作者指出，这种无活力牙齿发生最可能的原因是选择了开放性手术，因骨折部位完全暴露在粘骨膜瓣中，而手术又需要骨折断端的精确复位，而骨碎片又将导致手术的操作难度增加。此外，牙根和下颌管附近的螺钉可能会损害到牙齿的神经支配或血液供应。虽然根尖暴露于骨折部位的牙齿可以通过牙髓治疗或选择性拔除进行治疗，但一些患者可能无法采用此种治疗方式。因此，在这种情况下，对患者来说，在下颌骨骨折线上拔除此类牙齿可能是最好的选择。</w:t>
      </w:r>
    </w:p>
    <w:p w14:paraId="3024B5C9"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1.2保留第三磨牙</w:t>
      </w:r>
    </w:p>
    <w:p w14:paraId="0B5EADA6"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自从抗生素应用以来,外科医生对骨折线上牙齿的处理方面更倾向于保留</w:t>
      </w:r>
      <w:r w:rsidRPr="005D3578">
        <w:rPr>
          <w:rFonts w:ascii="宋体" w:hAnsi="宋体" w:cs="宋体" w:hint="eastAsia"/>
          <w:noProof/>
          <w:sz w:val="24"/>
          <w:vertAlign w:val="superscript"/>
          <w:lang w:bidi="ar"/>
        </w:rPr>
        <w:t>[12]</w:t>
      </w:r>
      <w:r>
        <w:rPr>
          <w:rFonts w:ascii="宋体" w:hAnsi="宋体" w:cs="宋体" w:hint="eastAsia"/>
          <w:sz w:val="24"/>
          <w:lang w:bidi="ar"/>
        </w:rPr>
        <w:t>｡</w:t>
      </w:r>
      <w:r>
        <w:rPr>
          <w:sz w:val="24"/>
          <w:lang w:bidi="ar"/>
        </w:rPr>
        <w:t>Schneider</w:t>
      </w:r>
      <w:r>
        <w:rPr>
          <w:rFonts w:ascii="宋体" w:hAnsi="宋体" w:cs="宋体" w:hint="eastAsia"/>
          <w:sz w:val="24"/>
          <w:lang w:bidi="ar"/>
        </w:rPr>
        <w:t>等</w:t>
      </w:r>
      <w:r w:rsidRPr="005D3578">
        <w:rPr>
          <w:rFonts w:ascii="宋体" w:hAnsi="宋体" w:cs="宋体" w:hint="eastAsia"/>
          <w:noProof/>
          <w:sz w:val="24"/>
          <w:vertAlign w:val="superscript"/>
          <w:lang w:bidi="ar"/>
        </w:rPr>
        <w:t>[15]</w:t>
      </w:r>
      <w:r>
        <w:rPr>
          <w:rFonts w:ascii="宋体" w:hAnsi="宋体" w:cs="宋体" w:hint="eastAsia"/>
          <w:sz w:val="24"/>
          <w:lang w:bidi="ar"/>
        </w:rPr>
        <w:t>发现,临床上大多数通过下颌骨骨折线的牙齿可以通过使用抗生素和固定而保留下来｡但也有学者认为,如果没有拔除骨折线上的牙齿,抗生素治疗停止后就会导致感染,也可能会发生重度感染,并发展成颌骨骨髓炎</w:t>
      </w:r>
      <w:r w:rsidRPr="005D3578">
        <w:rPr>
          <w:rFonts w:ascii="宋体" w:hAnsi="宋体" w:cs="宋体" w:hint="eastAsia"/>
          <w:noProof/>
          <w:sz w:val="24"/>
          <w:vertAlign w:val="superscript"/>
          <w:lang w:bidi="ar"/>
        </w:rPr>
        <w:t>[16]</w:t>
      </w:r>
      <w:r>
        <w:rPr>
          <w:rFonts w:ascii="宋体" w:hAnsi="宋体" w:cs="宋体" w:hint="eastAsia"/>
          <w:sz w:val="24"/>
          <w:lang w:bidi="ar"/>
        </w:rPr>
        <w:t>,但还有研究表明,拔牙需要外科医生进行手术干预,这会对该区域造成进一步的创伤,很可能会使细菌进入创口,感染物质也可能</w:t>
      </w:r>
      <w:proofErr w:type="gramStart"/>
      <w:r>
        <w:rPr>
          <w:rFonts w:ascii="宋体" w:hAnsi="宋体" w:cs="宋体" w:hint="eastAsia"/>
          <w:sz w:val="24"/>
          <w:lang w:bidi="ar"/>
        </w:rPr>
        <w:t>随即进</w:t>
      </w:r>
      <w:proofErr w:type="gramEnd"/>
      <w:r>
        <w:rPr>
          <w:rFonts w:ascii="宋体" w:hAnsi="宋体" w:cs="宋体" w:hint="eastAsia"/>
          <w:sz w:val="24"/>
          <w:lang w:bidi="ar"/>
        </w:rPr>
        <w:t>入骨组织中</w:t>
      </w:r>
      <w:r w:rsidRPr="005D3578">
        <w:rPr>
          <w:rFonts w:ascii="宋体" w:hAnsi="宋体" w:cs="宋体" w:hint="eastAsia"/>
          <w:noProof/>
          <w:sz w:val="24"/>
          <w:vertAlign w:val="superscript"/>
          <w:lang w:bidi="ar"/>
        </w:rPr>
        <w:t>[17]</w:t>
      </w:r>
      <w:r>
        <w:rPr>
          <w:rFonts w:ascii="宋体" w:hAnsi="宋体" w:cs="宋体" w:hint="eastAsia"/>
          <w:sz w:val="24"/>
          <w:lang w:bidi="ar"/>
        </w:rPr>
        <w:t>｡然而，随着最终治疗延误的减少和对抗生素及口服抗菌药物治疗的重视程度增加，一些作者</w:t>
      </w:r>
      <w:r w:rsidRPr="005D3578">
        <w:rPr>
          <w:rFonts w:ascii="宋体" w:hAnsi="宋体" w:cs="宋体" w:hint="eastAsia"/>
          <w:noProof/>
          <w:sz w:val="24"/>
          <w:vertAlign w:val="superscript"/>
          <w:lang w:bidi="ar"/>
        </w:rPr>
        <w:t>[18]</w:t>
      </w:r>
      <w:r>
        <w:rPr>
          <w:rFonts w:ascii="宋体" w:hAnsi="宋体" w:cs="宋体" w:hint="eastAsia"/>
          <w:sz w:val="24"/>
          <w:lang w:bidi="ar"/>
        </w:rPr>
        <w:t>认为，保留 骨折线上的牙齿可以避免不必要的创伤、减少手术时间并对骨折断端复位起到积极作用。</w:t>
      </w:r>
    </w:p>
    <w:p w14:paraId="4A3873AC"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1.3保留与拔除第三磨牙术后感染的发生率</w:t>
      </w:r>
    </w:p>
    <w:p w14:paraId="72BA7A6D" w14:textId="77777777" w:rsidR="00FD27C2" w:rsidRDefault="00FD27C2" w:rsidP="00FD27C2">
      <w:pPr>
        <w:spacing w:line="400" w:lineRule="exact"/>
        <w:ind w:firstLineChars="200" w:firstLine="535"/>
        <w:rPr>
          <w:rFonts w:ascii="宋体" w:hAnsi="宋体" w:cs="宋体" w:hint="eastAsia"/>
          <w:sz w:val="24"/>
        </w:rPr>
      </w:pPr>
      <w:r>
        <w:rPr>
          <w:sz w:val="24"/>
          <w:lang w:bidi="ar"/>
        </w:rPr>
        <w:t>Neal</w:t>
      </w:r>
      <w:r>
        <w:rPr>
          <w:rFonts w:ascii="宋体" w:hAnsi="宋体" w:cs="宋体" w:hint="eastAsia"/>
          <w:sz w:val="24"/>
          <w:lang w:bidi="ar"/>
        </w:rPr>
        <w:t>等人</w:t>
      </w:r>
      <w:r w:rsidRPr="005D3578">
        <w:rPr>
          <w:rFonts w:ascii="宋体" w:hAnsi="宋体" w:cs="宋体" w:hint="eastAsia"/>
          <w:noProof/>
          <w:sz w:val="24"/>
          <w:vertAlign w:val="superscript"/>
          <w:lang w:bidi="ar"/>
        </w:rPr>
        <w:t>[12]</w:t>
      </w:r>
      <w:r>
        <w:rPr>
          <w:rFonts w:ascii="宋体" w:hAnsi="宋体" w:cs="宋体" w:hint="eastAsia"/>
          <w:sz w:val="24"/>
          <w:lang w:bidi="ar"/>
        </w:rPr>
        <w:t>报道了一项下颌骨骨折时拔牙和保留牙齿的并发症发</w:t>
      </w:r>
      <w:r>
        <w:rPr>
          <w:rFonts w:ascii="宋体" w:hAnsi="宋体" w:cs="宋体" w:hint="eastAsia"/>
          <w:sz w:val="24"/>
          <w:lang w:bidi="ar"/>
        </w:rPr>
        <w:lastRenderedPageBreak/>
        <w:t>生率的统计比较,发现拔除骨折线上的牙齿并不能减少并发症的发生｡</w:t>
      </w:r>
      <w:r>
        <w:rPr>
          <w:sz w:val="24"/>
          <w:lang w:bidi="ar"/>
        </w:rPr>
        <w:t>Chuong</w:t>
      </w:r>
      <w:r>
        <w:rPr>
          <w:rFonts w:ascii="宋体" w:hAnsi="宋体" w:cs="宋体" w:hint="eastAsia"/>
          <w:sz w:val="24"/>
          <w:vertAlign w:val="superscript"/>
          <w:lang w:bidi="ar"/>
        </w:rPr>
        <w:t>[3]</w:t>
      </w:r>
      <w:r>
        <w:rPr>
          <w:rFonts w:ascii="宋体" w:hAnsi="宋体" w:cs="宋体" w:hint="eastAsia"/>
          <w:sz w:val="24"/>
          <w:lang w:bidi="ar"/>
        </w:rPr>
        <w:t>等人在对327例下颌骨骨折病例的回顾研究中也发现,在骨折线上采用拔牙治疗的病例与采用保留牙齿治疗的病例相比,并发症发生率并无显著差异｡</w:t>
      </w:r>
      <w:proofErr w:type="spellStart"/>
      <w:r>
        <w:rPr>
          <w:sz w:val="24"/>
          <w:lang w:bidi="ar"/>
        </w:rPr>
        <w:t>Atanaso</w:t>
      </w:r>
      <w:proofErr w:type="spellEnd"/>
      <w:r>
        <w:rPr>
          <w:rFonts w:ascii="宋体" w:hAnsi="宋体" w:cs="宋体" w:hint="eastAsia"/>
          <w:sz w:val="24"/>
          <w:lang w:bidi="ar"/>
        </w:rPr>
        <w:t>和</w:t>
      </w:r>
      <w:proofErr w:type="spellStart"/>
      <w:r>
        <w:rPr>
          <w:sz w:val="24"/>
          <w:lang w:bidi="ar"/>
        </w:rPr>
        <w:t>Vuvakis</w:t>
      </w:r>
      <w:proofErr w:type="spellEnd"/>
      <w:r w:rsidRPr="005D3578">
        <w:rPr>
          <w:rFonts w:ascii="宋体" w:hAnsi="宋体" w:cs="宋体" w:hint="eastAsia"/>
          <w:noProof/>
          <w:sz w:val="24"/>
          <w:vertAlign w:val="superscript"/>
          <w:lang w:bidi="ar"/>
        </w:rPr>
        <w:t>[19]</w:t>
      </w:r>
      <w:r>
        <w:rPr>
          <w:rFonts w:ascii="宋体" w:hAnsi="宋体" w:cs="宋体" w:hint="eastAsia"/>
          <w:sz w:val="24"/>
          <w:lang w:bidi="ar"/>
        </w:rPr>
        <w:t>在研究拔除未萌出和已萌出的骨折线上第三磨牙相关的并发症发生率方面也没有发现统计学差异,并认为无论牙的位置如何,完全萌出且位置正常的第三磨牙的并发症比未萌出的第三磨牙更为常见｡但对于那些采用保留牙齿并采用颌间固定治疗的患者,并发症的发生率似乎有增加的趋势｡在</w:t>
      </w:r>
      <w:r>
        <w:rPr>
          <w:sz w:val="24"/>
          <w:lang w:bidi="ar"/>
        </w:rPr>
        <w:t>Ellis</w:t>
      </w:r>
      <w:r w:rsidRPr="005D3578">
        <w:rPr>
          <w:rFonts w:ascii="宋体" w:hAnsi="宋体" w:cs="宋体" w:hint="eastAsia"/>
          <w:noProof/>
          <w:sz w:val="24"/>
          <w:vertAlign w:val="superscript"/>
          <w:lang w:bidi="ar"/>
        </w:rPr>
        <w:t>[20]</w:t>
      </w:r>
      <w:r>
        <w:rPr>
          <w:rFonts w:ascii="宋体" w:hAnsi="宋体" w:cs="宋体" w:hint="eastAsia"/>
          <w:sz w:val="24"/>
          <w:lang w:bidi="ar"/>
        </w:rPr>
        <w:t>的研究中,无牙的下颌角骨折患者感染的发生率为</w:t>
      </w:r>
      <w:r>
        <w:rPr>
          <w:sz w:val="24"/>
          <w:lang w:bidi="ar"/>
        </w:rPr>
        <w:t>15.8%</w:t>
      </w:r>
      <w:r>
        <w:rPr>
          <w:rFonts w:ascii="宋体" w:hAnsi="宋体" w:cs="宋体" w:hint="eastAsia"/>
          <w:sz w:val="24"/>
          <w:lang w:bidi="ar"/>
        </w:rPr>
        <w:t>,而有牙的下颌角骨折患者感染的发生率为</w:t>
      </w:r>
      <w:r>
        <w:rPr>
          <w:sz w:val="24"/>
          <w:lang w:bidi="ar"/>
        </w:rPr>
        <w:t>19.1%</w:t>
      </w:r>
      <w:r>
        <w:rPr>
          <w:rFonts w:ascii="宋体" w:hAnsi="宋体" w:cs="宋体" w:hint="eastAsia"/>
          <w:sz w:val="24"/>
          <w:lang w:bidi="ar"/>
        </w:rPr>
        <w:t>｡</w:t>
      </w:r>
      <w:r>
        <w:rPr>
          <w:sz w:val="24"/>
          <w:lang w:bidi="ar"/>
        </w:rPr>
        <w:t>Rubin</w:t>
      </w:r>
      <w:r>
        <w:rPr>
          <w:rFonts w:ascii="宋体" w:hAnsi="宋体" w:cs="宋体" w:hint="eastAsia"/>
          <w:sz w:val="24"/>
          <w:lang w:bidi="ar"/>
        </w:rPr>
        <w:t>等</w:t>
      </w:r>
      <w:r w:rsidRPr="005D3578">
        <w:rPr>
          <w:rFonts w:ascii="宋体" w:hAnsi="宋体" w:cs="宋体" w:hint="eastAsia"/>
          <w:noProof/>
          <w:sz w:val="24"/>
          <w:vertAlign w:val="superscript"/>
          <w:lang w:bidi="ar"/>
        </w:rPr>
        <w:t>[16]</w:t>
      </w:r>
      <w:r>
        <w:rPr>
          <w:rFonts w:ascii="宋体" w:hAnsi="宋体" w:cs="宋体" w:hint="eastAsia"/>
          <w:sz w:val="24"/>
          <w:lang w:bidi="ar"/>
        </w:rPr>
        <w:t>比较拔牙和保留牙齿的并发症发生率分别为</w:t>
      </w:r>
      <w:r>
        <w:rPr>
          <w:sz w:val="24"/>
          <w:lang w:bidi="ar"/>
        </w:rPr>
        <w:t>19%</w:t>
      </w:r>
      <w:r>
        <w:rPr>
          <w:rFonts w:ascii="宋体" w:hAnsi="宋体" w:cs="宋体" w:hint="eastAsia"/>
          <w:sz w:val="24"/>
          <w:lang w:bidi="ar"/>
        </w:rPr>
        <w:t>和</w:t>
      </w:r>
      <w:r>
        <w:rPr>
          <w:sz w:val="24"/>
          <w:lang w:bidi="ar"/>
        </w:rPr>
        <w:t>23%</w:t>
      </w:r>
      <w:r>
        <w:rPr>
          <w:rFonts w:ascii="宋体" w:hAnsi="宋体" w:cs="宋体" w:hint="eastAsia"/>
          <w:sz w:val="24"/>
          <w:lang w:bidi="ar"/>
        </w:rPr>
        <w:t>,但其差异无统计学意义｡他们的研究结果还表明,当有牙齿出现在骨折线上时,感染的风险增加,但风险的增加没有统计学意义｡</w:t>
      </w:r>
      <w:r>
        <w:rPr>
          <w:sz w:val="24"/>
          <w:lang w:bidi="ar"/>
        </w:rPr>
        <w:t>Ramakrishnan</w:t>
      </w:r>
      <w:r>
        <w:rPr>
          <w:rFonts w:ascii="宋体" w:hAnsi="宋体" w:cs="宋体" w:hint="eastAsia"/>
          <w:sz w:val="24"/>
          <w:lang w:bidi="ar"/>
        </w:rPr>
        <w:t>等</w:t>
      </w:r>
      <w:r w:rsidRPr="005D3578">
        <w:rPr>
          <w:rFonts w:ascii="宋体" w:hAnsi="宋体" w:cs="宋体" w:hint="eastAsia"/>
          <w:noProof/>
          <w:sz w:val="24"/>
          <w:vertAlign w:val="superscript"/>
          <w:lang w:bidi="ar"/>
        </w:rPr>
        <w:t>[21]</w:t>
      </w:r>
      <w:r>
        <w:rPr>
          <w:rFonts w:ascii="宋体" w:hAnsi="宋体" w:cs="宋体" w:hint="eastAsia"/>
          <w:sz w:val="24"/>
          <w:lang w:bidi="ar"/>
        </w:rPr>
        <w:t>研究则表明,下颌第三磨牙累及下颌角骨折线并不会增加术后并发症发生率｡该学者指出,在下颌角骨折治疗后发生的相对常见的硬组织感染相关并发症可能不仅仅是下颌第三磨牙累及骨折线的原因,可能有其他影响术后并发症发生的因素,如骨的质量和厚度､咬合力､患者的营养､口腔卫生状况以及患者的依从性｡另一方面,当有冠</w:t>
      </w:r>
      <w:proofErr w:type="gramStart"/>
      <w:r>
        <w:rPr>
          <w:rFonts w:ascii="宋体" w:hAnsi="宋体" w:cs="宋体" w:hint="eastAsia"/>
          <w:sz w:val="24"/>
          <w:lang w:bidi="ar"/>
        </w:rPr>
        <w:t>周感染</w:t>
      </w:r>
      <w:proofErr w:type="gramEnd"/>
      <w:r>
        <w:rPr>
          <w:rFonts w:ascii="宋体" w:hAnsi="宋体" w:cs="宋体" w:hint="eastAsia"/>
          <w:sz w:val="24"/>
          <w:lang w:bidi="ar"/>
        </w:rPr>
        <w:t>的下颌第三磨牙时,应将其拔除｡如果下颌角骨折中折断､</w:t>
      </w:r>
      <w:proofErr w:type="gramStart"/>
      <w:r>
        <w:rPr>
          <w:rFonts w:ascii="宋体" w:hAnsi="宋体" w:cs="宋体" w:hint="eastAsia"/>
          <w:sz w:val="24"/>
          <w:lang w:bidi="ar"/>
        </w:rPr>
        <w:t>龋</w:t>
      </w:r>
      <w:proofErr w:type="gramEnd"/>
      <w:r>
        <w:rPr>
          <w:rFonts w:ascii="宋体" w:hAnsi="宋体" w:cs="宋体" w:hint="eastAsia"/>
          <w:sz w:val="24"/>
          <w:lang w:bidi="ar"/>
        </w:rPr>
        <w:t>坏､严重感染或松动的下颌第三磨牙被保留而不是拔除,很可能会出现更高的并发症发生率｡因此保留与拔除第三磨牙并不是影响术后感染的发生率的决定性因素｡</w:t>
      </w:r>
    </w:p>
    <w:p w14:paraId="76F7ABD8"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2 基于固位效果的</w:t>
      </w:r>
      <w:proofErr w:type="gramStart"/>
      <w:r>
        <w:rPr>
          <w:rFonts w:ascii="宋体" w:hAnsi="宋体" w:cs="宋体" w:hint="eastAsia"/>
          <w:sz w:val="24"/>
          <w:lang w:bidi="ar"/>
        </w:rPr>
        <w:t>考量</w:t>
      </w:r>
      <w:proofErr w:type="gramEnd"/>
      <w:r>
        <w:rPr>
          <w:rFonts w:ascii="宋体" w:hAnsi="宋体" w:cs="宋体" w:hint="eastAsia"/>
          <w:sz w:val="24"/>
          <w:lang w:bidi="ar"/>
        </w:rPr>
        <w:t>因素</w:t>
      </w:r>
    </w:p>
    <w:p w14:paraId="16886E3D" w14:textId="77777777" w:rsidR="00FD27C2" w:rsidRDefault="00FD27C2" w:rsidP="00FD27C2">
      <w:pPr>
        <w:widowControl/>
        <w:spacing w:line="400" w:lineRule="exact"/>
        <w:ind w:firstLineChars="200" w:firstLine="535"/>
        <w:jc w:val="left"/>
        <w:rPr>
          <w:rFonts w:ascii="宋体" w:hAnsi="宋体" w:cs="宋体" w:hint="eastAsia"/>
          <w:sz w:val="24"/>
        </w:rPr>
      </w:pPr>
      <w:proofErr w:type="spellStart"/>
      <w:r>
        <w:rPr>
          <w:sz w:val="24"/>
          <w:lang w:bidi="ar"/>
        </w:rPr>
        <w:t>Lizuka</w:t>
      </w:r>
      <w:proofErr w:type="spellEnd"/>
      <w:r w:rsidRPr="005D3578">
        <w:rPr>
          <w:rFonts w:ascii="宋体" w:hAnsi="宋体" w:cs="宋体" w:hint="eastAsia"/>
          <w:noProof/>
          <w:sz w:val="24"/>
          <w:vertAlign w:val="superscript"/>
          <w:lang w:bidi="ar"/>
        </w:rPr>
        <w:t>[22]</w:t>
      </w:r>
      <w:r>
        <w:rPr>
          <w:rFonts w:ascii="宋体" w:hAnsi="宋体" w:cs="宋体" w:hint="eastAsia"/>
          <w:sz w:val="24"/>
          <w:lang w:bidi="ar"/>
        </w:rPr>
        <w:t>指出以切开复位内固定</w:t>
      </w:r>
      <w:r>
        <w:rPr>
          <w:sz w:val="24"/>
          <w:lang w:bidi="ar"/>
        </w:rPr>
        <w:t xml:space="preserve">(Open Reduction Internal </w:t>
      </w:r>
      <w:proofErr w:type="spellStart"/>
      <w:r>
        <w:rPr>
          <w:sz w:val="24"/>
          <w:lang w:bidi="ar"/>
        </w:rPr>
        <w:t>Fixation,ORIF</w:t>
      </w:r>
      <w:proofErr w:type="spellEnd"/>
      <w:r>
        <w:rPr>
          <w:sz w:val="24"/>
          <w:lang w:bidi="ar"/>
        </w:rPr>
        <w:t>)</w:t>
      </w:r>
      <w:r>
        <w:rPr>
          <w:rFonts w:ascii="宋体" w:hAnsi="宋体" w:cs="宋体" w:hint="eastAsia"/>
          <w:sz w:val="24"/>
          <w:lang w:bidi="ar"/>
        </w:rPr>
        <w:t>为原则治疗的下颌骨骨折患者中,术后感染率显著低于使用保守治疗和颌间固定</w:t>
      </w:r>
      <w:r>
        <w:rPr>
          <w:sz w:val="24"/>
          <w:lang w:bidi="ar"/>
        </w:rPr>
        <w:t xml:space="preserve">(Intermaxillary </w:t>
      </w:r>
      <w:proofErr w:type="spellStart"/>
      <w:r>
        <w:rPr>
          <w:sz w:val="24"/>
          <w:lang w:bidi="ar"/>
        </w:rPr>
        <w:t>Fixation,IMF</w:t>
      </w:r>
      <w:proofErr w:type="spellEnd"/>
      <w:r>
        <w:rPr>
          <w:sz w:val="24"/>
          <w:lang w:bidi="ar"/>
        </w:rPr>
        <w:t>)</w:t>
      </w:r>
      <w:r>
        <w:rPr>
          <w:rFonts w:ascii="宋体" w:hAnsi="宋体" w:cs="宋体" w:hint="eastAsia"/>
          <w:sz w:val="24"/>
          <w:lang w:bidi="ar"/>
        </w:rPr>
        <w:t>治疗的病例｡并且几乎所有的感染病例都使用了错误的治疗方案,因为当骨折线不规则,无牙颌下颌骨的萎缩的情况下,拔除骨折线上的牙齿会到导致稳定性不足｡</w:t>
      </w:r>
      <w:proofErr w:type="spellStart"/>
      <w:r>
        <w:rPr>
          <w:sz w:val="24"/>
          <w:lang w:bidi="ar"/>
        </w:rPr>
        <w:t>Wolujewicz</w:t>
      </w:r>
      <w:proofErr w:type="spellEnd"/>
      <w:r w:rsidRPr="005D3578">
        <w:rPr>
          <w:rFonts w:ascii="宋体" w:hAnsi="宋体" w:cs="宋体" w:hint="eastAsia"/>
          <w:noProof/>
          <w:sz w:val="24"/>
          <w:vertAlign w:val="superscript"/>
          <w:lang w:bidi="ar"/>
        </w:rPr>
        <w:t>[23]</w:t>
      </w:r>
      <w:r>
        <w:rPr>
          <w:rFonts w:ascii="宋体" w:hAnsi="宋体" w:cs="宋体" w:hint="eastAsia"/>
          <w:sz w:val="24"/>
          <w:lang w:bidi="ar"/>
        </w:rPr>
        <w:t>试图找到骨折线上第三磨牙受撞击的方式与该区域骨折线的方向和位移之间的相关性｡该学者建议应拔除骨折线上垂直阻生的下颌第三磨牙,因为这些病例往往需要更复杂的治疗方法才能适当地复位并将骨折断端复位｡另一方面,在未发生断端移位的下颌角骨折中,那些处于水平或成一定角度倾斜的骨折线上第三磨牙应该保留,因为它们似乎对骨折断端的固定起积极作用</w:t>
      </w:r>
      <w:proofErr w:type="spellStart"/>
      <w:r>
        <w:rPr>
          <w:sz w:val="24"/>
          <w:lang w:bidi="ar"/>
        </w:rPr>
        <w:t>Baykul</w:t>
      </w:r>
      <w:proofErr w:type="spellEnd"/>
      <w:r>
        <w:rPr>
          <w:rFonts w:ascii="宋体" w:hAnsi="宋体" w:cs="宋体" w:hint="eastAsia"/>
          <w:sz w:val="24"/>
          <w:lang w:bidi="ar"/>
        </w:rPr>
        <w:t>等</w:t>
      </w:r>
      <w:r w:rsidRPr="005D3578">
        <w:rPr>
          <w:rFonts w:ascii="宋体" w:hAnsi="宋体" w:cs="宋体" w:hint="eastAsia"/>
          <w:noProof/>
          <w:sz w:val="24"/>
          <w:vertAlign w:val="superscript"/>
          <w:lang w:bidi="ar"/>
        </w:rPr>
        <w:t>[24]</w:t>
      </w:r>
      <w:r>
        <w:rPr>
          <w:rFonts w:ascii="宋体" w:hAnsi="宋体" w:cs="宋体" w:hint="eastAsia"/>
          <w:sz w:val="24"/>
          <w:lang w:bidi="ar"/>
        </w:rPr>
        <w:t>同意</w:t>
      </w:r>
      <w:proofErr w:type="spellStart"/>
      <w:r>
        <w:rPr>
          <w:sz w:val="24"/>
          <w:lang w:bidi="ar"/>
        </w:rPr>
        <w:t>Wolujewicz</w:t>
      </w:r>
      <w:proofErr w:type="spellEnd"/>
      <w:r>
        <w:rPr>
          <w:rFonts w:ascii="宋体" w:hAnsi="宋体" w:cs="宋体" w:hint="eastAsia"/>
          <w:sz w:val="24"/>
          <w:lang w:bidi="ar"/>
        </w:rPr>
        <w:t>的研究,认为手术同期拔除下颌第三磨牙的过程中哪怕只施加很小的力,也可能</w:t>
      </w:r>
      <w:r>
        <w:rPr>
          <w:rFonts w:ascii="宋体" w:hAnsi="宋体" w:cs="宋体" w:hint="eastAsia"/>
          <w:sz w:val="24"/>
          <w:lang w:bidi="ar"/>
        </w:rPr>
        <w:lastRenderedPageBreak/>
        <w:t>会导致骨断端发生移位｡并指出,去除骨折线上的骨质可能会降低断端之间的骨面接触｡因此,这种情况可能会增加二期愈合的发生率,并导致延迟愈合｡</w:t>
      </w:r>
      <w:r>
        <w:rPr>
          <w:sz w:val="24"/>
          <w:lang w:bidi="ar"/>
        </w:rPr>
        <w:t>Gerbino</w:t>
      </w:r>
      <w:r w:rsidRPr="005D3578">
        <w:rPr>
          <w:rFonts w:ascii="宋体" w:hAnsi="宋体" w:cs="宋体" w:hint="eastAsia"/>
          <w:noProof/>
          <w:sz w:val="24"/>
          <w:vertAlign w:val="superscript"/>
          <w:lang w:bidi="ar"/>
        </w:rPr>
        <w:t>[25]</w:t>
      </w:r>
      <w:r>
        <w:rPr>
          <w:rFonts w:ascii="宋体" w:hAnsi="宋体" w:cs="宋体" w:hint="eastAsia"/>
          <w:sz w:val="24"/>
          <w:lang w:bidi="ar"/>
        </w:rPr>
        <w:t>研究发现下颌角骨折且骨折线上存在第三磨牙时,在使用</w:t>
      </w:r>
      <w:proofErr w:type="gramStart"/>
      <w:r>
        <w:rPr>
          <w:rFonts w:ascii="宋体" w:hAnsi="宋体" w:cs="宋体" w:hint="eastAsia"/>
          <w:sz w:val="24"/>
          <w:lang w:bidi="ar"/>
        </w:rPr>
        <w:t>微钛板</w:t>
      </w:r>
      <w:proofErr w:type="gramEnd"/>
      <w:r>
        <w:rPr>
          <w:rFonts w:ascii="宋体" w:hAnsi="宋体" w:cs="宋体" w:hint="eastAsia"/>
          <w:sz w:val="24"/>
          <w:lang w:bidi="ar"/>
        </w:rPr>
        <w:t>进行固定治疗后,拔牙时并发症的发生率高于保留｡关于骨折的愈合和骨折线上牙齿的处理,建议是将牙齿保留在骨折线上,除非有绝对的</w:t>
      </w:r>
      <w:proofErr w:type="gramStart"/>
      <w:r>
        <w:rPr>
          <w:rFonts w:ascii="宋体" w:hAnsi="宋体" w:cs="宋体" w:hint="eastAsia"/>
          <w:sz w:val="24"/>
          <w:lang w:bidi="ar"/>
        </w:rPr>
        <w:t>拔牙指</w:t>
      </w:r>
      <w:proofErr w:type="gramEnd"/>
      <w:r>
        <w:rPr>
          <w:rFonts w:ascii="宋体" w:hAnsi="宋体" w:cs="宋体" w:hint="eastAsia"/>
          <w:sz w:val="24"/>
          <w:lang w:bidi="ar"/>
        </w:rPr>
        <w:t>征｡</w:t>
      </w:r>
      <w:r>
        <w:rPr>
          <w:sz w:val="24"/>
          <w:lang w:bidi="ar"/>
        </w:rPr>
        <w:t>Wagner</w:t>
      </w:r>
      <w:r w:rsidRPr="005D3578">
        <w:rPr>
          <w:rFonts w:ascii="宋体" w:hAnsi="宋体" w:cs="宋体" w:hint="eastAsia"/>
          <w:noProof/>
          <w:sz w:val="24"/>
          <w:vertAlign w:val="superscript"/>
          <w:lang w:bidi="ar"/>
        </w:rPr>
        <w:t>[26]</w:t>
      </w:r>
      <w:r>
        <w:rPr>
          <w:rFonts w:ascii="宋体" w:hAnsi="宋体" w:cs="宋体" w:hint="eastAsia"/>
          <w:sz w:val="24"/>
          <w:lang w:bidi="ar"/>
        </w:rPr>
        <w:t>发现骨折面积与骨折线上是否存在牙齿及其位置与并发症的发生率之间存在明显的关系｡下颌角骨折行切开复位内固定的患者如拔除骨折线上的牙齿不论是从数量还是严重程度上并发症的发生率都明显上升,虽然此研究的样本量也不足以进行统计分析,但他们的研究数据提示了一个重要的结论:下颌骨骨折线上的第三磨牙应该保留｡理论上，当粘膜覆盖完好无损时，拔除未萌出的第三磨牙可能会将封闭骨折转变为开放骨折。同时对周围骨组织的创伤也可能减少骨的附着和支撑，从而违反了骨折断端张力固定的原理。在没有其他指</w:t>
      </w:r>
      <w:proofErr w:type="gramStart"/>
      <w:r>
        <w:rPr>
          <w:rFonts w:ascii="宋体" w:hAnsi="宋体" w:cs="宋体" w:hint="eastAsia"/>
          <w:sz w:val="24"/>
          <w:lang w:bidi="ar"/>
        </w:rPr>
        <w:t>征需要</w:t>
      </w:r>
      <w:proofErr w:type="gramEnd"/>
      <w:r>
        <w:rPr>
          <w:rFonts w:ascii="宋体" w:hAnsi="宋体" w:cs="宋体" w:hint="eastAsia"/>
          <w:sz w:val="24"/>
          <w:lang w:bidi="ar"/>
        </w:rPr>
        <w:t>紧急拔除牙齿的情况下，未萌出的第三磨牙可以予以保留直到骨折愈合。待骨折愈合后，如有症状，再行拔除</w:t>
      </w:r>
      <w:r w:rsidRPr="005D3578">
        <w:rPr>
          <w:rFonts w:ascii="宋体" w:hAnsi="宋体" w:cs="宋体" w:hint="eastAsia"/>
          <w:noProof/>
          <w:sz w:val="24"/>
          <w:vertAlign w:val="superscript"/>
          <w:lang w:bidi="ar"/>
        </w:rPr>
        <w:t>[27]</w:t>
      </w:r>
      <w:r>
        <w:rPr>
          <w:rFonts w:ascii="宋体" w:hAnsi="宋体" w:cs="宋体" w:hint="eastAsia"/>
          <w:sz w:val="24"/>
          <w:lang w:bidi="ar"/>
        </w:rPr>
        <w:t>。针对这一问题，有些学者持不同态度</w:t>
      </w:r>
      <w:r>
        <w:rPr>
          <w:sz w:val="24"/>
          <w:lang w:bidi="ar"/>
        </w:rPr>
        <w:t>Bruno</w:t>
      </w:r>
      <w:r>
        <w:rPr>
          <w:rFonts w:ascii="宋体" w:hAnsi="宋体" w:cs="宋体" w:hint="eastAsia"/>
          <w:sz w:val="24"/>
          <w:lang w:bidi="ar"/>
        </w:rPr>
        <w:t xml:space="preserve"> </w:t>
      </w:r>
      <w:r w:rsidRPr="005D3578">
        <w:rPr>
          <w:rFonts w:ascii="宋体" w:hAnsi="宋体" w:cs="宋体" w:hint="eastAsia"/>
          <w:noProof/>
          <w:sz w:val="24"/>
          <w:vertAlign w:val="superscript"/>
          <w:lang w:bidi="ar"/>
        </w:rPr>
        <w:t>[28]</w:t>
      </w:r>
      <w:r>
        <w:rPr>
          <w:rFonts w:ascii="宋体" w:hAnsi="宋体" w:cs="宋体" w:hint="eastAsia"/>
          <w:sz w:val="24"/>
          <w:lang w:bidi="ar"/>
        </w:rPr>
        <w:t>认为存在于下颌角骨折线上的第三磨牙因其位置的特殊性,可能会出现阻碍双皮质螺钉的固位,阻碍接骨板在适宜位置就位的问题</w:t>
      </w:r>
      <w:r>
        <w:rPr>
          <w:rFonts w:ascii="宋体" w:hAnsi="宋体" w:cs="宋体" w:hint="eastAsia"/>
          <w:color w:val="70AD47"/>
          <w:sz w:val="24"/>
          <w:lang w:bidi="ar"/>
        </w:rPr>
        <w:t>｡</w:t>
      </w:r>
    </w:p>
    <w:p w14:paraId="0AF9DBE0"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3 下颌角不同骨折固定术的预后</w:t>
      </w:r>
    </w:p>
    <w:p w14:paraId="2E74DF51" w14:textId="77777777" w:rsidR="00FD27C2" w:rsidRDefault="00FD27C2" w:rsidP="00FD27C2">
      <w:pPr>
        <w:spacing w:line="400" w:lineRule="exact"/>
        <w:ind w:firstLineChars="200" w:firstLine="535"/>
        <w:rPr>
          <w:rFonts w:ascii="宋体" w:hAnsi="宋体" w:cs="宋体" w:hint="eastAsia"/>
          <w:kern w:val="0"/>
          <w:sz w:val="24"/>
          <w:lang w:bidi="ar"/>
        </w:rPr>
      </w:pPr>
      <w:r>
        <w:rPr>
          <w:kern w:val="0"/>
          <w:sz w:val="24"/>
          <w:lang w:bidi="ar"/>
        </w:rPr>
        <w:t>Rafael</w:t>
      </w:r>
      <w:r w:rsidRPr="005D3578">
        <w:rPr>
          <w:rFonts w:ascii="宋体" w:hAnsi="宋体" w:cs="宋体" w:hint="eastAsia"/>
          <w:noProof/>
          <w:kern w:val="0"/>
          <w:sz w:val="24"/>
          <w:vertAlign w:val="superscript"/>
          <w:lang w:bidi="ar"/>
        </w:rPr>
        <w:t>[14]</w:t>
      </w:r>
      <w:r>
        <w:rPr>
          <w:rFonts w:ascii="宋体" w:hAnsi="宋体" w:cs="宋体" w:hint="eastAsia"/>
          <w:kern w:val="0"/>
          <w:sz w:val="24"/>
          <w:lang w:bidi="ar"/>
        </w:rPr>
        <w:t>通过研究发现，无论是用一个</w:t>
      </w:r>
      <w:r>
        <w:rPr>
          <w:kern w:val="0"/>
          <w:sz w:val="24"/>
          <w:lang w:bidi="ar"/>
        </w:rPr>
        <w:t>2.0 mm</w:t>
      </w:r>
      <w:r>
        <w:rPr>
          <w:rFonts w:ascii="宋体" w:hAnsi="宋体" w:cs="宋体" w:hint="eastAsia"/>
          <w:kern w:val="0"/>
          <w:sz w:val="24"/>
          <w:lang w:bidi="ar"/>
        </w:rPr>
        <w:t>的</w:t>
      </w:r>
      <w:proofErr w:type="gramStart"/>
      <w:r>
        <w:rPr>
          <w:rFonts w:ascii="宋体" w:hAnsi="宋体" w:cs="宋体" w:hint="eastAsia"/>
          <w:kern w:val="0"/>
          <w:sz w:val="24"/>
          <w:lang w:bidi="ar"/>
        </w:rPr>
        <w:t>微钛板</w:t>
      </w:r>
      <w:proofErr w:type="gramEnd"/>
      <w:r>
        <w:rPr>
          <w:rFonts w:ascii="宋体" w:hAnsi="宋体" w:cs="宋体" w:hint="eastAsia"/>
          <w:kern w:val="0"/>
          <w:sz w:val="24"/>
          <w:lang w:bidi="ar"/>
        </w:rPr>
        <w:t>进行</w:t>
      </w:r>
      <w:r>
        <w:rPr>
          <w:kern w:val="0"/>
          <w:sz w:val="24"/>
          <w:lang w:bidi="ar"/>
        </w:rPr>
        <w:t>Champy</w:t>
      </w:r>
      <w:r>
        <w:rPr>
          <w:rFonts w:ascii="宋体" w:hAnsi="宋体" w:cs="宋体" w:hint="eastAsia"/>
          <w:kern w:val="0"/>
          <w:sz w:val="24"/>
          <w:lang w:bidi="ar"/>
        </w:rPr>
        <w:t>固定，还是用</w:t>
      </w:r>
      <w:r>
        <w:rPr>
          <w:kern w:val="0"/>
          <w:sz w:val="24"/>
          <w:lang w:bidi="ar"/>
        </w:rPr>
        <w:t>2</w:t>
      </w:r>
      <w:r>
        <w:rPr>
          <w:rFonts w:ascii="宋体" w:hAnsi="宋体" w:cs="宋体" w:hint="eastAsia"/>
          <w:kern w:val="0"/>
          <w:sz w:val="24"/>
          <w:lang w:bidi="ar"/>
        </w:rPr>
        <w:t>块</w:t>
      </w:r>
      <w:r>
        <w:rPr>
          <w:kern w:val="0"/>
          <w:sz w:val="24"/>
          <w:lang w:bidi="ar"/>
        </w:rPr>
        <w:t>2.0 mm</w:t>
      </w:r>
      <w:proofErr w:type="gramStart"/>
      <w:r>
        <w:rPr>
          <w:rFonts w:ascii="宋体" w:hAnsi="宋体" w:cs="宋体" w:hint="eastAsia"/>
          <w:kern w:val="0"/>
          <w:sz w:val="24"/>
          <w:lang w:bidi="ar"/>
        </w:rPr>
        <w:t>微钛板固定</w:t>
      </w:r>
      <w:proofErr w:type="gramEnd"/>
      <w:r>
        <w:rPr>
          <w:rFonts w:ascii="宋体" w:hAnsi="宋体" w:cs="宋体" w:hint="eastAsia"/>
          <w:kern w:val="0"/>
          <w:sz w:val="24"/>
          <w:lang w:bidi="ar"/>
        </w:rPr>
        <w:t>，或是使用一个</w:t>
      </w:r>
      <w:r>
        <w:rPr>
          <w:kern w:val="0"/>
          <w:sz w:val="24"/>
          <w:lang w:bidi="ar"/>
        </w:rPr>
        <w:t>2.4 mm</w:t>
      </w:r>
      <w:r>
        <w:rPr>
          <w:rFonts w:ascii="宋体" w:hAnsi="宋体" w:cs="宋体" w:hint="eastAsia"/>
          <w:kern w:val="0"/>
          <w:sz w:val="24"/>
          <w:lang w:bidi="ar"/>
        </w:rPr>
        <w:t>的</w:t>
      </w:r>
      <w:proofErr w:type="gramStart"/>
      <w:r>
        <w:rPr>
          <w:rFonts w:ascii="宋体" w:hAnsi="宋体" w:cs="宋体" w:hint="eastAsia"/>
          <w:kern w:val="0"/>
          <w:sz w:val="24"/>
          <w:lang w:bidi="ar"/>
        </w:rPr>
        <w:t>微钛板</w:t>
      </w:r>
      <w:proofErr w:type="gramEnd"/>
      <w:r>
        <w:rPr>
          <w:rFonts w:ascii="宋体" w:hAnsi="宋体" w:cs="宋体" w:hint="eastAsia"/>
          <w:kern w:val="0"/>
          <w:sz w:val="24"/>
          <w:lang w:bidi="ar"/>
        </w:rPr>
        <w:t>和一个</w:t>
      </w:r>
      <w:r>
        <w:rPr>
          <w:kern w:val="0"/>
          <w:sz w:val="24"/>
          <w:lang w:bidi="ar"/>
        </w:rPr>
        <w:t>2.0 mm</w:t>
      </w:r>
      <w:proofErr w:type="gramStart"/>
      <w:r>
        <w:rPr>
          <w:rFonts w:ascii="宋体" w:hAnsi="宋体" w:cs="宋体" w:hint="eastAsia"/>
          <w:kern w:val="0"/>
          <w:sz w:val="24"/>
          <w:lang w:bidi="ar"/>
        </w:rPr>
        <w:t>微钛板</w:t>
      </w:r>
      <w:proofErr w:type="gramEnd"/>
      <w:r>
        <w:rPr>
          <w:rFonts w:ascii="宋体" w:hAnsi="宋体" w:cs="宋体" w:hint="eastAsia"/>
          <w:kern w:val="0"/>
          <w:sz w:val="24"/>
          <w:lang w:bidi="ar"/>
        </w:rPr>
        <w:t>进行固定，以上所有方法都被证明是有效的治疗下颌骨角骨折的方法。在骨折发生的原因、第三磨牙拔除或保留、不同的固定方法和</w:t>
      </w:r>
      <w:proofErr w:type="gramStart"/>
      <w:r>
        <w:rPr>
          <w:rFonts w:ascii="宋体" w:hAnsi="宋体" w:cs="宋体" w:hint="eastAsia"/>
          <w:kern w:val="0"/>
          <w:sz w:val="24"/>
          <w:lang w:bidi="ar"/>
        </w:rPr>
        <w:t>微钛板类型</w:t>
      </w:r>
      <w:proofErr w:type="gramEnd"/>
      <w:r>
        <w:rPr>
          <w:rFonts w:ascii="宋体" w:hAnsi="宋体" w:cs="宋体" w:hint="eastAsia"/>
          <w:kern w:val="0"/>
          <w:sz w:val="24"/>
          <w:lang w:bidi="ar"/>
        </w:rPr>
        <w:t>方面，并发症的发生率都没有差异。</w:t>
      </w:r>
      <w:r>
        <w:rPr>
          <w:kern w:val="0"/>
          <w:sz w:val="24"/>
          <w:lang w:bidi="ar"/>
        </w:rPr>
        <w:t>Chatterjee</w:t>
      </w:r>
      <w:r w:rsidRPr="005D3578">
        <w:rPr>
          <w:rFonts w:ascii="宋体" w:hAnsi="宋体" w:cs="宋体" w:hint="eastAsia"/>
          <w:noProof/>
          <w:kern w:val="0"/>
          <w:sz w:val="24"/>
          <w:vertAlign w:val="superscript"/>
          <w:lang w:bidi="ar"/>
        </w:rPr>
        <w:t>[29]</w:t>
      </w:r>
      <w:r>
        <w:rPr>
          <w:rFonts w:ascii="宋体" w:hAnsi="宋体" w:cs="宋体" w:hint="eastAsia"/>
          <w:kern w:val="0"/>
          <w:sz w:val="24"/>
          <w:lang w:bidi="ar"/>
        </w:rPr>
        <w:t>发现，分别在下颌骨上缘使用两个</w:t>
      </w:r>
      <w:proofErr w:type="gramStart"/>
      <w:r>
        <w:rPr>
          <w:rFonts w:ascii="宋体" w:hAnsi="宋体" w:cs="宋体" w:hint="eastAsia"/>
          <w:kern w:val="0"/>
          <w:sz w:val="24"/>
          <w:lang w:bidi="ar"/>
        </w:rPr>
        <w:t>微钛板固定</w:t>
      </w:r>
      <w:proofErr w:type="gramEnd"/>
      <w:r>
        <w:rPr>
          <w:rFonts w:ascii="宋体" w:hAnsi="宋体" w:cs="宋体" w:hint="eastAsia"/>
          <w:kern w:val="0"/>
          <w:sz w:val="24"/>
          <w:lang w:bidi="ar"/>
        </w:rPr>
        <w:t>MAF与使用单个</w:t>
      </w:r>
      <w:proofErr w:type="gramStart"/>
      <w:r>
        <w:rPr>
          <w:rFonts w:ascii="宋体" w:hAnsi="宋体" w:cs="宋体" w:hint="eastAsia"/>
          <w:kern w:val="0"/>
          <w:sz w:val="24"/>
          <w:lang w:bidi="ar"/>
        </w:rPr>
        <w:t>微钛板固定</w:t>
      </w:r>
      <w:proofErr w:type="gramEnd"/>
      <w:r>
        <w:rPr>
          <w:rFonts w:ascii="宋体" w:hAnsi="宋体" w:cs="宋体" w:hint="eastAsia"/>
          <w:kern w:val="0"/>
          <w:sz w:val="24"/>
          <w:lang w:bidi="ar"/>
        </w:rPr>
        <w:t>下颌角骨折在术后并发症方面无显著差异。</w:t>
      </w:r>
      <w:r>
        <w:rPr>
          <w:sz w:val="24"/>
          <w:lang w:bidi="ar"/>
        </w:rPr>
        <w:t>Thaler</w:t>
      </w:r>
      <w:r>
        <w:rPr>
          <w:rFonts w:ascii="宋体" w:hAnsi="宋体" w:cs="宋体" w:hint="eastAsia"/>
          <w:sz w:val="24"/>
          <w:lang w:bidi="ar"/>
        </w:rPr>
        <w:t>和</w:t>
      </w:r>
      <w:proofErr w:type="spellStart"/>
      <w:r>
        <w:rPr>
          <w:rFonts w:ascii="华文中宋" w:eastAsia="华文中宋" w:hAnsi="华文中宋" w:cs="华文中宋" w:hint="eastAsia"/>
          <w:sz w:val="24"/>
          <w:lang w:bidi="ar"/>
        </w:rPr>
        <w:t>Mabourakh</w:t>
      </w:r>
      <w:proofErr w:type="spellEnd"/>
      <w:r w:rsidRPr="005D3578">
        <w:rPr>
          <w:rFonts w:ascii="宋体" w:hAnsi="宋体" w:cs="宋体" w:hint="eastAsia"/>
          <w:noProof/>
          <w:sz w:val="24"/>
          <w:vertAlign w:val="superscript"/>
          <w:lang w:bidi="ar"/>
        </w:rPr>
        <w:t>[30]</w:t>
      </w:r>
      <w:r>
        <w:rPr>
          <w:rFonts w:ascii="宋体" w:hAnsi="宋体" w:cs="宋体" w:hint="eastAsia"/>
          <w:sz w:val="24"/>
          <w:lang w:bidi="ar"/>
        </w:rPr>
        <w:t>研究表明,无论骨折线上的牙齿如何处理,采用内固定</w:t>
      </w:r>
      <w:proofErr w:type="gramStart"/>
      <w:r>
        <w:rPr>
          <w:rFonts w:ascii="宋体" w:hAnsi="宋体" w:cs="宋体" w:hint="eastAsia"/>
          <w:sz w:val="24"/>
          <w:lang w:bidi="ar"/>
        </w:rPr>
        <w:t>术使用微钛板</w:t>
      </w:r>
      <w:proofErr w:type="gramEnd"/>
      <w:r>
        <w:rPr>
          <w:rFonts w:ascii="宋体" w:hAnsi="宋体" w:cs="宋体" w:hint="eastAsia"/>
          <w:sz w:val="24"/>
          <w:lang w:bidi="ar"/>
        </w:rPr>
        <w:t>进行固定都可以减少术后并发症。</w:t>
      </w:r>
      <w:proofErr w:type="spellStart"/>
      <w:r>
        <w:rPr>
          <w:kern w:val="0"/>
          <w:sz w:val="24"/>
          <w:lang w:bidi="ar"/>
        </w:rPr>
        <w:t>Monnazz</w:t>
      </w:r>
      <w:proofErr w:type="spellEnd"/>
      <w:r w:rsidRPr="005D3578">
        <w:rPr>
          <w:rFonts w:ascii="宋体" w:hAnsi="宋体" w:cs="宋体" w:hint="eastAsia"/>
          <w:noProof/>
          <w:kern w:val="0"/>
          <w:sz w:val="24"/>
          <w:vertAlign w:val="superscript"/>
          <w:lang w:bidi="ar"/>
        </w:rPr>
        <w:t>[31]</w:t>
      </w:r>
      <w:r>
        <w:rPr>
          <w:rFonts w:ascii="宋体" w:hAnsi="宋体" w:cs="宋体" w:hint="eastAsia"/>
          <w:kern w:val="0"/>
          <w:sz w:val="24"/>
          <w:lang w:bidi="ar"/>
        </w:rPr>
        <w:t>通过</w:t>
      </w:r>
      <w:proofErr w:type="gramStart"/>
      <w:r>
        <w:rPr>
          <w:rFonts w:ascii="宋体" w:hAnsi="宋体" w:cs="宋体" w:hint="eastAsia"/>
          <w:kern w:val="0"/>
          <w:sz w:val="24"/>
          <w:lang w:bidi="ar"/>
        </w:rPr>
        <w:t>评估近</w:t>
      </w:r>
      <w:proofErr w:type="gramEnd"/>
      <w:r>
        <w:rPr>
          <w:kern w:val="0"/>
          <w:sz w:val="24"/>
          <w:lang w:bidi="ar"/>
        </w:rPr>
        <w:t>20</w:t>
      </w:r>
      <w:r>
        <w:rPr>
          <w:rFonts w:ascii="宋体" w:hAnsi="宋体" w:cs="宋体" w:hint="eastAsia"/>
          <w:kern w:val="0"/>
          <w:sz w:val="24"/>
          <w:lang w:bidi="ar"/>
        </w:rPr>
        <w:t>年来</w:t>
      </w:r>
      <w:r>
        <w:rPr>
          <w:kern w:val="0"/>
          <w:sz w:val="24"/>
          <w:lang w:bidi="ar"/>
        </w:rPr>
        <w:t>Champy</w:t>
      </w:r>
      <w:r>
        <w:rPr>
          <w:rFonts w:ascii="宋体" w:hAnsi="宋体" w:cs="宋体" w:hint="eastAsia"/>
          <w:kern w:val="0"/>
          <w:sz w:val="24"/>
          <w:lang w:bidi="ar"/>
        </w:rPr>
        <w:t>技术和双钢板固定技术治疗下颌角骨折的结果和并发症发现两种治疗结果无明显差异。然而，单钢板固定技术并发症较少。</w:t>
      </w:r>
    </w:p>
    <w:p w14:paraId="54A7F014" w14:textId="77777777" w:rsidR="00FD27C2" w:rsidRDefault="00FD27C2" w:rsidP="00FD27C2">
      <w:pPr>
        <w:spacing w:line="400" w:lineRule="exact"/>
        <w:rPr>
          <w:rFonts w:ascii="宋体" w:hAnsi="宋体" w:cs="宋体" w:hint="eastAsia"/>
          <w:sz w:val="24"/>
        </w:rPr>
      </w:pPr>
      <w:r>
        <w:rPr>
          <w:rFonts w:ascii="宋体" w:hAnsi="宋体" w:cs="宋体" w:hint="eastAsia"/>
          <w:sz w:val="24"/>
          <w:lang w:bidi="ar"/>
        </w:rPr>
        <w:t>4 讨论</w:t>
      </w:r>
    </w:p>
    <w:p w14:paraId="49B21E4F"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颌骨骨折愈合是一个复杂的生物学修复过程,易受各种因素影响,从而导致骨折愈合时间和方式出现差异｡生物学因素和机械力是影响骨折愈合成骨能力的重要因素,其中机械学因素主要为骨折断端稳定性及骨</w:t>
      </w:r>
      <w:r>
        <w:rPr>
          <w:rFonts w:ascii="宋体" w:hAnsi="宋体" w:cs="宋体" w:hint="eastAsia"/>
          <w:sz w:val="24"/>
          <w:lang w:bidi="ar"/>
        </w:rPr>
        <w:lastRenderedPageBreak/>
        <w:t>折断端间隙大小,这些因素在骨折愈合过程中起重要作用</w:t>
      </w:r>
      <w:r w:rsidRPr="005D3578">
        <w:rPr>
          <w:rFonts w:ascii="宋体" w:hAnsi="宋体" w:cs="宋体" w:hint="eastAsia"/>
          <w:noProof/>
          <w:sz w:val="24"/>
          <w:vertAlign w:val="superscript"/>
          <w:lang w:bidi="ar"/>
        </w:rPr>
        <w:t>[32]</w:t>
      </w:r>
      <w:r>
        <w:rPr>
          <w:rFonts w:ascii="宋体" w:hAnsi="宋体" w:cs="宋体" w:hint="eastAsia"/>
          <w:sz w:val="24"/>
          <w:lang w:bidi="ar"/>
        </w:rPr>
        <w:t>｡针对骨折线上牙的处理曾有学者主张全部拔除,认为有</w:t>
      </w:r>
      <w:proofErr w:type="gramStart"/>
      <w:r>
        <w:rPr>
          <w:rFonts w:ascii="宋体" w:hAnsi="宋体" w:cs="宋体" w:hint="eastAsia"/>
          <w:sz w:val="24"/>
          <w:lang w:bidi="ar"/>
        </w:rPr>
        <w:t>牙存在</w:t>
      </w:r>
      <w:proofErr w:type="gramEnd"/>
      <w:r>
        <w:rPr>
          <w:rFonts w:ascii="宋体" w:hAnsi="宋体" w:cs="宋体" w:hint="eastAsia"/>
          <w:sz w:val="24"/>
          <w:lang w:bidi="ar"/>
        </w:rPr>
        <w:t>的颌骨骨折并发症较高,尤其是感染性并发症｡骨折线上的牙也被认为是造成开放性骨折的原因,其理论上是污染的｡因此,牙齿也可能由于创伤性血管破裂而失去活力,进而成为颌骨愈合时感染的途径之一,也是骨髓炎､骨折不愈合等并发症的潜在病因</w:t>
      </w:r>
      <w:r>
        <w:rPr>
          <w:rFonts w:ascii="宋体" w:hAnsi="宋体" w:cs="宋体" w:hint="eastAsia"/>
          <w:sz w:val="24"/>
          <w:vertAlign w:val="superscript"/>
          <w:lang w:bidi="ar"/>
        </w:rPr>
        <w:t>[33]</w:t>
      </w:r>
      <w:r>
        <w:rPr>
          <w:rFonts w:ascii="宋体" w:hAnsi="宋体" w:cs="宋体" w:hint="eastAsia"/>
          <w:sz w:val="24"/>
          <w:lang w:bidi="ar"/>
        </w:rPr>
        <w:t>｡但是,随着抗生素的应用､</w:t>
      </w:r>
      <w:proofErr w:type="gramStart"/>
      <w:r>
        <w:rPr>
          <w:rFonts w:ascii="宋体" w:hAnsi="宋体" w:cs="宋体" w:hint="eastAsia"/>
          <w:sz w:val="24"/>
          <w:lang w:bidi="ar"/>
        </w:rPr>
        <w:t>围术期理念</w:t>
      </w:r>
      <w:proofErr w:type="gramEnd"/>
      <w:r>
        <w:rPr>
          <w:rFonts w:ascii="宋体" w:hAnsi="宋体" w:cs="宋体" w:hint="eastAsia"/>
          <w:sz w:val="24"/>
          <w:lang w:bidi="ar"/>
        </w:rPr>
        <w:t>､材料学的不断发展,对骨折线上的牙的处理理念已经有了显著的进步｡治疗时应选择对患者利益最大化的方案,越来越多的学者逐渐认为骨折线上的牙可予以保留｡</w:t>
      </w:r>
      <w:r>
        <w:rPr>
          <w:sz w:val="24"/>
          <w:lang w:bidi="ar"/>
        </w:rPr>
        <w:t>Thaller</w:t>
      </w:r>
      <w:r w:rsidRPr="005D3578">
        <w:rPr>
          <w:rFonts w:ascii="宋体" w:hAnsi="宋体" w:cs="宋体" w:hint="eastAsia"/>
          <w:noProof/>
          <w:sz w:val="24"/>
          <w:vertAlign w:val="superscript"/>
          <w:lang w:bidi="ar"/>
        </w:rPr>
        <w:t>[34]</w:t>
      </w:r>
      <w:r>
        <w:rPr>
          <w:rFonts w:ascii="宋体" w:hAnsi="宋体" w:cs="宋体" w:hint="eastAsia"/>
          <w:sz w:val="24"/>
          <w:lang w:bidi="ar"/>
        </w:rPr>
        <w:t>等对</w:t>
      </w:r>
      <w:r>
        <w:rPr>
          <w:sz w:val="24"/>
          <w:lang w:bidi="ar"/>
        </w:rPr>
        <w:t>1226</w:t>
      </w:r>
      <w:r>
        <w:rPr>
          <w:rFonts w:ascii="宋体" w:hAnsi="宋体" w:cs="宋体" w:hint="eastAsia"/>
          <w:sz w:val="24"/>
          <w:lang w:bidi="ar"/>
        </w:rPr>
        <w:t>例下颌骨骨折治疗的并发症进行分析,认为若拔除骨折线上的牙则缩小骨断端接触面积并使坚固内固定稳定性不足,骨折线上牙齿应尽量保留｡然而在治疗下颌角骨折时,骨折线上的牙齿对于骨折的复位与固定､恢复正常的咬合关系以及骨折的愈合等都起着非常重要的作用｡所以,骨折线上牙齿的存在是对生物学因素及机械力改变的重要影响因素｡因此,骨折线上牙齿的保留问题也愈来愈受到重视｡而国内外文献报道均以感染发生率以及是否有第三磨牙通过下颌角骨折线时的固位效果为主要角度来研究骨折线上牙齿的处理,少有学者以下颌角骨折时骨折线上不同位置的第三磨牙对行坚强内固定术时引起的机械力差别</w:t>
      </w:r>
      <w:proofErr w:type="gramStart"/>
      <w:r>
        <w:rPr>
          <w:rFonts w:ascii="宋体" w:hAnsi="宋体" w:cs="宋体" w:hint="eastAsia"/>
          <w:sz w:val="24"/>
          <w:lang w:bidi="ar"/>
        </w:rPr>
        <w:t>为角度</w:t>
      </w:r>
      <w:proofErr w:type="gramEnd"/>
      <w:r>
        <w:rPr>
          <w:rFonts w:ascii="宋体" w:hAnsi="宋体" w:cs="宋体" w:hint="eastAsia"/>
          <w:sz w:val="24"/>
          <w:lang w:bidi="ar"/>
        </w:rPr>
        <w:t>,来研究其可能会对固定效果所产生的不同影响｡</w:t>
      </w:r>
    </w:p>
    <w:p w14:paraId="51419DE1"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目前的研究表明,通过下颌角骨折线上的第三磨牙因位置不同很有可能对下颌角骨折固定的效果产生影响｡但是目前的报道仅限于水平阻生以及垂直阻生的第三磨牙在通过骨折线时对骨断端复位固定效果确有区别,缺乏对骨折线上第三磨牙进行细化分类,以及这些不同分类的第三磨牙对骨断端复位固定效果所产生的不同方面的影响｡</w:t>
      </w:r>
    </w:p>
    <w:p w14:paraId="5D52B121" w14:textId="77777777" w:rsidR="00FD27C2" w:rsidRDefault="00FD27C2" w:rsidP="00FD27C2">
      <w:pPr>
        <w:spacing w:line="400" w:lineRule="exact"/>
        <w:ind w:firstLineChars="200" w:firstLine="535"/>
        <w:rPr>
          <w:rFonts w:ascii="宋体" w:hAnsi="宋体" w:cs="宋体" w:hint="eastAsia"/>
          <w:sz w:val="24"/>
        </w:rPr>
      </w:pPr>
      <w:r>
        <w:rPr>
          <w:rFonts w:ascii="宋体" w:hAnsi="宋体" w:cs="宋体" w:hint="eastAsia"/>
          <w:sz w:val="24"/>
          <w:lang w:bidi="ar"/>
        </w:rPr>
        <w:t>综上所述,正确处理下三磨牙是成功治疗下颌骨角骨折的关键</w:t>
      </w:r>
      <w:r w:rsidRPr="005D3578">
        <w:rPr>
          <w:rFonts w:ascii="宋体" w:hAnsi="宋体" w:cs="宋体" w:hint="eastAsia"/>
          <w:noProof/>
          <w:sz w:val="24"/>
          <w:vertAlign w:val="superscript"/>
          <w:lang w:bidi="ar"/>
        </w:rPr>
        <w:t>[35]</w:t>
      </w:r>
      <w:r>
        <w:rPr>
          <w:rFonts w:ascii="宋体" w:hAnsi="宋体" w:cs="宋体" w:hint="eastAsia"/>
          <w:sz w:val="24"/>
          <w:lang w:bidi="ar"/>
        </w:rPr>
        <w:t>。但骨折线上的第三磨牙究竟在何种情况下拔除或保留目前尚无定论,对治疗后的并发症及远期效果上仍存在争议｡对于上述争论,不能单纯的选择拔除或者保留,需要对阻生牙的位置进行全面的评估｡不过目前已经达成的共识是,拔除与否并不会对术后感染的发生产生影响,那么在临床工作中,评估第三磨牙对骨折固定后的稳定性更为重要,故在不影响</w:t>
      </w:r>
      <w:proofErr w:type="gramStart"/>
      <w:r>
        <w:rPr>
          <w:rFonts w:ascii="宋体" w:hAnsi="宋体" w:cs="宋体" w:hint="eastAsia"/>
          <w:sz w:val="24"/>
          <w:lang w:bidi="ar"/>
        </w:rPr>
        <w:t>微钛板固定</w:t>
      </w:r>
      <w:proofErr w:type="gramEnd"/>
      <w:r>
        <w:rPr>
          <w:rFonts w:ascii="宋体" w:hAnsi="宋体" w:cs="宋体" w:hint="eastAsia"/>
          <w:sz w:val="24"/>
          <w:lang w:bidi="ar"/>
        </w:rPr>
        <w:t>的情况下,应多考虑生物力学因素,结合术后并发症全面的评估手术方案｡目前对不同类型第三磨牙对术后的稳定效果少有研究｡颌面外科医生应全面考虑多方因素,设计固定方案,不应一律选择拔除或者保留,可在避免并发症的同时提高内固定的稳定性｡后续研究中应对术后的稳定性进行全面评估,设计最适合</w:t>
      </w:r>
      <w:proofErr w:type="gramStart"/>
      <w:r>
        <w:rPr>
          <w:rFonts w:ascii="宋体" w:hAnsi="宋体" w:cs="宋体" w:hint="eastAsia"/>
          <w:sz w:val="24"/>
          <w:lang w:bidi="ar"/>
        </w:rPr>
        <w:t>患患者</w:t>
      </w:r>
      <w:proofErr w:type="gramEnd"/>
      <w:r>
        <w:rPr>
          <w:rFonts w:ascii="宋体" w:hAnsi="宋体" w:cs="宋体" w:hint="eastAsia"/>
          <w:sz w:val="24"/>
          <w:lang w:bidi="ar"/>
        </w:rPr>
        <w:t>的个性化方案。</w:t>
      </w:r>
    </w:p>
    <w:p w14:paraId="48622A83" w14:textId="77777777" w:rsidR="00FD27C2" w:rsidRPr="00AD1F9C" w:rsidRDefault="00FD27C2" w:rsidP="00FD27C2">
      <w:pPr>
        <w:spacing w:line="400" w:lineRule="exact"/>
        <w:ind w:firstLine="1046"/>
        <w:jc w:val="center"/>
        <w:rPr>
          <w:rFonts w:eastAsia="黑体" w:cs="黑体"/>
          <w:b/>
          <w:sz w:val="32"/>
          <w:lang w:bidi="ar"/>
        </w:rPr>
      </w:pPr>
    </w:p>
    <w:p w14:paraId="7905B02A" w14:textId="77777777" w:rsidR="00FD27C2" w:rsidRDefault="00FD27C2" w:rsidP="00FD27C2">
      <w:pPr>
        <w:spacing w:line="400" w:lineRule="exact"/>
        <w:ind w:firstLine="1046"/>
        <w:jc w:val="center"/>
        <w:rPr>
          <w:rFonts w:eastAsia="黑体" w:cs="黑体"/>
          <w:b/>
          <w:sz w:val="32"/>
          <w:lang w:bidi="ar"/>
        </w:rPr>
      </w:pPr>
    </w:p>
    <w:p w14:paraId="6A442D85" w14:textId="77777777" w:rsidR="00FD27C2" w:rsidRDefault="00FD27C2" w:rsidP="00FD27C2">
      <w:pPr>
        <w:spacing w:line="400" w:lineRule="exact"/>
        <w:ind w:firstLine="1046"/>
        <w:jc w:val="center"/>
        <w:rPr>
          <w:rFonts w:eastAsia="黑体" w:cs="黑体"/>
          <w:b/>
          <w:sz w:val="32"/>
          <w:lang w:bidi="ar"/>
        </w:rPr>
      </w:pPr>
    </w:p>
    <w:p w14:paraId="549347AB" w14:textId="77777777" w:rsidR="00FD27C2" w:rsidRDefault="00FD27C2" w:rsidP="00FD27C2">
      <w:pPr>
        <w:spacing w:line="400" w:lineRule="exact"/>
        <w:ind w:firstLine="1046"/>
        <w:jc w:val="center"/>
        <w:rPr>
          <w:rFonts w:eastAsia="黑体" w:cs="黑体"/>
          <w:b/>
          <w:sz w:val="32"/>
          <w:lang w:bidi="ar"/>
        </w:rPr>
      </w:pPr>
    </w:p>
    <w:p w14:paraId="31314ABB" w14:textId="77777777" w:rsidR="00FD27C2" w:rsidRDefault="00FD27C2" w:rsidP="00FD27C2">
      <w:pPr>
        <w:spacing w:line="400" w:lineRule="exact"/>
        <w:ind w:firstLine="1046"/>
        <w:jc w:val="center"/>
        <w:rPr>
          <w:rFonts w:eastAsia="黑体" w:cs="黑体"/>
          <w:b/>
          <w:sz w:val="32"/>
          <w:lang w:bidi="ar"/>
        </w:rPr>
      </w:pPr>
    </w:p>
    <w:p w14:paraId="4B0CB915" w14:textId="77777777" w:rsidR="00FD27C2" w:rsidRDefault="00FD27C2" w:rsidP="00FD27C2">
      <w:pPr>
        <w:spacing w:line="400" w:lineRule="exact"/>
        <w:ind w:firstLine="1046"/>
        <w:jc w:val="center"/>
        <w:rPr>
          <w:rFonts w:eastAsia="黑体" w:cs="黑体"/>
          <w:b/>
          <w:sz w:val="32"/>
          <w:lang w:bidi="ar"/>
        </w:rPr>
      </w:pPr>
    </w:p>
    <w:p w14:paraId="4225299B" w14:textId="77777777" w:rsidR="00FD27C2" w:rsidRDefault="00FD27C2" w:rsidP="00FD27C2">
      <w:pPr>
        <w:spacing w:line="400" w:lineRule="exact"/>
        <w:ind w:firstLine="1046"/>
        <w:jc w:val="center"/>
        <w:rPr>
          <w:rFonts w:eastAsia="黑体" w:cs="黑体"/>
          <w:b/>
          <w:sz w:val="32"/>
          <w:lang w:bidi="ar"/>
        </w:rPr>
      </w:pPr>
    </w:p>
    <w:p w14:paraId="26B9E405" w14:textId="77777777" w:rsidR="00FD27C2" w:rsidRDefault="00FD27C2" w:rsidP="00FD27C2">
      <w:pPr>
        <w:spacing w:line="400" w:lineRule="exact"/>
        <w:ind w:firstLine="1046"/>
        <w:jc w:val="center"/>
        <w:rPr>
          <w:rFonts w:eastAsia="黑体" w:cs="黑体"/>
          <w:b/>
          <w:sz w:val="32"/>
          <w:lang w:bidi="ar"/>
        </w:rPr>
      </w:pPr>
    </w:p>
    <w:p w14:paraId="446D5CF2" w14:textId="77777777" w:rsidR="00FD27C2" w:rsidRDefault="00FD27C2" w:rsidP="00FD27C2">
      <w:pPr>
        <w:spacing w:line="400" w:lineRule="exact"/>
        <w:ind w:firstLine="1046"/>
        <w:jc w:val="center"/>
        <w:rPr>
          <w:rFonts w:eastAsia="黑体" w:cs="黑体"/>
          <w:b/>
          <w:sz w:val="32"/>
          <w:lang w:bidi="ar"/>
        </w:rPr>
      </w:pPr>
    </w:p>
    <w:p w14:paraId="3293948B" w14:textId="77777777" w:rsidR="00FD27C2" w:rsidRDefault="00FD27C2" w:rsidP="00FD27C2">
      <w:pPr>
        <w:spacing w:line="400" w:lineRule="exact"/>
        <w:ind w:firstLine="1046"/>
        <w:jc w:val="center"/>
        <w:rPr>
          <w:rFonts w:eastAsia="黑体" w:cs="黑体"/>
          <w:b/>
          <w:sz w:val="32"/>
          <w:lang w:bidi="ar"/>
        </w:rPr>
      </w:pPr>
    </w:p>
    <w:p w14:paraId="62B67029" w14:textId="77777777" w:rsidR="00FD27C2" w:rsidRDefault="00FD27C2" w:rsidP="00FD27C2">
      <w:pPr>
        <w:spacing w:line="400" w:lineRule="exact"/>
        <w:ind w:firstLine="1046"/>
        <w:jc w:val="center"/>
        <w:rPr>
          <w:rFonts w:eastAsia="黑体" w:cs="黑体"/>
          <w:b/>
          <w:sz w:val="32"/>
          <w:lang w:bidi="ar"/>
        </w:rPr>
      </w:pPr>
    </w:p>
    <w:p w14:paraId="0BF9C2AB" w14:textId="77777777" w:rsidR="00FD27C2" w:rsidRDefault="00FD27C2" w:rsidP="00FD27C2">
      <w:pPr>
        <w:spacing w:line="400" w:lineRule="exact"/>
        <w:ind w:firstLine="1046"/>
        <w:jc w:val="center"/>
        <w:rPr>
          <w:rFonts w:eastAsia="黑体" w:cs="黑体"/>
          <w:b/>
          <w:sz w:val="32"/>
          <w:lang w:bidi="ar"/>
        </w:rPr>
      </w:pPr>
    </w:p>
    <w:p w14:paraId="07ADD192" w14:textId="77777777" w:rsidR="00FD27C2" w:rsidRDefault="00FD27C2" w:rsidP="00FD27C2">
      <w:pPr>
        <w:spacing w:line="400" w:lineRule="exact"/>
        <w:rPr>
          <w:rFonts w:eastAsia="黑体" w:cs="黑体"/>
          <w:b/>
          <w:sz w:val="32"/>
          <w:lang w:bidi="ar"/>
        </w:rPr>
      </w:pPr>
    </w:p>
    <w:p w14:paraId="324D9167" w14:textId="77777777" w:rsidR="00FD27C2" w:rsidRDefault="00FD27C2" w:rsidP="00FD27C2">
      <w:pPr>
        <w:spacing w:beforeLines="100" w:before="436" w:afterLines="100" w:after="436" w:line="400" w:lineRule="exact"/>
        <w:jc w:val="center"/>
        <w:rPr>
          <w:color w:val="000000"/>
          <w:sz w:val="24"/>
          <w:shd w:val="clear" w:color="auto" w:fill="FFFFFF"/>
        </w:rPr>
      </w:pPr>
      <w:r>
        <w:rPr>
          <w:rFonts w:eastAsia="黑体" w:hint="eastAsia"/>
          <w:b/>
          <w:sz w:val="32"/>
        </w:rPr>
        <w:t>参考文献</w:t>
      </w:r>
    </w:p>
    <w:p w14:paraId="64CFDB35" w14:textId="77777777" w:rsidR="00FD27C2" w:rsidRDefault="00FD27C2" w:rsidP="00FD27C2">
      <w:pPr>
        <w:pStyle w:val="EndNoteBibliography"/>
        <w:spacing w:line="400" w:lineRule="exact"/>
        <w:ind w:left="535" w:hangingChars="200" w:hanging="535"/>
        <w:rPr>
          <w:sz w:val="24"/>
        </w:rPr>
      </w:pPr>
      <w:r>
        <w:rPr>
          <w:sz w:val="24"/>
        </w:rPr>
        <w:t xml:space="preserve">[1] ELLIS E, 3RD, MOOS K F, EL-ATTAR A. Ten years of mandibular fractures: an analysis of 2,137 cases[J]. Oral Surg Oral Med Oral </w:t>
      </w:r>
      <w:proofErr w:type="spellStart"/>
      <w:r>
        <w:rPr>
          <w:sz w:val="24"/>
        </w:rPr>
        <w:t>Pathol</w:t>
      </w:r>
      <w:proofErr w:type="spellEnd"/>
      <w:r>
        <w:rPr>
          <w:sz w:val="24"/>
        </w:rPr>
        <w:t>, 1985, 59: 120-129.</w:t>
      </w:r>
    </w:p>
    <w:p w14:paraId="15196257" w14:textId="77777777" w:rsidR="00FD27C2" w:rsidRDefault="00FD27C2" w:rsidP="00FD27C2">
      <w:pPr>
        <w:pStyle w:val="EndNoteBibliography"/>
        <w:spacing w:line="400" w:lineRule="exact"/>
        <w:ind w:left="535" w:hangingChars="200" w:hanging="535"/>
        <w:rPr>
          <w:sz w:val="24"/>
        </w:rPr>
      </w:pPr>
      <w:r>
        <w:rPr>
          <w:sz w:val="24"/>
        </w:rPr>
        <w:t xml:space="preserve">[2] ELLIS E, 3RD. Treatment methods for fractures of the mandibular angle[J]. Int J Oral </w:t>
      </w:r>
      <w:proofErr w:type="spellStart"/>
      <w:r>
        <w:rPr>
          <w:sz w:val="24"/>
        </w:rPr>
        <w:t>Maxillofac</w:t>
      </w:r>
      <w:proofErr w:type="spellEnd"/>
      <w:r>
        <w:rPr>
          <w:sz w:val="24"/>
        </w:rPr>
        <w:t xml:space="preserve"> Surg, 1999, 28: 243-252.</w:t>
      </w:r>
    </w:p>
    <w:p w14:paraId="09DE4E2B" w14:textId="77777777" w:rsidR="00FD27C2" w:rsidRDefault="00FD27C2" w:rsidP="00FD27C2">
      <w:pPr>
        <w:pStyle w:val="EndNoteBibliography"/>
        <w:spacing w:line="400" w:lineRule="exact"/>
        <w:ind w:left="535" w:hangingChars="200" w:hanging="535"/>
        <w:rPr>
          <w:sz w:val="24"/>
        </w:rPr>
      </w:pPr>
      <w:r>
        <w:rPr>
          <w:sz w:val="24"/>
        </w:rPr>
        <w:t xml:space="preserve">[3] CHUONG R, DONOFF R B, GURALNICK W C. A retrospective analysis of 327 mandibular fractures[J]. J Oral </w:t>
      </w:r>
      <w:proofErr w:type="spellStart"/>
      <w:r>
        <w:rPr>
          <w:sz w:val="24"/>
        </w:rPr>
        <w:t>Maxillofac</w:t>
      </w:r>
      <w:proofErr w:type="spellEnd"/>
      <w:r>
        <w:rPr>
          <w:sz w:val="24"/>
        </w:rPr>
        <w:t xml:space="preserve"> Surg, 1983, 41: 305-309.</w:t>
      </w:r>
    </w:p>
    <w:p w14:paraId="306981B1" w14:textId="77777777" w:rsidR="00FD27C2" w:rsidRDefault="00FD27C2" w:rsidP="00FD27C2">
      <w:pPr>
        <w:pStyle w:val="EndNoteBibliography"/>
        <w:spacing w:line="400" w:lineRule="exact"/>
        <w:ind w:left="535" w:hangingChars="200" w:hanging="535"/>
        <w:rPr>
          <w:sz w:val="24"/>
        </w:rPr>
      </w:pPr>
      <w:r>
        <w:rPr>
          <w:sz w:val="24"/>
        </w:rPr>
        <w:t>[4] NEAL D C, WAGNER W F, ALPERT B. Morbidity associated with teeth in the line of mandibular fractures[J]. J Oral Surg, 1978, 36: 859-862.</w:t>
      </w:r>
    </w:p>
    <w:p w14:paraId="5AA1345F" w14:textId="77777777" w:rsidR="00FD27C2" w:rsidRDefault="00FD27C2" w:rsidP="00FD27C2">
      <w:pPr>
        <w:pStyle w:val="EndNoteBibliography"/>
        <w:spacing w:line="400" w:lineRule="exact"/>
        <w:ind w:left="535" w:hangingChars="200" w:hanging="535"/>
        <w:rPr>
          <w:sz w:val="24"/>
        </w:rPr>
      </w:pPr>
      <w:r>
        <w:rPr>
          <w:sz w:val="24"/>
        </w:rPr>
        <w:t xml:space="preserve">[5] RINK B, STOEHR K. [Wisdom teeth in the fracture </w:t>
      </w:r>
      <w:proofErr w:type="gramStart"/>
      <w:r>
        <w:rPr>
          <w:sz w:val="24"/>
        </w:rPr>
        <w:t>line][</w:t>
      </w:r>
      <w:proofErr w:type="gramEnd"/>
      <w:r>
        <w:rPr>
          <w:sz w:val="24"/>
        </w:rPr>
        <w:t xml:space="preserve">J]. </w:t>
      </w:r>
      <w:proofErr w:type="spellStart"/>
      <w:r>
        <w:rPr>
          <w:sz w:val="24"/>
        </w:rPr>
        <w:t>Stomatol</w:t>
      </w:r>
      <w:proofErr w:type="spellEnd"/>
      <w:r>
        <w:rPr>
          <w:sz w:val="24"/>
        </w:rPr>
        <w:t xml:space="preserve"> DDR, 1978, 28: 307-310.</w:t>
      </w:r>
    </w:p>
    <w:p w14:paraId="75630EE1" w14:textId="77777777" w:rsidR="00FD27C2" w:rsidRDefault="00FD27C2" w:rsidP="00FD27C2">
      <w:pPr>
        <w:pStyle w:val="EndNoteBibliography"/>
        <w:spacing w:line="400" w:lineRule="exact"/>
        <w:ind w:left="535" w:hangingChars="200" w:hanging="535"/>
        <w:rPr>
          <w:sz w:val="24"/>
        </w:rPr>
      </w:pPr>
      <w:r>
        <w:rPr>
          <w:sz w:val="24"/>
        </w:rPr>
        <w:t xml:space="preserve">[6] ELLIS E, 3RD. Outcomes of patients with teeth in the line of mandibular angle fractures treated with stable internal fixation[J]. J Oral </w:t>
      </w:r>
      <w:proofErr w:type="spellStart"/>
      <w:r>
        <w:rPr>
          <w:sz w:val="24"/>
        </w:rPr>
        <w:t>Maxillofac</w:t>
      </w:r>
      <w:proofErr w:type="spellEnd"/>
      <w:r>
        <w:rPr>
          <w:sz w:val="24"/>
        </w:rPr>
        <w:t xml:space="preserve"> Surg, 2002, 60: 863-865; discussion 866.</w:t>
      </w:r>
    </w:p>
    <w:p w14:paraId="743EBCEE" w14:textId="77777777" w:rsidR="00FD27C2" w:rsidRDefault="00FD27C2" w:rsidP="00FD27C2">
      <w:pPr>
        <w:pStyle w:val="EndNoteBibliography"/>
        <w:spacing w:line="400" w:lineRule="exact"/>
        <w:ind w:left="535" w:hangingChars="200" w:hanging="535"/>
        <w:rPr>
          <w:sz w:val="24"/>
        </w:rPr>
      </w:pPr>
      <w:r>
        <w:rPr>
          <w:sz w:val="24"/>
        </w:rPr>
        <w:t xml:space="preserve">[7] BUI P, DEMIAN N, BEETAR P. Infection rate in mandibular angle fractures treated with a 2.0-mm 8-hole curved strut plate[J]. J Oral </w:t>
      </w:r>
      <w:proofErr w:type="spellStart"/>
      <w:r>
        <w:rPr>
          <w:sz w:val="24"/>
        </w:rPr>
        <w:t>Maxillofac</w:t>
      </w:r>
      <w:proofErr w:type="spellEnd"/>
      <w:r>
        <w:rPr>
          <w:sz w:val="24"/>
        </w:rPr>
        <w:t xml:space="preserve"> Surg, 2009, 67: 804-808.</w:t>
      </w:r>
    </w:p>
    <w:p w14:paraId="25E2E595" w14:textId="77777777" w:rsidR="00FD27C2" w:rsidRDefault="00FD27C2" w:rsidP="00FD27C2">
      <w:pPr>
        <w:pStyle w:val="EndNoteBibliography"/>
        <w:spacing w:line="400" w:lineRule="exact"/>
        <w:ind w:left="535" w:hangingChars="200" w:hanging="535"/>
        <w:rPr>
          <w:sz w:val="24"/>
        </w:rPr>
      </w:pPr>
      <w:r>
        <w:rPr>
          <w:sz w:val="24"/>
        </w:rPr>
        <w:lastRenderedPageBreak/>
        <w:t xml:space="preserve">[8] ANDREASEN J O, AHRENSBURG S </w:t>
      </w:r>
      <w:proofErr w:type="spellStart"/>
      <w:r>
        <w:rPr>
          <w:sz w:val="24"/>
        </w:rPr>
        <w:t>S</w:t>
      </w:r>
      <w:proofErr w:type="spellEnd"/>
      <w:r>
        <w:rPr>
          <w:sz w:val="24"/>
        </w:rPr>
        <w:t>, TSILINGARIDIS G. Root fractures: the influence of type of healing and location of fracture on tooth survival rates - an analysis of 492 cases[J]. Dent Traumatol, 2012, 28: 404-409.</w:t>
      </w:r>
    </w:p>
    <w:p w14:paraId="0C8E46FF" w14:textId="77777777" w:rsidR="00FD27C2" w:rsidRDefault="00FD27C2" w:rsidP="00FD27C2">
      <w:pPr>
        <w:pStyle w:val="EndNoteBibliography"/>
        <w:spacing w:line="400" w:lineRule="exact"/>
        <w:ind w:left="535" w:hangingChars="200" w:hanging="535"/>
        <w:rPr>
          <w:sz w:val="24"/>
        </w:rPr>
      </w:pPr>
      <w:r>
        <w:rPr>
          <w:sz w:val="24"/>
        </w:rPr>
        <w:t xml:space="preserve">[9] SHETTY V, FREYMILLER E. Teeth in the line of fracture: a review[J]. J Oral </w:t>
      </w:r>
      <w:proofErr w:type="spellStart"/>
      <w:r>
        <w:rPr>
          <w:sz w:val="24"/>
        </w:rPr>
        <w:t>Maxillofac</w:t>
      </w:r>
      <w:proofErr w:type="spellEnd"/>
      <w:r>
        <w:rPr>
          <w:sz w:val="24"/>
        </w:rPr>
        <w:t xml:space="preserve"> Surg, 1989, 47: 1303-1306.</w:t>
      </w:r>
    </w:p>
    <w:p w14:paraId="49464B26" w14:textId="77777777" w:rsidR="00FD27C2" w:rsidRDefault="00FD27C2" w:rsidP="00FD27C2">
      <w:pPr>
        <w:pStyle w:val="EndNoteBibliography"/>
        <w:spacing w:line="400" w:lineRule="exact"/>
        <w:ind w:left="535" w:hangingChars="200" w:hanging="535"/>
        <w:rPr>
          <w:sz w:val="24"/>
        </w:rPr>
      </w:pPr>
      <w:r>
        <w:rPr>
          <w:sz w:val="24"/>
        </w:rPr>
        <w:t xml:space="preserve">[10] CHRCANOVIC B R. Teeth in the line of mandibular fractures[J]. Oral </w:t>
      </w:r>
      <w:proofErr w:type="spellStart"/>
      <w:r>
        <w:rPr>
          <w:sz w:val="24"/>
        </w:rPr>
        <w:t>Maxillofac</w:t>
      </w:r>
      <w:proofErr w:type="spellEnd"/>
      <w:r>
        <w:rPr>
          <w:sz w:val="24"/>
        </w:rPr>
        <w:t xml:space="preserve"> Surg, 2014, 18: 7-24.</w:t>
      </w:r>
    </w:p>
    <w:p w14:paraId="28BDD895" w14:textId="77777777" w:rsidR="00FD27C2" w:rsidRDefault="00FD27C2" w:rsidP="00FD27C2">
      <w:pPr>
        <w:pStyle w:val="EndNoteBibliography"/>
        <w:spacing w:line="400" w:lineRule="exact"/>
        <w:ind w:left="535" w:hangingChars="200" w:hanging="535"/>
        <w:rPr>
          <w:sz w:val="24"/>
        </w:rPr>
      </w:pPr>
      <w:r>
        <w:rPr>
          <w:sz w:val="24"/>
        </w:rPr>
        <w:t xml:space="preserve">[11] GERBINO G, TARELLO F, FASOLIS M, et al. Rigid fixation with teeth in the line of mandibular fractures[J]. Int J Oral </w:t>
      </w:r>
      <w:proofErr w:type="spellStart"/>
      <w:r>
        <w:rPr>
          <w:sz w:val="24"/>
        </w:rPr>
        <w:t>Maxillofac</w:t>
      </w:r>
      <w:proofErr w:type="spellEnd"/>
      <w:r>
        <w:rPr>
          <w:sz w:val="24"/>
        </w:rPr>
        <w:t xml:space="preserve"> Surg, 1997, 26: 182-186.</w:t>
      </w:r>
    </w:p>
    <w:p w14:paraId="162A9590" w14:textId="77777777" w:rsidR="00FD27C2" w:rsidRDefault="00FD27C2" w:rsidP="00FD27C2">
      <w:pPr>
        <w:pStyle w:val="EndNoteBibliography"/>
        <w:spacing w:line="400" w:lineRule="exact"/>
        <w:ind w:left="535" w:hangingChars="200" w:hanging="535"/>
        <w:rPr>
          <w:sz w:val="24"/>
        </w:rPr>
      </w:pPr>
      <w:r>
        <w:rPr>
          <w:sz w:val="24"/>
        </w:rPr>
        <w:t xml:space="preserve">[12] BATBAYAR E O, BOS R </w:t>
      </w:r>
      <w:proofErr w:type="spellStart"/>
      <w:r>
        <w:rPr>
          <w:sz w:val="24"/>
        </w:rPr>
        <w:t>R</w:t>
      </w:r>
      <w:proofErr w:type="spellEnd"/>
      <w:r>
        <w:rPr>
          <w:sz w:val="24"/>
        </w:rPr>
        <w:t xml:space="preserve"> M, VAN MINNEN B. A Treatment Protocol for Fractures of the Edentulous Mandible[J]. J Oral </w:t>
      </w:r>
      <w:proofErr w:type="spellStart"/>
      <w:r>
        <w:rPr>
          <w:sz w:val="24"/>
        </w:rPr>
        <w:t>Maxillofac</w:t>
      </w:r>
      <w:proofErr w:type="spellEnd"/>
      <w:r>
        <w:rPr>
          <w:sz w:val="24"/>
        </w:rPr>
        <w:t xml:space="preserve"> Surg, 2018, 76: 2151-2160.</w:t>
      </w:r>
    </w:p>
    <w:p w14:paraId="7AB86916" w14:textId="77777777" w:rsidR="00FD27C2" w:rsidRDefault="00FD27C2" w:rsidP="00FD27C2">
      <w:pPr>
        <w:pStyle w:val="EndNoteBibliography"/>
        <w:spacing w:line="400" w:lineRule="exact"/>
        <w:ind w:left="535" w:hangingChars="200" w:hanging="535"/>
        <w:rPr>
          <w:sz w:val="24"/>
        </w:rPr>
      </w:pPr>
      <w:r>
        <w:rPr>
          <w:sz w:val="24"/>
        </w:rPr>
        <w:t xml:space="preserve">[13] KAMBOOZIA A H, PUNNIA-MOORTHY A. The fate of teeth in mandibular fracture lines. A clinical and radiographic follow-up study[J]. Int J Oral </w:t>
      </w:r>
      <w:proofErr w:type="spellStart"/>
      <w:r>
        <w:rPr>
          <w:sz w:val="24"/>
        </w:rPr>
        <w:t>Maxillofac</w:t>
      </w:r>
      <w:proofErr w:type="spellEnd"/>
      <w:r>
        <w:rPr>
          <w:sz w:val="24"/>
        </w:rPr>
        <w:t xml:space="preserve"> Surg, 1993, 22: 97-101.</w:t>
      </w:r>
    </w:p>
    <w:p w14:paraId="0FA45E8A" w14:textId="77777777" w:rsidR="00FD27C2" w:rsidRDefault="00FD27C2" w:rsidP="00FD27C2">
      <w:pPr>
        <w:pStyle w:val="EndNoteBibliography"/>
        <w:spacing w:line="400" w:lineRule="exact"/>
        <w:ind w:left="535" w:hangingChars="200" w:hanging="535"/>
        <w:rPr>
          <w:sz w:val="24"/>
        </w:rPr>
      </w:pPr>
      <w:r>
        <w:rPr>
          <w:sz w:val="24"/>
        </w:rPr>
        <w:t>[14] KAHNBERG K E, RIDELL A. Prognosis of teeth involved in the line of mandibular fractures[J]. Int J Oral Surg, 1979, 8: 163-172.</w:t>
      </w:r>
    </w:p>
    <w:p w14:paraId="2FCB9D30" w14:textId="77777777" w:rsidR="00FD27C2" w:rsidRDefault="00FD27C2" w:rsidP="00FD27C2">
      <w:pPr>
        <w:pStyle w:val="EndNoteBibliography"/>
        <w:spacing w:line="400" w:lineRule="exact"/>
        <w:ind w:left="535" w:hangingChars="200" w:hanging="535"/>
        <w:rPr>
          <w:sz w:val="24"/>
        </w:rPr>
      </w:pPr>
      <w:r>
        <w:rPr>
          <w:sz w:val="24"/>
        </w:rPr>
        <w:t>[15] RAI S, PRADHAN R. Tooth in the line of fracture: its prognosis and its effects on healing[J]. Indian J Dent Res, 2011, 22: 495-496.</w:t>
      </w:r>
    </w:p>
    <w:p w14:paraId="315A1819" w14:textId="77777777" w:rsidR="00FD27C2" w:rsidRDefault="00FD27C2" w:rsidP="00FD27C2">
      <w:pPr>
        <w:pStyle w:val="EndNoteBibliography"/>
        <w:spacing w:line="400" w:lineRule="exact"/>
        <w:ind w:left="535" w:hangingChars="200" w:hanging="535"/>
        <w:rPr>
          <w:sz w:val="24"/>
        </w:rPr>
      </w:pPr>
      <w:r>
        <w:rPr>
          <w:sz w:val="24"/>
        </w:rPr>
        <w:t xml:space="preserve">[16] RUBIN M </w:t>
      </w:r>
      <w:proofErr w:type="spellStart"/>
      <w:r>
        <w:rPr>
          <w:sz w:val="24"/>
        </w:rPr>
        <w:t>M</w:t>
      </w:r>
      <w:proofErr w:type="spellEnd"/>
      <w:r>
        <w:rPr>
          <w:sz w:val="24"/>
        </w:rPr>
        <w:t xml:space="preserve">, KOLL T J, SADOFF R S. Morbidity associated with incompletely erupted third molars in the line of mandibular fractures[J]. J Oral </w:t>
      </w:r>
      <w:proofErr w:type="spellStart"/>
      <w:r>
        <w:rPr>
          <w:sz w:val="24"/>
        </w:rPr>
        <w:t>Maxillofac</w:t>
      </w:r>
      <w:proofErr w:type="spellEnd"/>
      <w:r>
        <w:rPr>
          <w:sz w:val="24"/>
        </w:rPr>
        <w:t xml:space="preserve"> Surg, 1990, 48: 1045-1047; discussion 1048.</w:t>
      </w:r>
    </w:p>
    <w:p w14:paraId="685B52DE" w14:textId="77777777" w:rsidR="00FD27C2" w:rsidRDefault="00FD27C2" w:rsidP="00FD27C2">
      <w:pPr>
        <w:pStyle w:val="EndNoteBibliography"/>
        <w:spacing w:line="400" w:lineRule="exact"/>
        <w:ind w:left="535" w:hangingChars="200" w:hanging="535"/>
        <w:rPr>
          <w:sz w:val="24"/>
        </w:rPr>
      </w:pPr>
      <w:r>
        <w:rPr>
          <w:sz w:val="24"/>
        </w:rPr>
        <w:t>[17] LEWIS G K, PERUTSEA S C. The complex mandibular fracture[J]. Am J Surg, 1959, 97: 283-296.</w:t>
      </w:r>
    </w:p>
    <w:p w14:paraId="1286FC0C" w14:textId="77777777" w:rsidR="00FD27C2" w:rsidRDefault="00FD27C2" w:rsidP="00FD27C2">
      <w:pPr>
        <w:pStyle w:val="EndNoteBibliography"/>
        <w:spacing w:line="400" w:lineRule="exact"/>
        <w:ind w:left="535" w:hangingChars="200" w:hanging="535"/>
        <w:rPr>
          <w:sz w:val="24"/>
        </w:rPr>
      </w:pPr>
      <w:r>
        <w:rPr>
          <w:sz w:val="24"/>
        </w:rPr>
        <w:t>[18] ATANASOV D T, VUVAKIS V M. Mandibular fracture complications associated with the third molar lying in the fracture line[J]. Folia Med (Plovdiv), 2000, 42: 41-46.</w:t>
      </w:r>
    </w:p>
    <w:p w14:paraId="5F801354" w14:textId="77777777" w:rsidR="00FD27C2" w:rsidRDefault="00FD27C2" w:rsidP="00FD27C2">
      <w:pPr>
        <w:pStyle w:val="EndNoteBibliography"/>
        <w:spacing w:line="400" w:lineRule="exact"/>
        <w:ind w:left="535" w:hangingChars="200" w:hanging="535"/>
        <w:rPr>
          <w:sz w:val="24"/>
        </w:rPr>
      </w:pPr>
      <w:r>
        <w:rPr>
          <w:sz w:val="24"/>
        </w:rPr>
        <w:t xml:space="preserve">[19] RAMAKRISHNAN J, SHINGLETON A, REEVES D, et al. The effects of molar tooth involvement in mandibular angle fractures treated with rigid fixation[J]. </w:t>
      </w:r>
      <w:proofErr w:type="spellStart"/>
      <w:r>
        <w:rPr>
          <w:sz w:val="24"/>
        </w:rPr>
        <w:t>Otolaryngol</w:t>
      </w:r>
      <w:proofErr w:type="spellEnd"/>
      <w:r>
        <w:rPr>
          <w:sz w:val="24"/>
        </w:rPr>
        <w:t xml:space="preserve"> Head Neck Surg, 2009, 140: 845-848.</w:t>
      </w:r>
    </w:p>
    <w:p w14:paraId="4F72557B" w14:textId="77777777" w:rsidR="00FD27C2" w:rsidRDefault="00FD27C2" w:rsidP="00FD27C2">
      <w:pPr>
        <w:pStyle w:val="EndNoteBibliography"/>
        <w:spacing w:line="400" w:lineRule="exact"/>
        <w:ind w:left="535" w:hangingChars="200" w:hanging="535"/>
        <w:rPr>
          <w:sz w:val="24"/>
        </w:rPr>
      </w:pPr>
      <w:r>
        <w:rPr>
          <w:sz w:val="24"/>
        </w:rPr>
        <w:t xml:space="preserve">[20] IIZUKA T, LINDQVIST C, HALLIKAINEN D, et al. Infection after rigid internal fixation of mandibular fractures: a clinical and radiologic </w:t>
      </w:r>
      <w:r>
        <w:rPr>
          <w:sz w:val="24"/>
        </w:rPr>
        <w:lastRenderedPageBreak/>
        <w:t xml:space="preserve">study[J]. J Oral </w:t>
      </w:r>
      <w:proofErr w:type="spellStart"/>
      <w:r>
        <w:rPr>
          <w:sz w:val="24"/>
        </w:rPr>
        <w:t>Maxillofac</w:t>
      </w:r>
      <w:proofErr w:type="spellEnd"/>
      <w:r>
        <w:rPr>
          <w:sz w:val="24"/>
        </w:rPr>
        <w:t xml:space="preserve"> Surg, 1991, 49: 585-593.</w:t>
      </w:r>
    </w:p>
    <w:p w14:paraId="704632F6" w14:textId="77777777" w:rsidR="00FD27C2" w:rsidRDefault="00FD27C2" w:rsidP="00FD27C2">
      <w:pPr>
        <w:pStyle w:val="EndNoteBibliography"/>
        <w:spacing w:line="400" w:lineRule="exact"/>
        <w:ind w:left="535" w:hangingChars="200" w:hanging="535"/>
        <w:rPr>
          <w:sz w:val="24"/>
        </w:rPr>
      </w:pPr>
      <w:r>
        <w:rPr>
          <w:sz w:val="24"/>
        </w:rPr>
        <w:t>[21] WOLUJEWICZ M A. Fractures of the mandible involving the impacted third molar tooth: an analysis of 47 cases[J]. Br J Oral Surg, 1980, 18: 125-131.</w:t>
      </w:r>
    </w:p>
    <w:p w14:paraId="501DFB0E" w14:textId="77777777" w:rsidR="00FD27C2" w:rsidRDefault="00FD27C2" w:rsidP="00FD27C2">
      <w:pPr>
        <w:pStyle w:val="EndNoteBibliography"/>
        <w:spacing w:line="400" w:lineRule="exact"/>
        <w:ind w:left="535" w:hangingChars="200" w:hanging="535"/>
        <w:rPr>
          <w:sz w:val="24"/>
        </w:rPr>
      </w:pPr>
      <w:r>
        <w:rPr>
          <w:sz w:val="24"/>
        </w:rPr>
        <w:t xml:space="preserve">[22] BAYKUL T, ERDEM E, DOLANMAZ D, et al. Impacted tooth in mandibular fracture line: treatment with closed reduction[J]. J Oral </w:t>
      </w:r>
      <w:proofErr w:type="spellStart"/>
      <w:r>
        <w:rPr>
          <w:sz w:val="24"/>
        </w:rPr>
        <w:t>Maxillofac</w:t>
      </w:r>
      <w:proofErr w:type="spellEnd"/>
      <w:r>
        <w:rPr>
          <w:sz w:val="24"/>
        </w:rPr>
        <w:t xml:space="preserve"> Surg, 2004, 62: 289-291.</w:t>
      </w:r>
    </w:p>
    <w:p w14:paraId="2935334F" w14:textId="77777777" w:rsidR="00FD27C2" w:rsidRDefault="00FD27C2" w:rsidP="00FD27C2">
      <w:pPr>
        <w:pStyle w:val="EndNoteBibliography"/>
        <w:spacing w:line="400" w:lineRule="exact"/>
        <w:ind w:left="535" w:hangingChars="200" w:hanging="535"/>
        <w:rPr>
          <w:sz w:val="24"/>
        </w:rPr>
      </w:pPr>
      <w:r>
        <w:rPr>
          <w:sz w:val="24"/>
        </w:rPr>
        <w:t>[23] WAGNER W F, NEAL D C, ALPERT B. Morbidity associated with extraoral open reduction of mandibular fractures[J]. J Oral Surg, 1979, 37: 97-100.</w:t>
      </w:r>
    </w:p>
    <w:p w14:paraId="78FE34C3" w14:textId="77777777" w:rsidR="00FD27C2" w:rsidRDefault="00FD27C2" w:rsidP="00FD27C2">
      <w:pPr>
        <w:pStyle w:val="EndNoteBibliography"/>
        <w:spacing w:line="400" w:lineRule="exact"/>
        <w:ind w:left="535" w:hangingChars="200" w:hanging="535"/>
        <w:rPr>
          <w:sz w:val="24"/>
        </w:rPr>
      </w:pPr>
      <w:r>
        <w:rPr>
          <w:sz w:val="24"/>
        </w:rPr>
        <w:t xml:space="preserve">[24] SCHIERLE H P, SCHMELZEISEN R, RAHN B, et al. One- or two-plate fixation of mandibular angle </w:t>
      </w:r>
      <w:proofErr w:type="gramStart"/>
      <w:r>
        <w:rPr>
          <w:sz w:val="24"/>
        </w:rPr>
        <w:t>fractures?[</w:t>
      </w:r>
      <w:proofErr w:type="gramEnd"/>
      <w:r>
        <w:rPr>
          <w:sz w:val="24"/>
        </w:rPr>
        <w:t xml:space="preserve">J]. J </w:t>
      </w:r>
      <w:proofErr w:type="spellStart"/>
      <w:r>
        <w:rPr>
          <w:sz w:val="24"/>
        </w:rPr>
        <w:t>Craniomaxillofac</w:t>
      </w:r>
      <w:proofErr w:type="spellEnd"/>
      <w:r>
        <w:rPr>
          <w:sz w:val="24"/>
        </w:rPr>
        <w:t xml:space="preserve"> Surg, 1997, 25: 162-168.</w:t>
      </w:r>
    </w:p>
    <w:p w14:paraId="4B3B1F97" w14:textId="77777777" w:rsidR="00FD27C2" w:rsidRDefault="00FD27C2" w:rsidP="00FD27C2">
      <w:pPr>
        <w:pStyle w:val="EndNoteBibliography"/>
        <w:spacing w:line="400" w:lineRule="exact"/>
        <w:ind w:left="535" w:hangingChars="200" w:hanging="535"/>
        <w:rPr>
          <w:sz w:val="24"/>
        </w:rPr>
      </w:pPr>
      <w:r>
        <w:rPr>
          <w:sz w:val="24"/>
        </w:rPr>
        <w:t xml:space="preserve">[25] CHAMPY M, </w:t>
      </w:r>
      <w:proofErr w:type="spellStart"/>
      <w:r>
        <w:rPr>
          <w:sz w:val="24"/>
        </w:rPr>
        <w:t>LODDé</w:t>
      </w:r>
      <w:proofErr w:type="spellEnd"/>
      <w:r>
        <w:rPr>
          <w:sz w:val="24"/>
        </w:rPr>
        <w:t xml:space="preserve"> J P, SCHMITT R, et al. Mandibular osteosynthesis by miniature screwed plates via a buccal approach[J]. J </w:t>
      </w:r>
      <w:proofErr w:type="spellStart"/>
      <w:r>
        <w:rPr>
          <w:sz w:val="24"/>
        </w:rPr>
        <w:t>Maxillofac</w:t>
      </w:r>
      <w:proofErr w:type="spellEnd"/>
      <w:r>
        <w:rPr>
          <w:sz w:val="24"/>
        </w:rPr>
        <w:t xml:space="preserve"> Surg, 1978, 6: 14-21.</w:t>
      </w:r>
    </w:p>
    <w:p w14:paraId="3637BC59" w14:textId="77777777" w:rsidR="00FD27C2" w:rsidRDefault="00FD27C2" w:rsidP="00FD27C2">
      <w:pPr>
        <w:pStyle w:val="EndNoteBibliography"/>
        <w:spacing w:line="400" w:lineRule="exact"/>
        <w:ind w:left="535" w:hangingChars="200" w:hanging="535"/>
        <w:rPr>
          <w:sz w:val="24"/>
        </w:rPr>
      </w:pPr>
      <w:r>
        <w:rPr>
          <w:sz w:val="24"/>
        </w:rPr>
        <w:t xml:space="preserve">[26] CHRCANOVIC B R, FREIRE-MAIA B. Risk factors and prevention of bad splits during sagittal split osteotomy[J]. Oral </w:t>
      </w:r>
      <w:proofErr w:type="spellStart"/>
      <w:r>
        <w:rPr>
          <w:sz w:val="24"/>
        </w:rPr>
        <w:t>Maxillofac</w:t>
      </w:r>
      <w:proofErr w:type="spellEnd"/>
      <w:r>
        <w:rPr>
          <w:sz w:val="24"/>
        </w:rPr>
        <w:t xml:space="preserve"> Surg, 2012, 16: 19-27.</w:t>
      </w:r>
    </w:p>
    <w:p w14:paraId="134169AB" w14:textId="77777777" w:rsidR="00FD27C2" w:rsidRDefault="00FD27C2" w:rsidP="00FD27C2">
      <w:pPr>
        <w:pStyle w:val="EndNoteBibliography"/>
        <w:spacing w:line="400" w:lineRule="exact"/>
        <w:ind w:left="535" w:hangingChars="200" w:hanging="535"/>
        <w:rPr>
          <w:sz w:val="24"/>
        </w:rPr>
      </w:pPr>
      <w:r>
        <w:rPr>
          <w:sz w:val="24"/>
        </w:rPr>
        <w:t xml:space="preserve">[27] FERREIRA E C R, OLIVEIRA M R, GABRIELLI M A C, et al. Postoperative Complications Associated </w:t>
      </w:r>
      <w:proofErr w:type="gramStart"/>
      <w:r>
        <w:rPr>
          <w:sz w:val="24"/>
        </w:rPr>
        <w:t>With</w:t>
      </w:r>
      <w:proofErr w:type="gramEnd"/>
      <w:r>
        <w:rPr>
          <w:sz w:val="24"/>
        </w:rPr>
        <w:t xml:space="preserve"> Different Fixation Methods of Isolated Mandibular Angle Fractures[J]. J </w:t>
      </w:r>
      <w:proofErr w:type="spellStart"/>
      <w:r>
        <w:rPr>
          <w:sz w:val="24"/>
        </w:rPr>
        <w:t>Craniofac</w:t>
      </w:r>
      <w:proofErr w:type="spellEnd"/>
      <w:r>
        <w:rPr>
          <w:sz w:val="24"/>
        </w:rPr>
        <w:t xml:space="preserve"> Surg, 2018, 29: 1569-1573.</w:t>
      </w:r>
    </w:p>
    <w:p w14:paraId="4F7F7599" w14:textId="77777777" w:rsidR="00FD27C2" w:rsidRDefault="00FD27C2" w:rsidP="00FD27C2">
      <w:pPr>
        <w:pStyle w:val="EndNoteBibliography"/>
        <w:spacing w:line="400" w:lineRule="exact"/>
        <w:ind w:left="535" w:hangingChars="200" w:hanging="535"/>
        <w:rPr>
          <w:sz w:val="24"/>
        </w:rPr>
      </w:pPr>
      <w:r>
        <w:rPr>
          <w:sz w:val="24"/>
        </w:rPr>
        <w:t xml:space="preserve">[28] CHATTERJEE A, GUNASHEKHAR S, KARTHIC R, et al. Comparison of Single Versus Two Non-Compression Miniplates in the Management of </w:t>
      </w:r>
      <w:proofErr w:type="spellStart"/>
      <w:r>
        <w:rPr>
          <w:sz w:val="24"/>
        </w:rPr>
        <w:t>Unfavourable</w:t>
      </w:r>
      <w:proofErr w:type="spellEnd"/>
      <w:r>
        <w:rPr>
          <w:sz w:val="24"/>
        </w:rPr>
        <w:t xml:space="preserve"> Angle Fracture of the Mandible </w:t>
      </w:r>
      <w:proofErr w:type="spellStart"/>
      <w:r>
        <w:rPr>
          <w:sz w:val="24"/>
        </w:rPr>
        <w:t>Orginal</w:t>
      </w:r>
      <w:proofErr w:type="spellEnd"/>
      <w:r>
        <w:rPr>
          <w:sz w:val="24"/>
        </w:rPr>
        <w:t xml:space="preserve"> Research[J]. J Pharm </w:t>
      </w:r>
      <w:proofErr w:type="spellStart"/>
      <w:r>
        <w:rPr>
          <w:sz w:val="24"/>
        </w:rPr>
        <w:t>Bioallied</w:t>
      </w:r>
      <w:proofErr w:type="spellEnd"/>
      <w:r>
        <w:rPr>
          <w:sz w:val="24"/>
        </w:rPr>
        <w:t xml:space="preserve"> Sci, 2023, 15: S486-s489.</w:t>
      </w:r>
    </w:p>
    <w:p w14:paraId="67CF5C6D" w14:textId="77777777" w:rsidR="00FD27C2" w:rsidRDefault="00FD27C2" w:rsidP="00FD27C2">
      <w:pPr>
        <w:pStyle w:val="EndNoteBibliography"/>
        <w:spacing w:line="400" w:lineRule="exact"/>
        <w:ind w:left="535" w:hangingChars="200" w:hanging="535"/>
        <w:rPr>
          <w:sz w:val="24"/>
        </w:rPr>
      </w:pPr>
      <w:r>
        <w:rPr>
          <w:sz w:val="24"/>
        </w:rPr>
        <w:t xml:space="preserve">[29] THALLER S R, MABOURAKH S. Teeth located in the line of mandibular fracture[J]. J </w:t>
      </w:r>
      <w:proofErr w:type="spellStart"/>
      <w:r>
        <w:rPr>
          <w:sz w:val="24"/>
        </w:rPr>
        <w:t>Craniofac</w:t>
      </w:r>
      <w:proofErr w:type="spellEnd"/>
      <w:r>
        <w:rPr>
          <w:sz w:val="24"/>
        </w:rPr>
        <w:t xml:space="preserve"> Surg, 1994, 5: 16-19; discussion 20-11.</w:t>
      </w:r>
    </w:p>
    <w:p w14:paraId="1919A661" w14:textId="77777777" w:rsidR="00FD27C2" w:rsidRDefault="00FD27C2" w:rsidP="00FD27C2">
      <w:pPr>
        <w:pStyle w:val="EndNoteBibliography"/>
        <w:spacing w:line="400" w:lineRule="exact"/>
        <w:ind w:left="535" w:hangingChars="200" w:hanging="535"/>
        <w:rPr>
          <w:sz w:val="24"/>
        </w:rPr>
      </w:pPr>
      <w:r>
        <w:rPr>
          <w:sz w:val="24"/>
        </w:rPr>
        <w:t>[30] MONNAZZI M S, GABRIELLI M A, GABRIELLI M F, et al. Mandibular angle fractures: a comparative study between one- and two-plate fixation[J]. Dent Traumatol, 2017, 33: 121-125.</w:t>
      </w:r>
    </w:p>
    <w:p w14:paraId="0810967B" w14:textId="77777777" w:rsidR="00FD27C2" w:rsidRDefault="00FD27C2" w:rsidP="00FD27C2">
      <w:pPr>
        <w:pStyle w:val="EndNoteBibliography"/>
        <w:spacing w:line="400" w:lineRule="exact"/>
        <w:ind w:left="535" w:hangingChars="200" w:hanging="535"/>
        <w:rPr>
          <w:sz w:val="24"/>
        </w:rPr>
      </w:pPr>
      <w:r>
        <w:rPr>
          <w:sz w:val="24"/>
        </w:rPr>
        <w:t xml:space="preserve">[31] </w:t>
      </w:r>
      <w:r>
        <w:rPr>
          <w:rFonts w:hint="eastAsia"/>
          <w:sz w:val="24"/>
        </w:rPr>
        <w:t>徐振东</w:t>
      </w:r>
      <w:r>
        <w:rPr>
          <w:sz w:val="24"/>
        </w:rPr>
        <w:t xml:space="preserve">, </w:t>
      </w:r>
      <w:proofErr w:type="gramStart"/>
      <w:r>
        <w:rPr>
          <w:rFonts w:hint="eastAsia"/>
          <w:sz w:val="24"/>
        </w:rPr>
        <w:t>刘曦明</w:t>
      </w:r>
      <w:proofErr w:type="gramEnd"/>
      <w:r>
        <w:rPr>
          <w:sz w:val="24"/>
        </w:rPr>
        <w:t xml:space="preserve">. </w:t>
      </w:r>
      <w:r>
        <w:rPr>
          <w:rFonts w:hint="eastAsia"/>
          <w:sz w:val="24"/>
        </w:rPr>
        <w:t>微动促进骨折愈合的机制及临床应用研究现状</w:t>
      </w:r>
      <w:r>
        <w:rPr>
          <w:sz w:val="24"/>
        </w:rPr>
        <w:t xml:space="preserve">[J]. </w:t>
      </w:r>
      <w:r>
        <w:rPr>
          <w:rFonts w:hint="eastAsia"/>
          <w:sz w:val="24"/>
        </w:rPr>
        <w:lastRenderedPageBreak/>
        <w:t>创伤外科杂志</w:t>
      </w:r>
      <w:r>
        <w:rPr>
          <w:sz w:val="24"/>
        </w:rPr>
        <w:t>, 2017, 19: 228-230+234.</w:t>
      </w:r>
    </w:p>
    <w:p w14:paraId="7F69ABD8" w14:textId="77777777" w:rsidR="00FD27C2" w:rsidRDefault="00FD27C2" w:rsidP="00FD27C2">
      <w:pPr>
        <w:pStyle w:val="EndNoteBibliography"/>
        <w:spacing w:line="400" w:lineRule="exact"/>
        <w:ind w:left="535" w:hangingChars="200" w:hanging="535"/>
        <w:rPr>
          <w:sz w:val="24"/>
        </w:rPr>
      </w:pPr>
      <w:r>
        <w:rPr>
          <w:sz w:val="24"/>
        </w:rPr>
        <w:t xml:space="preserve">[32] </w:t>
      </w:r>
      <w:proofErr w:type="gramStart"/>
      <w:r>
        <w:rPr>
          <w:rFonts w:hint="eastAsia"/>
          <w:sz w:val="24"/>
        </w:rPr>
        <w:t>马信龙</w:t>
      </w:r>
      <w:proofErr w:type="gramEnd"/>
      <w:r>
        <w:rPr>
          <w:sz w:val="24"/>
        </w:rPr>
        <w:t xml:space="preserve">. </w:t>
      </w:r>
      <w:r>
        <w:rPr>
          <w:rFonts w:hint="eastAsia"/>
          <w:sz w:val="24"/>
        </w:rPr>
        <w:t>生物力学在骨折愈合过程中的作用</w:t>
      </w:r>
      <w:r>
        <w:rPr>
          <w:sz w:val="24"/>
        </w:rPr>
        <w:t xml:space="preserve">[J]. </w:t>
      </w:r>
      <w:r>
        <w:rPr>
          <w:rFonts w:hint="eastAsia"/>
          <w:sz w:val="24"/>
        </w:rPr>
        <w:t>中国中西医结合外科杂志</w:t>
      </w:r>
      <w:r>
        <w:rPr>
          <w:sz w:val="24"/>
        </w:rPr>
        <w:t>, 2012, 18: 555-556.</w:t>
      </w:r>
    </w:p>
    <w:p w14:paraId="13F28265" w14:textId="77777777" w:rsidR="00FD27C2" w:rsidRDefault="00FD27C2" w:rsidP="00FD27C2">
      <w:pPr>
        <w:pStyle w:val="EndNoteBibliography"/>
        <w:spacing w:line="400" w:lineRule="exact"/>
        <w:ind w:left="535" w:hangingChars="200" w:hanging="535"/>
        <w:rPr>
          <w:sz w:val="24"/>
        </w:rPr>
      </w:pPr>
      <w:r>
        <w:rPr>
          <w:sz w:val="24"/>
        </w:rPr>
        <w:t>[33]</w:t>
      </w:r>
      <w:r>
        <w:rPr>
          <w:rFonts w:hint="eastAsia"/>
          <w:sz w:val="24"/>
        </w:rPr>
        <w:t xml:space="preserve"> </w:t>
      </w:r>
      <w:r>
        <w:rPr>
          <w:sz w:val="24"/>
        </w:rPr>
        <w:t xml:space="preserve">SHEPPARD M, SHEPPARD S M. Characteristics of temporomandibular joint problems[J]. J </w:t>
      </w:r>
      <w:proofErr w:type="spellStart"/>
      <w:r>
        <w:rPr>
          <w:sz w:val="24"/>
        </w:rPr>
        <w:t>Prosthet</w:t>
      </w:r>
      <w:proofErr w:type="spellEnd"/>
      <w:r>
        <w:rPr>
          <w:sz w:val="24"/>
        </w:rPr>
        <w:t xml:space="preserve"> Dent, 1977, 38: 180-191.</w:t>
      </w:r>
    </w:p>
    <w:p w14:paraId="59811928" w14:textId="77777777" w:rsidR="00FD27C2" w:rsidRDefault="00FD27C2" w:rsidP="00FD27C2">
      <w:pPr>
        <w:pStyle w:val="EndNoteBibliography"/>
        <w:spacing w:line="400" w:lineRule="exact"/>
        <w:ind w:left="535" w:hangingChars="200" w:hanging="535"/>
        <w:rPr>
          <w:sz w:val="24"/>
        </w:rPr>
      </w:pPr>
      <w:r>
        <w:rPr>
          <w:sz w:val="24"/>
        </w:rPr>
        <w:t>[34] MOULTON-BARRETT R, RUBINSTEIN A J, SALZHAUER M A, et al. Complications of mandibular fractures[J]. Ann Plast Surg, 1998, 41: 258-263.</w:t>
      </w:r>
    </w:p>
    <w:p w14:paraId="48AF03C6" w14:textId="77777777" w:rsidR="00FD27C2" w:rsidRDefault="00FD27C2" w:rsidP="00FD27C2">
      <w:pPr>
        <w:pStyle w:val="EndNoteBibliography"/>
        <w:spacing w:line="400" w:lineRule="exact"/>
        <w:ind w:left="535" w:hangingChars="200" w:hanging="535"/>
        <w:rPr>
          <w:sz w:val="24"/>
        </w:rPr>
      </w:pPr>
      <w:r>
        <w:rPr>
          <w:sz w:val="24"/>
        </w:rPr>
        <w:t xml:space="preserve">[35] OLENCZAK J B, SHAFFREY E, SHAEFFER C A, et al. Third Molar Eruption and Hardware Fungal Infection Following Treatment of Mandibular Angle Fracture[J]. J </w:t>
      </w:r>
      <w:proofErr w:type="spellStart"/>
      <w:r>
        <w:rPr>
          <w:sz w:val="24"/>
        </w:rPr>
        <w:t>Craniofac</w:t>
      </w:r>
      <w:proofErr w:type="spellEnd"/>
      <w:r>
        <w:rPr>
          <w:sz w:val="24"/>
        </w:rPr>
        <w:t xml:space="preserve"> Surg, 2019, 30: 529-531.</w:t>
      </w:r>
    </w:p>
    <w:p w14:paraId="7D30A083" w14:textId="77777777" w:rsidR="00FD27C2" w:rsidRDefault="00FD27C2" w:rsidP="00FD27C2">
      <w:pPr>
        <w:pStyle w:val="EndNoteBibliography"/>
        <w:spacing w:line="400" w:lineRule="exact"/>
        <w:ind w:left="535" w:hangingChars="200" w:hanging="535"/>
        <w:rPr>
          <w:sz w:val="24"/>
        </w:rPr>
      </w:pPr>
    </w:p>
    <w:p w14:paraId="44324607" w14:textId="77777777" w:rsidR="00FD27C2" w:rsidRPr="00FD27C2" w:rsidRDefault="00FD27C2" w:rsidP="00FF093C">
      <w:pPr>
        <w:pStyle w:val="EndNoteBibliography"/>
        <w:spacing w:line="400" w:lineRule="exact"/>
        <w:ind w:left="535" w:hangingChars="200" w:hanging="535"/>
        <w:rPr>
          <w:rFonts w:hint="eastAsia"/>
          <w:noProof/>
          <w:sz w:val="24"/>
        </w:rPr>
      </w:pPr>
    </w:p>
    <w:sectPr w:rsidR="00FD27C2" w:rsidRPr="00FD27C2" w:rsidSect="00FF093C">
      <w:headerReference w:type="default" r:id="rId33"/>
      <w:pgSz w:w="11906" w:h="16838"/>
      <w:pgMar w:top="1440" w:right="1797" w:bottom="1440" w:left="1797" w:header="851" w:footer="992" w:gutter="0"/>
      <w:cols w:space="425"/>
      <w:docGrid w:type="linesAndChars" w:linePitch="436" w:charSpace="56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8DAAE3" w14:textId="77777777" w:rsidR="00132243" w:rsidRDefault="00132243">
      <w:r>
        <w:separator/>
      </w:r>
    </w:p>
  </w:endnote>
  <w:endnote w:type="continuationSeparator" w:id="0">
    <w:p w14:paraId="6629EE91" w14:textId="77777777" w:rsidR="00132243" w:rsidRDefault="00132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n-cs">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C3703" w14:textId="77777777" w:rsidR="008F6BED" w:rsidRDefault="00000000">
    <w:pPr>
      <w:pStyle w:val="af5"/>
      <w:ind w:firstLine="540"/>
    </w:pPr>
    <w:r>
      <w:rPr>
        <w:noProof/>
      </w:rPr>
      <mc:AlternateContent>
        <mc:Choice Requires="wps">
          <w:drawing>
            <wp:anchor distT="0" distB="0" distL="114300" distR="114300" simplePos="0" relativeHeight="251659264" behindDoc="0" locked="0" layoutInCell="1" allowOverlap="1" wp14:anchorId="49654E66" wp14:editId="4E7D882E">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E4B7E1" w14:textId="77777777" w:rsidR="008F6BED" w:rsidRDefault="00000000">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654E66" id="_x0000_t202" coordsize="21600,21600" o:spt="202" path="m,l,21600r21600,l21600,xe">
              <v:stroke joinstyle="miter"/>
              <v:path gradientshapeok="t" o:connecttype="rect"/>
            </v:shapetype>
            <v:shape id="文本框 3"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CE4B7E1" w14:textId="77777777" w:rsidR="00000000" w:rsidRDefault="00000000">
                    <w:pPr>
                      <w:pStyle w:val="40"/>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198834" w14:textId="77777777" w:rsidR="008F6BED" w:rsidRDefault="00000000">
    <w:pPr>
      <w:pStyle w:val="af5"/>
      <w:ind w:firstLine="540"/>
      <w:jc w:val="center"/>
    </w:pPr>
    <w:r>
      <w:rPr>
        <w:noProof/>
      </w:rPr>
      <mc:AlternateContent>
        <mc:Choice Requires="wps">
          <w:drawing>
            <wp:anchor distT="0" distB="0" distL="114300" distR="114300" simplePos="0" relativeHeight="251660288" behindDoc="0" locked="0" layoutInCell="1" allowOverlap="1" wp14:anchorId="40DE207B" wp14:editId="2490EB5F">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1411074"/>
                          </w:sdtPr>
                          <w:sdtContent>
                            <w:p w14:paraId="71F8A3DB" w14:textId="77777777" w:rsidR="008F6BED" w:rsidRDefault="00000000">
                              <w:pPr>
                                <w:jc w:val="center"/>
                              </w:pPr>
                              <w:r>
                                <w:fldChar w:fldCharType="begin"/>
                              </w:r>
                              <w:r>
                                <w:instrText>PAGE   \* MERGEFORMAT</w:instrText>
                              </w:r>
                              <w:r>
                                <w:fldChar w:fldCharType="separate"/>
                              </w:r>
                              <w:r>
                                <w:rPr>
                                  <w:lang w:val="zh-CN"/>
                                </w:rPr>
                                <w:t>2</w:t>
                              </w:r>
                              <w:r>
                                <w:fldChar w:fldCharType="end"/>
                              </w:r>
                            </w:p>
                          </w:sdtContent>
                        </w:sdt>
                        <w:p w14:paraId="6AB30E4E" w14:textId="77777777" w:rsidR="008F6BED" w:rsidRDefault="008F6BE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0DE207B" id="_x0000_t202" coordsize="21600,21600" o:spt="202" path="m,l,21600r21600,l21600,xe">
              <v:stroke joinstyle="miter"/>
              <v:path gradientshapeok="t" o:connecttype="rect"/>
            </v:shapetype>
            <v:shape id="文本框 4" o:spid="_x0000_s1028"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81411074"/>
                    </w:sdtPr>
                    <w:sdtContent>
                      <w:p w14:paraId="71F8A3DB" w14:textId="77777777" w:rsidR="00000000" w:rsidRDefault="00000000">
                        <w:pPr>
                          <w:pStyle w:val="40"/>
                          <w:jc w:val="center"/>
                        </w:pPr>
                        <w:r>
                          <w:fldChar w:fldCharType="begin"/>
                        </w:r>
                        <w:r>
                          <w:instrText>PAGE   \* MERGEFORMAT</w:instrText>
                        </w:r>
                        <w:r>
                          <w:fldChar w:fldCharType="separate"/>
                        </w:r>
                        <w:r>
                          <w:rPr>
                            <w:lang w:val="zh-CN"/>
                          </w:rPr>
                          <w:t>2</w:t>
                        </w:r>
                        <w:r>
                          <w:fldChar w:fldCharType="end"/>
                        </w:r>
                      </w:p>
                    </w:sdtContent>
                  </w:sdt>
                  <w:p w14:paraId="6AB30E4E" w14:textId="77777777" w:rsidR="00000000" w:rsidRDefault="00000000"/>
                </w:txbxContent>
              </v:textbox>
              <w10:wrap anchorx="margin"/>
            </v:shape>
          </w:pict>
        </mc:Fallback>
      </mc:AlternateContent>
    </w:r>
  </w:p>
  <w:p w14:paraId="4E8B2DD9" w14:textId="77777777" w:rsidR="008F6BED" w:rsidRDefault="008F6BED">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CC977" w14:textId="77777777" w:rsidR="008F6BED" w:rsidRDefault="00000000">
    <w:pPr>
      <w:pStyle w:val="af5"/>
      <w:ind w:firstLine="540"/>
    </w:pPr>
    <w:r>
      <w:rPr>
        <w:noProof/>
      </w:rPr>
      <mc:AlternateContent>
        <mc:Choice Requires="wps">
          <w:drawing>
            <wp:anchor distT="0" distB="0" distL="114300" distR="114300" simplePos="0" relativeHeight="251661312" behindDoc="0" locked="0" layoutInCell="1" allowOverlap="1" wp14:anchorId="66A2696F" wp14:editId="7FB3C3ED">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36809647"/>
                          </w:sdtPr>
                          <w:sdtContent>
                            <w:p w14:paraId="02B8E0C3" w14:textId="77777777" w:rsidR="008F6BED" w:rsidRDefault="00000000">
                              <w:pPr>
                                <w:jc w:val="center"/>
                              </w:pPr>
                              <w:r>
                                <w:fldChar w:fldCharType="begin"/>
                              </w:r>
                              <w:r>
                                <w:instrText>PAGE   \* MERGEFORMAT</w:instrText>
                              </w:r>
                              <w:r>
                                <w:fldChar w:fldCharType="separate"/>
                              </w:r>
                              <w:r>
                                <w:rPr>
                                  <w:lang w:val="zh-CN"/>
                                </w:rPr>
                                <w:t>2</w:t>
                              </w:r>
                              <w:r>
                                <w:fldChar w:fldCharType="end"/>
                              </w:r>
                            </w:p>
                          </w:sdtContent>
                        </w:sdt>
                        <w:p w14:paraId="0993584F" w14:textId="77777777" w:rsidR="008F6BED" w:rsidRDefault="008F6BED"/>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6A2696F" id="_x0000_t202" coordsize="21600,21600" o:spt="202" path="m,l,21600r21600,l21600,xe">
              <v:stroke joinstyle="miter"/>
              <v:path gradientshapeok="t" o:connecttype="rect"/>
            </v:shapetype>
            <v:shape id="文本框 8"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2036809647"/>
                    </w:sdtPr>
                    <w:sdtContent>
                      <w:p w14:paraId="02B8E0C3" w14:textId="77777777" w:rsidR="00000000" w:rsidRDefault="00000000">
                        <w:pPr>
                          <w:pStyle w:val="40"/>
                          <w:jc w:val="center"/>
                        </w:pPr>
                        <w:r>
                          <w:fldChar w:fldCharType="begin"/>
                        </w:r>
                        <w:r>
                          <w:instrText>PAGE   \* MERGEFORMAT</w:instrText>
                        </w:r>
                        <w:r>
                          <w:fldChar w:fldCharType="separate"/>
                        </w:r>
                        <w:r>
                          <w:rPr>
                            <w:lang w:val="zh-CN"/>
                          </w:rPr>
                          <w:t>2</w:t>
                        </w:r>
                        <w:r>
                          <w:fldChar w:fldCharType="end"/>
                        </w:r>
                      </w:p>
                    </w:sdtContent>
                  </w:sdt>
                  <w:p w14:paraId="0993584F" w14:textId="77777777" w:rsidR="00000000" w:rsidRDefault="00000000"/>
                </w:txbxContent>
              </v:textbox>
              <w10:wrap anchorx="margin"/>
            </v:shape>
          </w:pict>
        </mc:Fallback>
      </mc:AlternateContent>
    </w:r>
  </w:p>
  <w:p w14:paraId="541996D9" w14:textId="77777777" w:rsidR="008F6BED" w:rsidRDefault="008F6BED">
    <w:pPr>
      <w:pStyle w:val="af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30E2D" w14:textId="77777777" w:rsidR="008F6BED" w:rsidRDefault="00000000">
    <w:pPr>
      <w:pStyle w:val="af5"/>
      <w:ind w:firstLine="540"/>
      <w:jc w:val="center"/>
    </w:pPr>
    <w:r>
      <w:rPr>
        <w:noProof/>
      </w:rPr>
      <mc:AlternateContent>
        <mc:Choice Requires="wps">
          <w:drawing>
            <wp:anchor distT="0" distB="0" distL="114300" distR="114300" simplePos="0" relativeHeight="251662336" behindDoc="0" locked="0" layoutInCell="1" allowOverlap="1" wp14:anchorId="063B9B7C" wp14:editId="37C8A1F0">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448AFA" w14:textId="77777777" w:rsidR="008F6BED" w:rsidRDefault="00000000">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63B9B7C" id="_x0000_t202" coordsize="21600,21600" o:spt="202" path="m,l,21600r21600,l21600,xe">
              <v:stroke joinstyle="miter"/>
              <v:path gradientshapeok="t" o:connecttype="rect"/>
            </v:shapetype>
            <v:shape id="文本框 21" o:spid="_x0000_s1030"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0B448AFA" w14:textId="77777777" w:rsidR="00000000" w:rsidRDefault="00000000">
                    <w:pPr>
                      <w:pStyle w:val="40"/>
                    </w:pPr>
                    <w:r>
                      <w:fldChar w:fldCharType="begin"/>
                    </w:r>
                    <w:r>
                      <w:instrText xml:space="preserve"> PAGE  \* MERGEFORMAT </w:instrText>
                    </w:r>
                    <w:r>
                      <w:fldChar w:fldCharType="separate"/>
                    </w:r>
                    <w:r>
                      <w:t>12</w:t>
                    </w:r>
                    <w:r>
                      <w:fldChar w:fldCharType="end"/>
                    </w:r>
                  </w:p>
                </w:txbxContent>
              </v:textbox>
              <w10:wrap anchorx="margin"/>
            </v:shape>
          </w:pict>
        </mc:Fallback>
      </mc:AlternateContent>
    </w:r>
    <w:sdt>
      <w:sdtPr>
        <w:id w:val="147480514"/>
        <w:showingPlcHdr/>
      </w:sdtPr>
      <w:sdtContent>
        <w:r>
          <w:rPr>
            <w:rFonts w:hint="eastAsia"/>
          </w:rPr>
          <w:t xml:space="preserve">     </w:t>
        </w:r>
      </w:sdtContent>
    </w:sdt>
  </w:p>
  <w:p w14:paraId="7A737F21" w14:textId="77777777" w:rsidR="008F6BED" w:rsidRDefault="008F6BE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67B226" w14:textId="77777777" w:rsidR="00132243" w:rsidRDefault="00132243">
      <w:r>
        <w:separator/>
      </w:r>
    </w:p>
  </w:footnote>
  <w:footnote w:type="continuationSeparator" w:id="0">
    <w:p w14:paraId="69877895" w14:textId="77777777" w:rsidR="00132243" w:rsidRDefault="00132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CED527" w14:textId="77777777" w:rsidR="008F6BED" w:rsidRDefault="008F6BED">
    <w:pPr>
      <w:pStyle w:val="af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5FD60"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结论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753F1" w14:textId="77777777" w:rsidR="008F6BED" w:rsidRDefault="00000000">
    <w:pPr>
      <w:pStyle w:val="af7"/>
      <w:ind w:firstLine="540"/>
      <w:jc w:val="both"/>
    </w:pPr>
    <w:r>
      <w:rPr>
        <w:rFonts w:hint="eastAsia"/>
      </w:rPr>
      <w:t>硕士学位论文</w:t>
    </w:r>
    <w:r>
      <w:ptab w:relativeTo="margin" w:alignment="center" w:leader="none"/>
    </w:r>
    <w:r>
      <w:ptab w:relativeTo="margin" w:alignment="right" w:leader="none"/>
    </w:r>
    <w:r>
      <w:rPr>
        <w:rFonts w:hint="eastAsia"/>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99809"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综述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D1F6F"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F6E5F"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Ab</w:t>
    </w:r>
    <w:r>
      <w:t>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CE7A7"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FE555B"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英文缩略词</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DD1F8" w14:textId="77777777" w:rsidR="008F6BED" w:rsidRDefault="00000000" w:rsidP="00B62E69">
    <w:pPr>
      <w:pStyle w:val="af7"/>
      <w:suppressLineNumbers/>
      <w:jc w:val="both"/>
    </w:pPr>
    <w:r>
      <w:rPr>
        <w:rFonts w:hint="eastAsia"/>
      </w:rPr>
      <w:t>延边大学硕士学位论文</w:t>
    </w:r>
    <w:r>
      <w:ptab w:relativeTo="margin" w:alignment="center" w:leader="none"/>
    </w:r>
    <w:r>
      <w:ptab w:relativeTo="margin" w:alignment="right" w:leader="none"/>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6617F"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材料和方法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150D3"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结果</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89F02" w14:textId="77777777" w:rsidR="008F6BED" w:rsidRDefault="00000000" w:rsidP="00B62E69">
    <w:pPr>
      <w:pStyle w:val="af7"/>
      <w:jc w:val="both"/>
    </w:pPr>
    <w:r>
      <w:rPr>
        <w:rFonts w:hint="eastAsia"/>
      </w:rPr>
      <w:t>延边大学硕士学位论文</w:t>
    </w:r>
    <w:r>
      <w:ptab w:relativeTo="margin" w:alignment="center" w:leader="none"/>
    </w:r>
    <w:r>
      <w:ptab w:relativeTo="margin" w:alignment="right" w:leader="none"/>
    </w:r>
    <w:r>
      <w:rPr>
        <w:rFonts w:hint="eastAsia"/>
      </w:rPr>
      <w:t>讨论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05775"/>
    <w:multiLevelType w:val="multilevel"/>
    <w:tmpl w:val="DA6CF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D4E85"/>
    <w:multiLevelType w:val="multilevel"/>
    <w:tmpl w:val="359E5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1838174">
    <w:abstractNumId w:val="0"/>
  </w:num>
  <w:num w:numId="2" w16cid:durableId="11691762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FF093C"/>
    <w:rsid w:val="00132243"/>
    <w:rsid w:val="00243B35"/>
    <w:rsid w:val="00594278"/>
    <w:rsid w:val="008F6BED"/>
    <w:rsid w:val="00B06ACD"/>
    <w:rsid w:val="00CD3138"/>
    <w:rsid w:val="00D43B97"/>
    <w:rsid w:val="00FD27C2"/>
    <w:rsid w:val="00FF0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A3EB90"/>
  <w15:chartTrackingRefBased/>
  <w15:docId w15:val="{F1A99902-C373-4021-926C-0CFA740C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093C"/>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F093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FF093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FF093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FF093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FF093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FF093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FF093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F093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F093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F093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FF093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FF093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FF093C"/>
    <w:rPr>
      <w:rFonts w:cstheme="majorBidi"/>
      <w:color w:val="2F5496" w:themeColor="accent1" w:themeShade="BF"/>
      <w:sz w:val="28"/>
      <w:szCs w:val="28"/>
    </w:rPr>
  </w:style>
  <w:style w:type="character" w:customStyle="1" w:styleId="50">
    <w:name w:val="标题 5 字符"/>
    <w:basedOn w:val="a0"/>
    <w:link w:val="5"/>
    <w:uiPriority w:val="9"/>
    <w:semiHidden/>
    <w:rsid w:val="00FF093C"/>
    <w:rPr>
      <w:rFonts w:cstheme="majorBidi"/>
      <w:color w:val="2F5496" w:themeColor="accent1" w:themeShade="BF"/>
      <w:sz w:val="24"/>
      <w:szCs w:val="24"/>
    </w:rPr>
  </w:style>
  <w:style w:type="character" w:customStyle="1" w:styleId="60">
    <w:name w:val="标题 6 字符"/>
    <w:basedOn w:val="a0"/>
    <w:link w:val="6"/>
    <w:uiPriority w:val="9"/>
    <w:semiHidden/>
    <w:rsid w:val="00FF093C"/>
    <w:rPr>
      <w:rFonts w:cstheme="majorBidi"/>
      <w:b/>
      <w:bCs/>
      <w:color w:val="2F5496" w:themeColor="accent1" w:themeShade="BF"/>
    </w:rPr>
  </w:style>
  <w:style w:type="character" w:customStyle="1" w:styleId="70">
    <w:name w:val="标题 7 字符"/>
    <w:basedOn w:val="a0"/>
    <w:link w:val="7"/>
    <w:uiPriority w:val="9"/>
    <w:semiHidden/>
    <w:rsid w:val="00FF093C"/>
    <w:rPr>
      <w:rFonts w:cstheme="majorBidi"/>
      <w:b/>
      <w:bCs/>
      <w:color w:val="595959" w:themeColor="text1" w:themeTint="A6"/>
    </w:rPr>
  </w:style>
  <w:style w:type="character" w:customStyle="1" w:styleId="80">
    <w:name w:val="标题 8 字符"/>
    <w:basedOn w:val="a0"/>
    <w:link w:val="8"/>
    <w:uiPriority w:val="9"/>
    <w:semiHidden/>
    <w:rsid w:val="00FF093C"/>
    <w:rPr>
      <w:rFonts w:cstheme="majorBidi"/>
      <w:color w:val="595959" w:themeColor="text1" w:themeTint="A6"/>
    </w:rPr>
  </w:style>
  <w:style w:type="character" w:customStyle="1" w:styleId="90">
    <w:name w:val="标题 9 字符"/>
    <w:basedOn w:val="a0"/>
    <w:link w:val="9"/>
    <w:uiPriority w:val="9"/>
    <w:semiHidden/>
    <w:rsid w:val="00FF093C"/>
    <w:rPr>
      <w:rFonts w:eastAsiaTheme="majorEastAsia" w:cstheme="majorBidi"/>
      <w:color w:val="595959" w:themeColor="text1" w:themeTint="A6"/>
    </w:rPr>
  </w:style>
  <w:style w:type="paragraph" w:styleId="a3">
    <w:name w:val="Title"/>
    <w:basedOn w:val="a"/>
    <w:next w:val="a"/>
    <w:link w:val="a4"/>
    <w:uiPriority w:val="10"/>
    <w:qFormat/>
    <w:rsid w:val="00FF093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F09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F093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F09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F093C"/>
    <w:pPr>
      <w:spacing w:before="160" w:after="160"/>
      <w:jc w:val="center"/>
    </w:pPr>
    <w:rPr>
      <w:i/>
      <w:iCs/>
      <w:color w:val="404040" w:themeColor="text1" w:themeTint="BF"/>
    </w:rPr>
  </w:style>
  <w:style w:type="character" w:customStyle="1" w:styleId="a8">
    <w:name w:val="引用 字符"/>
    <w:basedOn w:val="a0"/>
    <w:link w:val="a7"/>
    <w:uiPriority w:val="29"/>
    <w:rsid w:val="00FF093C"/>
    <w:rPr>
      <w:i/>
      <w:iCs/>
      <w:color w:val="404040" w:themeColor="text1" w:themeTint="BF"/>
    </w:rPr>
  </w:style>
  <w:style w:type="paragraph" w:styleId="a9">
    <w:name w:val="List Paragraph"/>
    <w:basedOn w:val="a"/>
    <w:link w:val="aa"/>
    <w:autoRedefine/>
    <w:uiPriority w:val="34"/>
    <w:qFormat/>
    <w:rsid w:val="00FF093C"/>
    <w:pPr>
      <w:ind w:firstLineChars="200" w:firstLine="420"/>
    </w:pPr>
  </w:style>
  <w:style w:type="character" w:styleId="ab">
    <w:name w:val="Intense Emphasis"/>
    <w:basedOn w:val="a0"/>
    <w:uiPriority w:val="21"/>
    <w:qFormat/>
    <w:rsid w:val="00FF093C"/>
    <w:rPr>
      <w:i/>
      <w:iCs/>
      <w:color w:val="2F5496" w:themeColor="accent1" w:themeShade="BF"/>
    </w:rPr>
  </w:style>
  <w:style w:type="paragraph" w:styleId="ac">
    <w:name w:val="Intense Quote"/>
    <w:basedOn w:val="a"/>
    <w:next w:val="a"/>
    <w:link w:val="ad"/>
    <w:uiPriority w:val="30"/>
    <w:qFormat/>
    <w:rsid w:val="00FF093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明显引用 字符"/>
    <w:basedOn w:val="a0"/>
    <w:link w:val="ac"/>
    <w:uiPriority w:val="30"/>
    <w:rsid w:val="00FF093C"/>
    <w:rPr>
      <w:i/>
      <w:iCs/>
      <w:color w:val="2F5496" w:themeColor="accent1" w:themeShade="BF"/>
    </w:rPr>
  </w:style>
  <w:style w:type="character" w:styleId="ae">
    <w:name w:val="Intense Reference"/>
    <w:basedOn w:val="a0"/>
    <w:uiPriority w:val="32"/>
    <w:qFormat/>
    <w:rsid w:val="00FF093C"/>
    <w:rPr>
      <w:b/>
      <w:bCs/>
      <w:smallCaps/>
      <w:color w:val="2F5496" w:themeColor="accent1" w:themeShade="BF"/>
      <w:spacing w:val="5"/>
    </w:rPr>
  </w:style>
  <w:style w:type="paragraph" w:styleId="af">
    <w:name w:val="annotation text"/>
    <w:basedOn w:val="a"/>
    <w:link w:val="af0"/>
    <w:autoRedefine/>
    <w:uiPriority w:val="99"/>
    <w:semiHidden/>
    <w:unhideWhenUsed/>
    <w:qFormat/>
    <w:rsid w:val="00FF093C"/>
    <w:pPr>
      <w:jc w:val="left"/>
    </w:pPr>
  </w:style>
  <w:style w:type="character" w:customStyle="1" w:styleId="af0">
    <w:name w:val="批注文字 字符"/>
    <w:basedOn w:val="a0"/>
    <w:link w:val="af"/>
    <w:autoRedefine/>
    <w:uiPriority w:val="99"/>
    <w:semiHidden/>
    <w:qFormat/>
    <w:rsid w:val="00FF093C"/>
    <w:rPr>
      <w:rFonts w:ascii="Times New Roman" w:eastAsia="宋体" w:hAnsi="Times New Roman" w:cs="Times New Roman"/>
      <w:szCs w:val="24"/>
    </w:rPr>
  </w:style>
  <w:style w:type="paragraph" w:styleId="af1">
    <w:name w:val="Body Text"/>
    <w:basedOn w:val="a"/>
    <w:link w:val="af2"/>
    <w:uiPriority w:val="1"/>
    <w:qFormat/>
    <w:rsid w:val="00FF093C"/>
    <w:pPr>
      <w:autoSpaceDE w:val="0"/>
      <w:autoSpaceDN w:val="0"/>
      <w:jc w:val="left"/>
    </w:pPr>
    <w:rPr>
      <w:rFonts w:eastAsia="Times New Roman"/>
      <w:kern w:val="0"/>
      <w:sz w:val="18"/>
      <w:szCs w:val="18"/>
      <w:lang w:val="zh-CN" w:bidi="zh-CN"/>
    </w:rPr>
  </w:style>
  <w:style w:type="character" w:customStyle="1" w:styleId="af2">
    <w:name w:val="正文文本 字符"/>
    <w:basedOn w:val="a0"/>
    <w:link w:val="af1"/>
    <w:uiPriority w:val="1"/>
    <w:rsid w:val="00FF093C"/>
    <w:rPr>
      <w:rFonts w:ascii="Times New Roman" w:eastAsia="Times New Roman" w:hAnsi="Times New Roman" w:cs="Times New Roman"/>
      <w:kern w:val="0"/>
      <w:sz w:val="18"/>
      <w:szCs w:val="18"/>
      <w:lang w:val="zh-CN" w:bidi="zh-CN"/>
    </w:rPr>
  </w:style>
  <w:style w:type="paragraph" w:styleId="af3">
    <w:name w:val="Balloon Text"/>
    <w:basedOn w:val="a"/>
    <w:link w:val="af4"/>
    <w:autoRedefine/>
    <w:uiPriority w:val="99"/>
    <w:semiHidden/>
    <w:unhideWhenUsed/>
    <w:qFormat/>
    <w:rsid w:val="00FF093C"/>
    <w:rPr>
      <w:sz w:val="18"/>
      <w:szCs w:val="18"/>
    </w:rPr>
  </w:style>
  <w:style w:type="character" w:customStyle="1" w:styleId="af4">
    <w:name w:val="批注框文本 字符"/>
    <w:basedOn w:val="a0"/>
    <w:link w:val="af3"/>
    <w:autoRedefine/>
    <w:uiPriority w:val="99"/>
    <w:semiHidden/>
    <w:qFormat/>
    <w:rsid w:val="00FF093C"/>
    <w:rPr>
      <w:rFonts w:ascii="Times New Roman" w:eastAsia="宋体" w:hAnsi="Times New Roman" w:cs="Times New Roman"/>
      <w:sz w:val="18"/>
      <w:szCs w:val="18"/>
    </w:rPr>
  </w:style>
  <w:style w:type="paragraph" w:styleId="af5">
    <w:name w:val="footer"/>
    <w:basedOn w:val="a"/>
    <w:link w:val="af6"/>
    <w:autoRedefine/>
    <w:uiPriority w:val="99"/>
    <w:unhideWhenUsed/>
    <w:qFormat/>
    <w:rsid w:val="00FF093C"/>
    <w:pPr>
      <w:tabs>
        <w:tab w:val="center" w:pos="4153"/>
        <w:tab w:val="right" w:pos="8306"/>
      </w:tabs>
      <w:snapToGrid w:val="0"/>
      <w:jc w:val="left"/>
    </w:pPr>
    <w:rPr>
      <w:sz w:val="18"/>
      <w:szCs w:val="18"/>
    </w:rPr>
  </w:style>
  <w:style w:type="character" w:customStyle="1" w:styleId="af6">
    <w:name w:val="页脚 字符"/>
    <w:basedOn w:val="a0"/>
    <w:link w:val="af5"/>
    <w:autoRedefine/>
    <w:uiPriority w:val="99"/>
    <w:qFormat/>
    <w:rsid w:val="00FF093C"/>
    <w:rPr>
      <w:rFonts w:ascii="Times New Roman" w:eastAsia="宋体" w:hAnsi="Times New Roman" w:cs="Times New Roman"/>
      <w:sz w:val="18"/>
      <w:szCs w:val="18"/>
    </w:rPr>
  </w:style>
  <w:style w:type="paragraph" w:styleId="af7">
    <w:name w:val="header"/>
    <w:basedOn w:val="a"/>
    <w:link w:val="af8"/>
    <w:autoRedefine/>
    <w:uiPriority w:val="99"/>
    <w:unhideWhenUsed/>
    <w:qFormat/>
    <w:rsid w:val="00FF093C"/>
    <w:pPr>
      <w:pBdr>
        <w:bottom w:val="single" w:sz="6" w:space="1" w:color="auto"/>
      </w:pBdr>
      <w:tabs>
        <w:tab w:val="center" w:pos="4153"/>
        <w:tab w:val="right" w:pos="8306"/>
      </w:tabs>
      <w:snapToGrid w:val="0"/>
      <w:jc w:val="center"/>
    </w:pPr>
    <w:rPr>
      <w:sz w:val="18"/>
      <w:szCs w:val="18"/>
    </w:rPr>
  </w:style>
  <w:style w:type="character" w:customStyle="1" w:styleId="af8">
    <w:name w:val="页眉 字符"/>
    <w:basedOn w:val="a0"/>
    <w:link w:val="af7"/>
    <w:autoRedefine/>
    <w:uiPriority w:val="99"/>
    <w:qFormat/>
    <w:rsid w:val="00FF093C"/>
    <w:rPr>
      <w:rFonts w:ascii="Times New Roman" w:eastAsia="宋体" w:hAnsi="Times New Roman" w:cs="Times New Roman"/>
      <w:sz w:val="18"/>
      <w:szCs w:val="18"/>
    </w:rPr>
  </w:style>
  <w:style w:type="paragraph" w:styleId="af9">
    <w:name w:val="footnote text"/>
    <w:basedOn w:val="a"/>
    <w:link w:val="afa"/>
    <w:autoRedefine/>
    <w:uiPriority w:val="99"/>
    <w:unhideWhenUsed/>
    <w:qFormat/>
    <w:rsid w:val="00FF093C"/>
    <w:pPr>
      <w:snapToGrid w:val="0"/>
      <w:jc w:val="left"/>
    </w:pPr>
    <w:rPr>
      <w:sz w:val="18"/>
      <w:szCs w:val="18"/>
    </w:rPr>
  </w:style>
  <w:style w:type="character" w:customStyle="1" w:styleId="afa">
    <w:name w:val="脚注文本 字符"/>
    <w:basedOn w:val="a0"/>
    <w:link w:val="af9"/>
    <w:autoRedefine/>
    <w:uiPriority w:val="99"/>
    <w:qFormat/>
    <w:rsid w:val="00FF093C"/>
    <w:rPr>
      <w:rFonts w:ascii="Times New Roman" w:eastAsia="宋体" w:hAnsi="Times New Roman" w:cs="Times New Roman"/>
      <w:sz w:val="18"/>
      <w:szCs w:val="18"/>
    </w:rPr>
  </w:style>
  <w:style w:type="paragraph" w:styleId="afb">
    <w:name w:val="Normal (Web)"/>
    <w:basedOn w:val="a"/>
    <w:autoRedefine/>
    <w:unhideWhenUsed/>
    <w:qFormat/>
    <w:rsid w:val="00FF093C"/>
    <w:pPr>
      <w:widowControl/>
      <w:spacing w:before="100" w:beforeAutospacing="1" w:after="100" w:afterAutospacing="1"/>
      <w:jc w:val="left"/>
    </w:pPr>
    <w:rPr>
      <w:rFonts w:ascii="宋体" w:hAnsi="宋体" w:cs="宋体"/>
      <w:kern w:val="0"/>
      <w:sz w:val="24"/>
    </w:rPr>
  </w:style>
  <w:style w:type="paragraph" w:styleId="afc">
    <w:name w:val="annotation subject"/>
    <w:basedOn w:val="af"/>
    <w:next w:val="af"/>
    <w:link w:val="afd"/>
    <w:autoRedefine/>
    <w:uiPriority w:val="99"/>
    <w:semiHidden/>
    <w:unhideWhenUsed/>
    <w:qFormat/>
    <w:rsid w:val="00FF093C"/>
    <w:rPr>
      <w:b/>
      <w:bCs/>
    </w:rPr>
  </w:style>
  <w:style w:type="character" w:customStyle="1" w:styleId="afd">
    <w:name w:val="批注主题 字符"/>
    <w:basedOn w:val="af0"/>
    <w:link w:val="afc"/>
    <w:autoRedefine/>
    <w:uiPriority w:val="99"/>
    <w:semiHidden/>
    <w:qFormat/>
    <w:rsid w:val="00FF093C"/>
    <w:rPr>
      <w:rFonts w:ascii="Times New Roman" w:eastAsia="宋体" w:hAnsi="Times New Roman" w:cs="Times New Roman"/>
      <w:b/>
      <w:bCs/>
      <w:szCs w:val="24"/>
    </w:rPr>
  </w:style>
  <w:style w:type="table" w:styleId="afe">
    <w:name w:val="Table Grid"/>
    <w:basedOn w:val="a1"/>
    <w:autoRedefine/>
    <w:uiPriority w:val="39"/>
    <w:qFormat/>
    <w:rsid w:val="00FF093C"/>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5">
    <w:name w:val="Medium Shading 2 Accent 5"/>
    <w:basedOn w:val="a1"/>
    <w:autoRedefine/>
    <w:uiPriority w:val="64"/>
    <w:qFormat/>
    <w:rsid w:val="00FF093C"/>
    <w:rPr>
      <w:rFonts w:ascii="Times New Roman" w:eastAsia="宋体" w:hAnsi="Times New Roman" w:cs="Times New Roman"/>
      <w:kern w:val="0"/>
      <w:sz w:val="22"/>
      <w:szCs w:val="20"/>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
    <w:name w:val="Emphasis"/>
    <w:basedOn w:val="a0"/>
    <w:autoRedefine/>
    <w:uiPriority w:val="20"/>
    <w:qFormat/>
    <w:rsid w:val="00FF093C"/>
    <w:rPr>
      <w:i/>
      <w:iCs/>
    </w:rPr>
  </w:style>
  <w:style w:type="character" w:styleId="aff0">
    <w:name w:val="Hyperlink"/>
    <w:basedOn w:val="a0"/>
    <w:uiPriority w:val="99"/>
    <w:unhideWhenUsed/>
    <w:qFormat/>
    <w:rsid w:val="00FF093C"/>
    <w:rPr>
      <w:color w:val="0563C1" w:themeColor="hyperlink"/>
      <w:u w:val="single"/>
    </w:rPr>
  </w:style>
  <w:style w:type="character" w:styleId="aff1">
    <w:name w:val="annotation reference"/>
    <w:basedOn w:val="a0"/>
    <w:autoRedefine/>
    <w:uiPriority w:val="99"/>
    <w:semiHidden/>
    <w:unhideWhenUsed/>
    <w:qFormat/>
    <w:rsid w:val="00FF093C"/>
    <w:rPr>
      <w:sz w:val="21"/>
      <w:szCs w:val="21"/>
    </w:rPr>
  </w:style>
  <w:style w:type="character" w:styleId="aff2">
    <w:name w:val="footnote reference"/>
    <w:basedOn w:val="a0"/>
    <w:autoRedefine/>
    <w:uiPriority w:val="99"/>
    <w:semiHidden/>
    <w:unhideWhenUsed/>
    <w:qFormat/>
    <w:rsid w:val="00FF093C"/>
    <w:rPr>
      <w:vertAlign w:val="superscript"/>
    </w:rPr>
  </w:style>
  <w:style w:type="table" w:customStyle="1" w:styleId="31">
    <w:name w:val="无格式表格 31"/>
    <w:basedOn w:val="a1"/>
    <w:autoRedefine/>
    <w:uiPriority w:val="43"/>
    <w:qFormat/>
    <w:rsid w:val="00FF093C"/>
    <w:rPr>
      <w:rFonts w:ascii="Times New Roman" w:eastAsia="宋体" w:hAnsi="Times New Roman" w:cs="Times New Roman"/>
      <w:kern w:val="0"/>
      <w:sz w:val="20"/>
      <w:szCs w:val="20"/>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a"/>
    <w:autoRedefine/>
    <w:uiPriority w:val="40"/>
    <w:qFormat/>
    <w:rsid w:val="00FF093C"/>
    <w:pPr>
      <w:widowControl/>
      <w:tabs>
        <w:tab w:val="decimal" w:pos="360"/>
      </w:tabs>
      <w:spacing w:after="200" w:line="276" w:lineRule="auto"/>
      <w:jc w:val="left"/>
    </w:pPr>
    <w:rPr>
      <w:rFonts w:asciiTheme="minorHAnsi" w:eastAsiaTheme="minorEastAsia" w:hAnsiTheme="minorHAnsi"/>
      <w:kern w:val="0"/>
      <w:sz w:val="22"/>
      <w:szCs w:val="22"/>
    </w:rPr>
  </w:style>
  <w:style w:type="character" w:customStyle="1" w:styleId="11">
    <w:name w:val="不明显强调1"/>
    <w:basedOn w:val="a0"/>
    <w:autoRedefine/>
    <w:uiPriority w:val="19"/>
    <w:qFormat/>
    <w:rsid w:val="00FF093C"/>
    <w:rPr>
      <w:i/>
      <w:iCs/>
    </w:rPr>
  </w:style>
  <w:style w:type="table" w:customStyle="1" w:styleId="51">
    <w:name w:val="无格式表格 51"/>
    <w:basedOn w:val="a1"/>
    <w:autoRedefine/>
    <w:uiPriority w:val="45"/>
    <w:qFormat/>
    <w:rsid w:val="00FF093C"/>
    <w:rPr>
      <w:rFonts w:ascii="Times New Roman" w:eastAsia="宋体" w:hAnsi="Times New Roman" w:cs="Times New Roman"/>
      <w:kern w:val="0"/>
      <w:sz w:val="20"/>
      <w:szCs w:val="20"/>
    </w:r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
    <w:name w:val="无格式表格 21"/>
    <w:basedOn w:val="a1"/>
    <w:autoRedefine/>
    <w:uiPriority w:val="42"/>
    <w:qFormat/>
    <w:rsid w:val="00FF093C"/>
    <w:rPr>
      <w:rFonts w:ascii="Times New Roman" w:eastAsia="宋体" w:hAnsi="Times New Roman"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3">
    <w:name w:val="Placeholder Text"/>
    <w:basedOn w:val="a0"/>
    <w:autoRedefine/>
    <w:uiPriority w:val="99"/>
    <w:semiHidden/>
    <w:qFormat/>
    <w:rsid w:val="00FF093C"/>
    <w:rPr>
      <w:color w:val="808080"/>
    </w:rPr>
  </w:style>
  <w:style w:type="table" w:customStyle="1" w:styleId="110">
    <w:name w:val="无格式表格 11"/>
    <w:basedOn w:val="a1"/>
    <w:autoRedefine/>
    <w:uiPriority w:val="41"/>
    <w:qFormat/>
    <w:rsid w:val="00FF093C"/>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网格型浅色1"/>
    <w:basedOn w:val="a1"/>
    <w:autoRedefine/>
    <w:uiPriority w:val="40"/>
    <w:qFormat/>
    <w:rsid w:val="00FF093C"/>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3">
    <w:name w:val="修订1"/>
    <w:autoRedefine/>
    <w:hidden/>
    <w:uiPriority w:val="99"/>
    <w:semiHidden/>
    <w:qFormat/>
    <w:rsid w:val="00FF093C"/>
    <w:rPr>
      <w:rFonts w:ascii="Times New Roman" w:eastAsia="宋体" w:hAnsi="Times New Roman" w:cs="Times New Roman"/>
      <w:szCs w:val="24"/>
    </w:rPr>
  </w:style>
  <w:style w:type="paragraph" w:customStyle="1" w:styleId="EndNoteBibliography">
    <w:name w:val="EndNote Bibliography"/>
    <w:basedOn w:val="a"/>
    <w:qFormat/>
    <w:rsid w:val="00FF093C"/>
    <w:rPr>
      <w:sz w:val="20"/>
    </w:rPr>
  </w:style>
  <w:style w:type="paragraph" w:customStyle="1" w:styleId="EndNoteBibliographyTitle">
    <w:name w:val="EndNote Bibliography Title"/>
    <w:basedOn w:val="a"/>
    <w:link w:val="EndNoteBibliographyTitle0"/>
    <w:autoRedefine/>
    <w:qFormat/>
    <w:rsid w:val="00FF093C"/>
    <w:pPr>
      <w:jc w:val="center"/>
    </w:pPr>
    <w:rPr>
      <w:sz w:val="20"/>
    </w:rPr>
  </w:style>
  <w:style w:type="character" w:customStyle="1" w:styleId="EndNoteBibliographyTitle0">
    <w:name w:val="EndNote Bibliography Title 字符"/>
    <w:basedOn w:val="a0"/>
    <w:link w:val="EndNoteBibliographyTitle"/>
    <w:qFormat/>
    <w:rsid w:val="00FF093C"/>
    <w:rPr>
      <w:rFonts w:ascii="Times New Roman" w:eastAsia="宋体" w:hAnsi="Times New Roman" w:cs="Times New Roman"/>
      <w:sz w:val="20"/>
      <w:szCs w:val="24"/>
    </w:rPr>
  </w:style>
  <w:style w:type="character" w:customStyle="1" w:styleId="14">
    <w:name w:val="未处理的提及1"/>
    <w:basedOn w:val="a0"/>
    <w:uiPriority w:val="99"/>
    <w:semiHidden/>
    <w:unhideWhenUsed/>
    <w:qFormat/>
    <w:rsid w:val="00FF093C"/>
    <w:rPr>
      <w:color w:val="605E5C"/>
      <w:shd w:val="clear" w:color="auto" w:fill="E1DFDD"/>
    </w:rPr>
  </w:style>
  <w:style w:type="paragraph" w:customStyle="1" w:styleId="msolistparagraph0">
    <w:name w:val="msolistparagraph"/>
    <w:basedOn w:val="a"/>
    <w:qFormat/>
    <w:rsid w:val="00FF093C"/>
    <w:pPr>
      <w:ind w:firstLineChars="200" w:firstLine="420"/>
    </w:pPr>
  </w:style>
  <w:style w:type="character" w:customStyle="1" w:styleId="aa">
    <w:name w:val="列表段落 字符"/>
    <w:link w:val="a9"/>
    <w:uiPriority w:val="34"/>
    <w:qFormat/>
    <w:rsid w:val="00FF093C"/>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485355">
      <w:bodyDiv w:val="1"/>
      <w:marLeft w:val="0"/>
      <w:marRight w:val="0"/>
      <w:marTop w:val="0"/>
      <w:marBottom w:val="0"/>
      <w:divBdr>
        <w:top w:val="none" w:sz="0" w:space="0" w:color="auto"/>
        <w:left w:val="none" w:sz="0" w:space="0" w:color="auto"/>
        <w:bottom w:val="none" w:sz="0" w:space="0" w:color="auto"/>
        <w:right w:val="none" w:sz="0" w:space="0" w:color="auto"/>
      </w:divBdr>
    </w:div>
    <w:div w:id="352727796">
      <w:bodyDiv w:val="1"/>
      <w:marLeft w:val="0"/>
      <w:marRight w:val="0"/>
      <w:marTop w:val="0"/>
      <w:marBottom w:val="0"/>
      <w:divBdr>
        <w:top w:val="none" w:sz="0" w:space="0" w:color="auto"/>
        <w:left w:val="none" w:sz="0" w:space="0" w:color="auto"/>
        <w:bottom w:val="none" w:sz="0" w:space="0" w:color="auto"/>
        <w:right w:val="none" w:sz="0" w:space="0" w:color="auto"/>
      </w:divBdr>
    </w:div>
    <w:div w:id="856046255">
      <w:bodyDiv w:val="1"/>
      <w:marLeft w:val="0"/>
      <w:marRight w:val="0"/>
      <w:marTop w:val="0"/>
      <w:marBottom w:val="0"/>
      <w:divBdr>
        <w:top w:val="none" w:sz="0" w:space="0" w:color="auto"/>
        <w:left w:val="none" w:sz="0" w:space="0" w:color="auto"/>
        <w:bottom w:val="none" w:sz="0" w:space="0" w:color="auto"/>
        <w:right w:val="none" w:sz="0" w:space="0" w:color="auto"/>
      </w:divBdr>
    </w:div>
    <w:div w:id="1012418315">
      <w:bodyDiv w:val="1"/>
      <w:marLeft w:val="0"/>
      <w:marRight w:val="0"/>
      <w:marTop w:val="0"/>
      <w:marBottom w:val="0"/>
      <w:divBdr>
        <w:top w:val="none" w:sz="0" w:space="0" w:color="auto"/>
        <w:left w:val="none" w:sz="0" w:space="0" w:color="auto"/>
        <w:bottom w:val="none" w:sz="0" w:space="0" w:color="auto"/>
        <w:right w:val="none" w:sz="0" w:space="0" w:color="auto"/>
      </w:divBdr>
    </w:div>
    <w:div w:id="1191407793">
      <w:bodyDiv w:val="1"/>
      <w:marLeft w:val="0"/>
      <w:marRight w:val="0"/>
      <w:marTop w:val="0"/>
      <w:marBottom w:val="0"/>
      <w:divBdr>
        <w:top w:val="none" w:sz="0" w:space="0" w:color="auto"/>
        <w:left w:val="none" w:sz="0" w:space="0" w:color="auto"/>
        <w:bottom w:val="none" w:sz="0" w:space="0" w:color="auto"/>
        <w:right w:val="none" w:sz="0" w:space="0" w:color="auto"/>
      </w:divBdr>
    </w:div>
    <w:div w:id="1217545902">
      <w:bodyDiv w:val="1"/>
      <w:marLeft w:val="0"/>
      <w:marRight w:val="0"/>
      <w:marTop w:val="0"/>
      <w:marBottom w:val="0"/>
      <w:divBdr>
        <w:top w:val="none" w:sz="0" w:space="0" w:color="auto"/>
        <w:left w:val="none" w:sz="0" w:space="0" w:color="auto"/>
        <w:bottom w:val="none" w:sz="0" w:space="0" w:color="auto"/>
        <w:right w:val="none" w:sz="0" w:space="0" w:color="auto"/>
      </w:divBdr>
    </w:div>
    <w:div w:id="1868978743">
      <w:bodyDiv w:val="1"/>
      <w:marLeft w:val="0"/>
      <w:marRight w:val="0"/>
      <w:marTop w:val="0"/>
      <w:marBottom w:val="0"/>
      <w:divBdr>
        <w:top w:val="none" w:sz="0" w:space="0" w:color="auto"/>
        <w:left w:val="none" w:sz="0" w:space="0" w:color="auto"/>
        <w:bottom w:val="none" w:sz="0" w:space="0" w:color="auto"/>
        <w:right w:val="none" w:sz="0" w:space="0" w:color="auto"/>
      </w:divBdr>
    </w:div>
    <w:div w:id="213289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2.xml"/><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5.png"/><Relationship Id="rId29"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png"/><Relationship Id="rId28" Type="http://schemas.openxmlformats.org/officeDocument/2006/relationships/header" Target="header8.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header" Target="header7.xm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45</Pages>
  <Words>5861</Words>
  <Characters>33414</Characters>
  <Application>Microsoft Office Word</Application>
  <DocSecurity>0</DocSecurity>
  <Lines>278</Lines>
  <Paragraphs>78</Paragraphs>
  <ScaleCrop>false</ScaleCrop>
  <Company/>
  <LinksUpToDate>false</LinksUpToDate>
  <CharactersWithSpaces>39197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 崔</dc:creator>
  <cp:keywords/>
  <dc:description/>
  <cp:lastModifiedBy>青 崔</cp:lastModifiedBy>
  <cp:revision>3</cp:revision>
  <dcterms:created xsi:type="dcterms:W3CDTF">2025-02-07T08:53:00Z</dcterms:created>
  <dcterms:modified xsi:type="dcterms:W3CDTF">2025-02-07T08:57:00Z</dcterms:modified>
</cp:coreProperties>
</file>