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8D978" w14:textId="77777777" w:rsidR="00981E9D" w:rsidRPr="00981E9D" w:rsidRDefault="00981E9D" w:rsidP="00981E9D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4F5B900F" w14:textId="77777777" w:rsidR="00981E9D" w:rsidRPr="00981E9D" w:rsidRDefault="00981E9D" w:rsidP="00981E9D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06B26386" w14:textId="77777777" w:rsidR="00981E9D" w:rsidRPr="00981E9D" w:rsidRDefault="00981E9D" w:rsidP="00981E9D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A0B784" w14:textId="77777777" w:rsidR="00981E9D" w:rsidRDefault="00981E9D" w:rsidP="00981E9D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AD0065" w14:textId="77777777" w:rsidR="00981E9D" w:rsidRDefault="00981E9D" w:rsidP="00981E9D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BF4FA6F" w14:textId="77777777" w:rsidR="00981E9D" w:rsidRDefault="00981E9D" w:rsidP="00981E9D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3842B4" w14:textId="77777777" w:rsidR="00981E9D" w:rsidRPr="00981E9D" w:rsidRDefault="00981E9D" w:rsidP="00981E9D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63A6B8" w14:textId="77777777" w:rsidR="00981E9D" w:rsidRPr="00981E9D" w:rsidRDefault="00981E9D" w:rsidP="00981E9D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EFFA494" w14:textId="77777777" w:rsidR="00981E9D" w:rsidRPr="00981E9D" w:rsidRDefault="00981E9D" w:rsidP="00981E9D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059A365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9DE4D9A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0540D13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3865C9C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49B83D1" w14:textId="77777777" w:rsidR="00981E9D" w:rsidRPr="00981E9D" w:rsidRDefault="00981E9D" w:rsidP="00981E9D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 1</w:t>
      </w:r>
    </w:p>
    <w:p w14:paraId="6D1CDD23" w14:textId="77777777" w:rsidR="00981E9D" w:rsidRPr="00981E9D" w:rsidRDefault="00981E9D" w:rsidP="00981E9D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 оптимизации</w:t>
      </w: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75C7D5B" w14:textId="5FE861AA" w:rsidR="00981E9D" w:rsidRPr="005B45E6" w:rsidRDefault="00981E9D" w:rsidP="00981E9D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6D08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</w:p>
    <w:p w14:paraId="0241C66F" w14:textId="77777777" w:rsidR="00981E9D" w:rsidRPr="00981E9D" w:rsidRDefault="00981E9D" w:rsidP="00981E9D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66308B" w14:textId="77777777" w:rsidR="00981E9D" w:rsidRDefault="00981E9D" w:rsidP="00981E9D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612262" w14:textId="77777777" w:rsid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70EAEF" w14:textId="77777777" w:rsid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F1AACA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831EAA9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E044916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57495D9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4A5A344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1751DE1" w14:textId="77777777" w:rsid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50800B9" w14:textId="77777777" w:rsid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10BE0E" w14:textId="77777777" w:rsid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57FADF" w14:textId="77777777" w:rsid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402A68" w14:textId="77777777" w:rsid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A7B91C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756580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5C3C2C8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2143FFC" w14:textId="77777777" w:rsidR="00981E9D" w:rsidRDefault="00981E9D" w:rsidP="00981E9D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E76B68" w14:textId="77777777" w:rsidR="00B54E3B" w:rsidRDefault="00B54E3B" w:rsidP="00981E9D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104BDA" w14:textId="54A03A52" w:rsidR="00B54E3B" w:rsidRPr="00B54E3B" w:rsidRDefault="00B54E3B" w:rsidP="00B54E3B">
      <w:pPr>
        <w:spacing w:after="0" w:line="240" w:lineRule="auto"/>
        <w:ind w:right="-185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студент: </w:t>
      </w:r>
      <w:r w:rsidR="006D08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Ефименко</w:t>
      </w:r>
      <w:r w:rsidR="005B45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D08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Павел Викторович</w:t>
      </w:r>
    </w:p>
    <w:p w14:paraId="663AA037" w14:textId="77777777" w:rsidR="00B54E3B" w:rsidRDefault="00B54E3B" w:rsidP="00B54E3B">
      <w:pPr>
        <w:spacing w:after="0" w:line="240" w:lineRule="auto"/>
        <w:ind w:right="-185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981063</w:t>
      </w:r>
    </w:p>
    <w:p w14:paraId="72215CC2" w14:textId="77777777" w:rsidR="00B54E3B" w:rsidRDefault="00B54E3B" w:rsidP="00981E9D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F06535" w14:textId="77777777" w:rsidR="00B54E3B" w:rsidRDefault="00B54E3B" w:rsidP="00B54E3B">
      <w:pPr>
        <w:spacing w:after="0" w:line="240" w:lineRule="auto"/>
        <w:ind w:right="-185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6756EE" w14:textId="77777777" w:rsidR="00B54E3B" w:rsidRPr="00981E9D" w:rsidRDefault="00B54E3B" w:rsidP="00981E9D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7EB689" w14:textId="77777777" w:rsidR="00981E9D" w:rsidRPr="00981E9D" w:rsidRDefault="00981E9D" w:rsidP="00981E9D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2D89F2" w14:textId="77777777" w:rsidR="00981E9D" w:rsidRPr="00981E9D" w:rsidRDefault="00981E9D" w:rsidP="00981E9D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120380" w14:textId="77777777" w:rsidR="00981E9D" w:rsidRPr="00981E9D" w:rsidRDefault="00B54E3B" w:rsidP="00981E9D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2020</w:t>
      </w:r>
    </w:p>
    <w:p w14:paraId="341CFF45" w14:textId="77777777" w:rsidR="00991E01" w:rsidRDefault="001E5405" w:rsidP="00991E0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Задание 1.</w:t>
      </w:r>
      <w:r w:rsidR="00991E01">
        <w:rPr>
          <w:rFonts w:ascii="Times New Roman" w:hAnsi="Times New Roman" w:cs="Times New Roman"/>
          <w:sz w:val="28"/>
          <w:szCs w:val="28"/>
        </w:rPr>
        <w:tab/>
      </w:r>
      <w:r w:rsidR="00991E01">
        <w:rPr>
          <w:rFonts w:ascii="Times New Roman" w:hAnsi="Times New Roman" w:cs="Times New Roman"/>
          <w:sz w:val="28"/>
          <w:szCs w:val="28"/>
        </w:rPr>
        <w:tab/>
      </w:r>
    </w:p>
    <w:p w14:paraId="5779D5A1" w14:textId="7F0CC2F4" w:rsidR="005F39DA" w:rsidRDefault="00F6076B" w:rsidP="005F39DA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Математическая модель задачи</w:t>
      </w:r>
      <w:r w:rsidRPr="009832E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79FFEEE" w14:textId="46BBF4CB" w:rsidR="00005F55" w:rsidRPr="00E9308E" w:rsidRDefault="00A03354" w:rsidP="005F39DA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f=16x+14</m:t>
          </m:r>
          <w:bookmarkStart w:id="0" w:name="_Hlk51090998"/>
          <m:r>
            <w:rPr>
              <w:rFonts w:ascii="Cambria Math" w:hAnsi="Cambria Math" w:cs="Times New Roman"/>
              <w:sz w:val="28"/>
              <w:szCs w:val="28"/>
            </w:rPr>
            <m:t>→</m:t>
          </m:r>
          <w:bookmarkEnd w:id="0"/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max</m:t>
          </m:r>
        </m:oMath>
      </m:oMathPara>
    </w:p>
    <w:p w14:paraId="33AAFAAB" w14:textId="2B5BED9C" w:rsidR="00E9308E" w:rsidRPr="006F4E3A" w:rsidRDefault="00E9308E" w:rsidP="005F39DA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2x+3y≤180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4x+y≤240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6x+7y≤426</m:t>
                  </m:r>
                </m:e>
              </m:eqArr>
            </m:e>
          </m:d>
        </m:oMath>
      </m:oMathPara>
    </w:p>
    <w:p w14:paraId="00B74AC0" w14:textId="23115693" w:rsidR="006F4E3A" w:rsidRPr="00E9308E" w:rsidRDefault="006F4E3A" w:rsidP="005F39DA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X&gt;0,Y&gt;0</m:t>
          </m:r>
        </m:oMath>
      </m:oMathPara>
    </w:p>
    <w:p w14:paraId="780559FA" w14:textId="1D272FC3" w:rsidR="005F39DA" w:rsidRPr="005B45E6" w:rsidRDefault="005F39DA" w:rsidP="005F39DA">
      <w:pPr>
        <w:spacing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059B985" w14:textId="606C308F" w:rsidR="001E5405" w:rsidRDefault="006F4E3A" w:rsidP="007B1C03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Ограничениями в данной задаче выступ</w:t>
      </w:r>
      <w:r w:rsidR="007B1C03">
        <w:rPr>
          <w:rFonts w:ascii="Times New Roman" w:eastAsiaTheme="minorEastAsia" w:hAnsi="Times New Roman" w:cs="Times New Roman"/>
          <w:sz w:val="28"/>
          <w:szCs w:val="28"/>
        </w:rPr>
        <w:t>ает корм трех видов</w:t>
      </w:r>
      <w:r w:rsidR="007B1C03" w:rsidRPr="007B1C03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7B1C03">
        <w:rPr>
          <w:rFonts w:ascii="Times New Roman" w:eastAsiaTheme="minorEastAsia" w:hAnsi="Times New Roman" w:cs="Times New Roman"/>
          <w:sz w:val="28"/>
          <w:szCs w:val="28"/>
        </w:rPr>
        <w:t>вид 1 – 180 усл. ед., вид 2 – 240 усл. ед., вид 3 – 426 усл.ед.</w:t>
      </w:r>
    </w:p>
    <w:p w14:paraId="0D2ED3CC" w14:textId="77777777" w:rsidR="00F6076B" w:rsidRDefault="00F6076B" w:rsidP="00F6076B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2. </w:t>
      </w:r>
    </w:p>
    <w:p w14:paraId="58800097" w14:textId="6407BC85" w:rsidR="005F39DA" w:rsidRDefault="009567CB" w:rsidP="005F39DA">
      <w:pPr>
        <w:spacing w:after="12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Математическая модель двойственной задачи</w:t>
      </w:r>
      <w:r w:rsidRPr="009832E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7D8380D" w14:textId="5F58C739" w:rsidR="0040682C" w:rsidRPr="0040682C" w:rsidRDefault="0040682C" w:rsidP="0040682C">
      <w:pPr>
        <w:spacing w:after="120" w:line="24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φ=180</m:t>
          </m:r>
          <w:bookmarkStart w:id="1" w:name="_Hlk51091157"/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w:bookmarkEnd w:id="1"/>
          <m:r>
            <w:rPr>
              <w:rFonts w:ascii="Cambria Math" w:eastAsiaTheme="minorEastAsia" w:hAnsi="Cambria Math" w:cs="Times New Roman"/>
              <w:sz w:val="28"/>
              <w:szCs w:val="28"/>
            </w:rPr>
            <m:t>+24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+426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→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min</m:t>
          </m:r>
        </m:oMath>
      </m:oMathPara>
    </w:p>
    <w:p w14:paraId="189E2C63" w14:textId="2D5A31A1" w:rsidR="00494C29" w:rsidRPr="006F4E3A" w:rsidRDefault="00494C29" w:rsidP="00494C29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≥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7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≥1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eqArr>
            </m:e>
          </m:d>
        </m:oMath>
      </m:oMathPara>
    </w:p>
    <w:p w14:paraId="6BC590D5" w14:textId="77777777" w:rsidR="0040682C" w:rsidRPr="00E9308E" w:rsidRDefault="0040682C" w:rsidP="0040682C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X&gt;0,Y&gt;0</m:t>
          </m:r>
        </m:oMath>
      </m:oMathPara>
    </w:p>
    <w:p w14:paraId="41A39403" w14:textId="036018A5" w:rsidR="005F39DA" w:rsidRPr="006C49E8" w:rsidRDefault="005F39DA" w:rsidP="0040682C">
      <w:pPr>
        <w:spacing w:after="120" w:line="24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B72089D" w14:textId="77777777" w:rsidR="006C49E8" w:rsidRPr="006C49E8" w:rsidRDefault="006C49E8" w:rsidP="006C49E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двойственной задаче в качестве переменных выступает условная выгода от реализации ресурсов вне производства. Целевая функция представляет собой минимизацию общей стоимости всех ресурсов. Ограничения учитывают необходимость того, что </w:t>
      </w:r>
      <w:r w:rsidRPr="008E70C6">
        <w:rPr>
          <w:rFonts w:ascii="Times New Roman" w:hAnsi="Times New Roman" w:cs="Times New Roman"/>
          <w:sz w:val="28"/>
          <w:szCs w:val="28"/>
        </w:rPr>
        <w:t>реализации</w:t>
      </w:r>
      <w:r>
        <w:rPr>
          <w:rFonts w:ascii="Times New Roman" w:hAnsi="Times New Roman" w:cs="Times New Roman"/>
          <w:sz w:val="28"/>
          <w:szCs w:val="28"/>
        </w:rPr>
        <w:t xml:space="preserve"> ресурсов должна быть выгоднее производства продукта. Сохраняется условие не отрицательности. </w:t>
      </w:r>
    </w:p>
    <w:p w14:paraId="20C13A7D" w14:textId="77777777" w:rsidR="00E403A2" w:rsidRDefault="006C49E8" w:rsidP="00E403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</w:p>
    <w:p w14:paraId="2FEDA3E1" w14:textId="77777777" w:rsidR="00E403A2" w:rsidRPr="00E403A2" w:rsidRDefault="00E403A2" w:rsidP="00E403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решения был получен с помощью инструмента «Поиск решения»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B4B9BE" w14:textId="7A49C50B" w:rsidR="006C49E8" w:rsidRDefault="007B1C03" w:rsidP="00E403A2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B1C0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B19227A" wp14:editId="0E4CA513">
            <wp:extent cx="4972744" cy="181952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810C" w14:textId="77777777" w:rsidR="00E403A2" w:rsidRDefault="00E403A2" w:rsidP="00E403A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Pr="00F2600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Решение математической</w:t>
      </w:r>
      <w:r w:rsidRPr="00F2600A">
        <w:rPr>
          <w:rFonts w:ascii="Times New Roman" w:hAnsi="Times New Roman" w:cs="Times New Roman"/>
          <w:sz w:val="28"/>
          <w:szCs w:val="28"/>
        </w:rPr>
        <w:t xml:space="preserve"> модел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2600A">
        <w:rPr>
          <w:rFonts w:ascii="Times New Roman" w:hAnsi="Times New Roman" w:cs="Times New Roman"/>
          <w:sz w:val="28"/>
          <w:szCs w:val="28"/>
        </w:rPr>
        <w:t xml:space="preserve"> задачи</w:t>
      </w:r>
    </w:p>
    <w:p w14:paraId="35D166BA" w14:textId="77777777" w:rsidR="00E403A2" w:rsidRDefault="00E403A2" w:rsidP="00E403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D5EBE58" w14:textId="77777777" w:rsidR="00E403A2" w:rsidRPr="00E403A2" w:rsidRDefault="00E403A2" w:rsidP="00E403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4.</w:t>
      </w:r>
    </w:p>
    <w:p w14:paraId="76B90876" w14:textId="77777777" w:rsidR="00E403A2" w:rsidRDefault="00E403A2" w:rsidP="00E403A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E3DDA8" wp14:editId="17802901">
            <wp:extent cx="5362596" cy="2321470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96" cy="2321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6968C" w14:textId="77777777" w:rsidR="009832E4" w:rsidRPr="009832E4" w:rsidRDefault="00E403A2" w:rsidP="009832E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</w:t>
      </w:r>
      <w:r w:rsidRPr="00F2600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476E">
        <w:rPr>
          <w:rFonts w:ascii="Times New Roman" w:hAnsi="Times New Roman" w:cs="Times New Roman"/>
          <w:sz w:val="28"/>
          <w:szCs w:val="28"/>
        </w:rPr>
        <w:t>Отчет о результатах</w:t>
      </w:r>
    </w:p>
    <w:p w14:paraId="4D4A401E" w14:textId="77777777" w:rsidR="009832E4" w:rsidRDefault="009832E4" w:rsidP="00E403A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EF097D" wp14:editId="2E218F7E">
            <wp:extent cx="3541773" cy="1425218"/>
            <wp:effectExtent l="0" t="0" r="190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773" cy="1425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A8EC6" w14:textId="77777777" w:rsidR="009832E4" w:rsidRPr="009832E4" w:rsidRDefault="009832E4" w:rsidP="009832E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– Отчет об устойчивости</w:t>
      </w:r>
    </w:p>
    <w:p w14:paraId="42940D88" w14:textId="77777777" w:rsidR="009832E4" w:rsidRDefault="009832E4" w:rsidP="00E403A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C8F879" wp14:editId="3F4BC65D">
            <wp:extent cx="4923984" cy="1667547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984" cy="1667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7FECF" w14:textId="77777777" w:rsidR="009832E4" w:rsidRDefault="009832E4" w:rsidP="00E403A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– Отчет об устойчивости</w:t>
      </w:r>
    </w:p>
    <w:p w14:paraId="2D573453" w14:textId="793AC409" w:rsidR="00E403A2" w:rsidRDefault="00E403A2" w:rsidP="00E403A2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оптимальный план во</w:t>
      </w:r>
      <w:r w:rsidR="006A0950">
        <w:rPr>
          <w:rFonts w:ascii="Times New Roman" w:hAnsi="Times New Roman" w:cs="Times New Roman"/>
          <w:sz w:val="28"/>
          <w:szCs w:val="28"/>
        </w:rPr>
        <w:t xml:space="preserve">шла продукция </w:t>
      </w:r>
      <w:r w:rsidR="00FB00E1" w:rsidRPr="00FB00E1">
        <w:rPr>
          <w:rFonts w:ascii="Times New Roman" w:hAnsi="Times New Roman" w:cs="Times New Roman"/>
          <w:sz w:val="28"/>
          <w:szCs w:val="28"/>
        </w:rPr>
        <w:t>1</w:t>
      </w:r>
      <w:r w:rsidR="006A0950">
        <w:rPr>
          <w:rFonts w:ascii="Times New Roman" w:hAnsi="Times New Roman" w:cs="Times New Roman"/>
          <w:sz w:val="28"/>
          <w:szCs w:val="28"/>
        </w:rPr>
        <w:t>-го типа;</w:t>
      </w:r>
    </w:p>
    <w:p w14:paraId="057F27ED" w14:textId="5B759974" w:rsidR="006A0950" w:rsidRDefault="006A0950" w:rsidP="00E403A2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Дефицитные ресурсы – </w:t>
      </w:r>
      <w:r w:rsidR="00FF3E98">
        <w:rPr>
          <w:rFonts w:ascii="Times New Roman" w:hAnsi="Times New Roman" w:cs="Times New Roman"/>
          <w:sz w:val="28"/>
          <w:szCs w:val="28"/>
        </w:rPr>
        <w:t>корм 3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FF3E98">
        <w:rPr>
          <w:rFonts w:ascii="Times New Roman" w:hAnsi="Times New Roman" w:cs="Times New Roman"/>
          <w:sz w:val="28"/>
          <w:szCs w:val="28"/>
        </w:rPr>
        <w:t>корм 1</w:t>
      </w:r>
      <w:r>
        <w:rPr>
          <w:rFonts w:ascii="Times New Roman" w:hAnsi="Times New Roman" w:cs="Times New Roman"/>
          <w:sz w:val="28"/>
          <w:szCs w:val="28"/>
        </w:rPr>
        <w:t xml:space="preserve">. Избыточные ресурсы – </w:t>
      </w:r>
      <w:r w:rsidR="00FF3E98">
        <w:rPr>
          <w:rFonts w:ascii="Times New Roman" w:hAnsi="Times New Roman" w:cs="Times New Roman"/>
          <w:sz w:val="28"/>
          <w:szCs w:val="28"/>
        </w:rPr>
        <w:t>корм 2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A2B656B" w14:textId="2F83FA00" w:rsidR="006A0950" w:rsidRPr="006A0950" w:rsidRDefault="00B00A8C" w:rsidP="006A095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57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12</m:t>
        </m:r>
      </m:oMath>
      <w:r w:rsidR="006A0950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6DDEAE28" w14:textId="77777777" w:rsidR="006A0950" w:rsidRPr="006A0950" w:rsidRDefault="006A0950" w:rsidP="006A0950">
      <w:pPr>
        <w:pStyle w:val="a7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14:paraId="12CC3124" w14:textId="6056B8C5" w:rsidR="006A0950" w:rsidRPr="006A0950" w:rsidRDefault="006A0950" w:rsidP="006A095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дефицитный ресурс – </w:t>
      </w:r>
      <w:r w:rsidR="00FF3E98">
        <w:rPr>
          <w:rFonts w:ascii="Times New Roman" w:hAnsi="Times New Roman" w:cs="Times New Roman"/>
          <w:sz w:val="28"/>
          <w:szCs w:val="28"/>
        </w:rPr>
        <w:t>корм 1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pPr w:leftFromText="180" w:rightFromText="180" w:vertAnchor="text" w:horzAnchor="margin" w:tblpXSpec="right" w:tblpY="328"/>
        <w:tblW w:w="0" w:type="auto"/>
        <w:tblLook w:val="04A0" w:firstRow="1" w:lastRow="0" w:firstColumn="1" w:lastColumn="0" w:noHBand="0" w:noVBand="1"/>
      </w:tblPr>
      <w:tblGrid>
        <w:gridCol w:w="2695"/>
        <w:gridCol w:w="2880"/>
        <w:gridCol w:w="2527"/>
      </w:tblGrid>
      <w:tr w:rsidR="00985BCC" w14:paraId="322BC59A" w14:textId="77777777" w:rsidTr="00985BCC">
        <w:tc>
          <w:tcPr>
            <w:tcW w:w="8102" w:type="dxa"/>
            <w:gridSpan w:val="3"/>
          </w:tcPr>
          <w:p w14:paraId="3E85E840" w14:textId="77777777" w:rsidR="00985BCC" w:rsidRPr="006A0950" w:rsidRDefault="00985BCC" w:rsidP="00985BCC">
            <w:pPr>
              <w:ind w:left="10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Интервал устойчивости</w:t>
            </w:r>
          </w:p>
        </w:tc>
      </w:tr>
      <w:tr w:rsidR="00985BCC" w14:paraId="56CB2A2C" w14:textId="77777777" w:rsidTr="00985BCC">
        <w:tc>
          <w:tcPr>
            <w:tcW w:w="2695" w:type="dxa"/>
          </w:tcPr>
          <w:p w14:paraId="5448836E" w14:textId="77777777" w:rsidR="00985BCC" w:rsidRDefault="00985BCC" w:rsidP="00985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7CE6EEAB" w14:textId="77777777" w:rsidR="00985BCC" w:rsidRPr="006A0950" w:rsidRDefault="00985BCC" w:rsidP="00985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Доп. увеличение</w:t>
            </w:r>
          </w:p>
        </w:tc>
        <w:tc>
          <w:tcPr>
            <w:tcW w:w="2527" w:type="dxa"/>
          </w:tcPr>
          <w:p w14:paraId="425F22E9" w14:textId="77777777" w:rsidR="00985BCC" w:rsidRPr="006A0950" w:rsidRDefault="00985BCC" w:rsidP="00985B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Доп. уменьшение</w:t>
            </w:r>
          </w:p>
        </w:tc>
      </w:tr>
      <w:tr w:rsidR="00985BCC" w14:paraId="6CEF537E" w14:textId="77777777" w:rsidTr="00985BCC">
        <w:tc>
          <w:tcPr>
            <w:tcW w:w="2695" w:type="dxa"/>
          </w:tcPr>
          <w:p w14:paraId="4B1DB88B" w14:textId="0A32D1D0" w:rsidR="00985BCC" w:rsidRPr="00985BCC" w:rsidRDefault="00B36FB8" w:rsidP="00985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Корм 1</w:t>
            </w:r>
          </w:p>
        </w:tc>
        <w:tc>
          <w:tcPr>
            <w:tcW w:w="2880" w:type="dxa"/>
          </w:tcPr>
          <w:p w14:paraId="4E3D8F2D" w14:textId="7152C395" w:rsidR="00985BCC" w:rsidRPr="006A0950" w:rsidRDefault="00B36FB8" w:rsidP="00985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2527" w:type="dxa"/>
          </w:tcPr>
          <w:p w14:paraId="2AAA93A8" w14:textId="49C62972" w:rsidR="00985BCC" w:rsidRPr="006A0950" w:rsidRDefault="004B2181" w:rsidP="00985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</w:tr>
      <w:tr w:rsidR="00985BCC" w14:paraId="37C66CA7" w14:textId="77777777" w:rsidTr="00985BCC">
        <w:tc>
          <w:tcPr>
            <w:tcW w:w="2695" w:type="dxa"/>
          </w:tcPr>
          <w:p w14:paraId="34630335" w14:textId="57B995E8" w:rsidR="00985BCC" w:rsidRPr="006A0950" w:rsidRDefault="00B36FB8" w:rsidP="00985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Корм 2</w:t>
            </w:r>
          </w:p>
        </w:tc>
        <w:tc>
          <w:tcPr>
            <w:tcW w:w="2880" w:type="dxa"/>
          </w:tcPr>
          <w:p w14:paraId="557EDA99" w14:textId="554E21C8" w:rsidR="00985BCC" w:rsidRPr="006A0950" w:rsidRDefault="00B36FB8" w:rsidP="00B3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5B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Е+30</w:t>
            </w:r>
          </w:p>
        </w:tc>
        <w:tc>
          <w:tcPr>
            <w:tcW w:w="2527" w:type="dxa"/>
          </w:tcPr>
          <w:p w14:paraId="7E951152" w14:textId="6CB2CE77" w:rsidR="00985BCC" w:rsidRPr="006A0950" w:rsidRDefault="00B36FB8" w:rsidP="00985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985BCC" w14:paraId="1DA24C4E" w14:textId="77777777" w:rsidTr="00985BCC">
        <w:trPr>
          <w:trHeight w:val="459"/>
        </w:trPr>
        <w:tc>
          <w:tcPr>
            <w:tcW w:w="2695" w:type="dxa"/>
          </w:tcPr>
          <w:p w14:paraId="524311DE" w14:textId="74621DBB" w:rsidR="00985BCC" w:rsidRPr="006A0950" w:rsidRDefault="00B36FB8" w:rsidP="00985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Корм 3</w:t>
            </w:r>
          </w:p>
        </w:tc>
        <w:tc>
          <w:tcPr>
            <w:tcW w:w="2880" w:type="dxa"/>
          </w:tcPr>
          <w:p w14:paraId="72114B43" w14:textId="195EF4A5" w:rsidR="00985BCC" w:rsidRPr="00985BCC" w:rsidRDefault="00B36FB8" w:rsidP="00985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  <w:p w14:paraId="1C812C79" w14:textId="77777777" w:rsidR="00985BCC" w:rsidRPr="006A0950" w:rsidRDefault="00985BCC" w:rsidP="00985BCC">
            <w:pPr>
              <w:ind w:left="10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7" w:type="dxa"/>
          </w:tcPr>
          <w:p w14:paraId="2293DD6C" w14:textId="128C812B" w:rsidR="00985BCC" w:rsidRPr="006A0950" w:rsidRDefault="00B36FB8" w:rsidP="00985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</w:t>
            </w:r>
          </w:p>
        </w:tc>
      </w:tr>
    </w:tbl>
    <w:p w14:paraId="76561E87" w14:textId="77777777" w:rsidR="006A0950" w:rsidRPr="00E403A2" w:rsidRDefault="006A0950" w:rsidP="006A095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</w:p>
    <w:p w14:paraId="60DE2B36" w14:textId="77777777" w:rsidR="00E403A2" w:rsidRPr="00E403A2" w:rsidRDefault="00E403A2" w:rsidP="00E403A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62C8E5C" w14:textId="77777777" w:rsidR="006A0950" w:rsidRDefault="006A0950" w:rsidP="008E70C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65E2DCC" w14:textId="77777777" w:rsidR="00985BCC" w:rsidRDefault="00985BCC" w:rsidP="008E70C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60FC4CC" w14:textId="77777777" w:rsidR="00985BCC" w:rsidRDefault="00985BCC" w:rsidP="008E70C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5FDB035" w14:textId="77777777" w:rsidR="00C55D22" w:rsidRPr="00EC60E7" w:rsidRDefault="00C55D22" w:rsidP="003146F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C55D22" w:rsidRPr="00EC60E7" w:rsidSect="00981E9D">
      <w:pgSz w:w="11906" w:h="16838"/>
      <w:pgMar w:top="1418" w:right="851" w:bottom="124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5A1559"/>
    <w:multiLevelType w:val="hybridMultilevel"/>
    <w:tmpl w:val="ED14A9F0"/>
    <w:lvl w:ilvl="0" w:tplc="60123190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7B6823BB"/>
    <w:multiLevelType w:val="hybridMultilevel"/>
    <w:tmpl w:val="8E6E9E44"/>
    <w:lvl w:ilvl="0" w:tplc="FD009072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DB7"/>
    <w:rsid w:val="00005F55"/>
    <w:rsid w:val="000C4CC4"/>
    <w:rsid w:val="000F6DB7"/>
    <w:rsid w:val="001E5405"/>
    <w:rsid w:val="0027077E"/>
    <w:rsid w:val="00312D9C"/>
    <w:rsid w:val="003146F4"/>
    <w:rsid w:val="00321E4F"/>
    <w:rsid w:val="003A4DDC"/>
    <w:rsid w:val="003B3844"/>
    <w:rsid w:val="0040682C"/>
    <w:rsid w:val="00440FB2"/>
    <w:rsid w:val="00494C29"/>
    <w:rsid w:val="004B2181"/>
    <w:rsid w:val="00576B32"/>
    <w:rsid w:val="0059522D"/>
    <w:rsid w:val="005B45E6"/>
    <w:rsid w:val="005F39DA"/>
    <w:rsid w:val="0068349C"/>
    <w:rsid w:val="006A0950"/>
    <w:rsid w:val="006A5863"/>
    <w:rsid w:val="006C49E8"/>
    <w:rsid w:val="006D0825"/>
    <w:rsid w:val="006F4E3A"/>
    <w:rsid w:val="007B1C03"/>
    <w:rsid w:val="00803715"/>
    <w:rsid w:val="00820F9C"/>
    <w:rsid w:val="008E70C6"/>
    <w:rsid w:val="0094617E"/>
    <w:rsid w:val="009567CB"/>
    <w:rsid w:val="00981E9D"/>
    <w:rsid w:val="009832E4"/>
    <w:rsid w:val="00985BCC"/>
    <w:rsid w:val="00991E01"/>
    <w:rsid w:val="00A03354"/>
    <w:rsid w:val="00A50D7B"/>
    <w:rsid w:val="00AA6D02"/>
    <w:rsid w:val="00B00A8C"/>
    <w:rsid w:val="00B257A9"/>
    <w:rsid w:val="00B36FB8"/>
    <w:rsid w:val="00B54E3B"/>
    <w:rsid w:val="00C55D22"/>
    <w:rsid w:val="00CC7069"/>
    <w:rsid w:val="00D62048"/>
    <w:rsid w:val="00D9476E"/>
    <w:rsid w:val="00E403A2"/>
    <w:rsid w:val="00E9308E"/>
    <w:rsid w:val="00EC3BC2"/>
    <w:rsid w:val="00EC60E7"/>
    <w:rsid w:val="00F2600A"/>
    <w:rsid w:val="00F6076B"/>
    <w:rsid w:val="00F6584D"/>
    <w:rsid w:val="00F80830"/>
    <w:rsid w:val="00FB00E1"/>
    <w:rsid w:val="00FC50A2"/>
    <w:rsid w:val="00FF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B2063"/>
  <w15:docId w15:val="{B1ABC6FA-4E4D-476A-B9BC-112AD736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8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1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76B3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76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6B3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C3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41137-8550-4C40-B214-64D097393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231</Words>
  <Characters>1319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Varchenya</dc:creator>
  <cp:keywords/>
  <dc:description/>
  <cp:lastModifiedBy>Павел</cp:lastModifiedBy>
  <cp:revision>9</cp:revision>
  <dcterms:created xsi:type="dcterms:W3CDTF">2020-09-11T16:37:00Z</dcterms:created>
  <dcterms:modified xsi:type="dcterms:W3CDTF">2020-09-15T16:41:00Z</dcterms:modified>
</cp:coreProperties>
</file>