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47A63" w14:textId="77777777" w:rsidR="007A5631" w:rsidRDefault="007A5631" w:rsidP="007A5631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14:paraId="6C1815CF" w14:textId="77777777" w:rsidR="007A5631" w:rsidRDefault="007A5631" w:rsidP="007A5631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14:paraId="73098AFA" w14:textId="77777777" w:rsidR="007A5631" w:rsidRDefault="007A5631" w:rsidP="007A5631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57E7F" w14:textId="77777777" w:rsidR="007A5631" w:rsidRDefault="007A5631" w:rsidP="007A5631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72BAB5" w14:textId="77777777" w:rsidR="007A5631" w:rsidRDefault="007A5631" w:rsidP="007A5631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19329" w14:textId="77777777" w:rsidR="007A5631" w:rsidRDefault="007A5631" w:rsidP="007A5631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276AD5" w14:textId="77777777" w:rsidR="007A5631" w:rsidRDefault="007A5631" w:rsidP="007A5631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3A262D" w14:textId="77777777" w:rsidR="007A5631" w:rsidRDefault="007A5631" w:rsidP="007A5631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D75A0D" w14:textId="77777777" w:rsidR="007A5631" w:rsidRDefault="007A5631" w:rsidP="007A5631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A6660F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A63646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7CF9B1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3C21B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BA789A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169EA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38F1CE" w14:textId="77777777" w:rsidR="007A5631" w:rsidRDefault="007A5631" w:rsidP="007A5631">
      <w:pPr>
        <w:spacing w:after="0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 5</w:t>
      </w:r>
    </w:p>
    <w:p w14:paraId="5CA128DD" w14:textId="77777777" w:rsidR="007A5631" w:rsidRDefault="007A5631" w:rsidP="007A5631">
      <w:pPr>
        <w:spacing w:after="0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«Методы оптимизации»</w:t>
      </w:r>
    </w:p>
    <w:p w14:paraId="2DA9913F" w14:textId="77777777" w:rsidR="007A5631" w:rsidRPr="00E24D8E" w:rsidRDefault="007A5631" w:rsidP="007A5631">
      <w:pPr>
        <w:spacing w:after="0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Pr="00E24D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</w:p>
    <w:p w14:paraId="5D35EFB5" w14:textId="77777777" w:rsidR="007A5631" w:rsidRDefault="007A5631" w:rsidP="007A563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39DA14" w14:textId="77777777" w:rsidR="007A5631" w:rsidRDefault="007A5631" w:rsidP="007A563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701D9D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2CDCB0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1B1ECE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9C0FD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DA95E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872D92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C439C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A7E09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F1C1E4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A7F829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E80D71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588C02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FFE80A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75B421" w14:textId="77777777" w:rsidR="007A5631" w:rsidRDefault="007A5631" w:rsidP="007A5631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8C306D" w14:textId="77777777" w:rsidR="007A5631" w:rsidRDefault="007A5631" w:rsidP="007A563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2AA8A8" w14:textId="77777777" w:rsidR="007A5631" w:rsidRDefault="007A5631" w:rsidP="007A563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4ED74" w14:textId="77777777" w:rsidR="007A5631" w:rsidRDefault="007A5631" w:rsidP="007A5631">
      <w:pPr>
        <w:spacing w:after="0" w:line="240" w:lineRule="auto"/>
        <w:ind w:right="-185"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 студент: Ефименко П.В. </w:t>
      </w:r>
    </w:p>
    <w:p w14:paraId="0C664C5E" w14:textId="77777777" w:rsidR="007A5631" w:rsidRPr="00AC04CE" w:rsidRDefault="007A5631" w:rsidP="007A5631">
      <w:pPr>
        <w:spacing w:after="0" w:line="240" w:lineRule="auto"/>
        <w:ind w:right="-185"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 98106</w:t>
      </w:r>
      <w:r w:rsidRPr="00AC04C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B8C61BA" w14:textId="77777777" w:rsidR="007A5631" w:rsidRDefault="007A5631" w:rsidP="007A563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E0385" w14:textId="77777777" w:rsidR="007A5631" w:rsidRDefault="007A5631" w:rsidP="007A563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9F52F" w14:textId="77777777" w:rsidR="007A5631" w:rsidRDefault="007A5631" w:rsidP="007A563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AFED2F" w14:textId="77777777" w:rsidR="007A5631" w:rsidRDefault="007A5631" w:rsidP="007A563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2AE722" w14:textId="77777777" w:rsidR="007A5631" w:rsidRDefault="007A5631" w:rsidP="007A563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1F2FE" w14:textId="77777777" w:rsidR="007A5631" w:rsidRDefault="007A5631" w:rsidP="007A563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03ECFD" w14:textId="77777777" w:rsidR="007A5631" w:rsidRDefault="007A5631" w:rsidP="007A56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2020</w:t>
      </w:r>
    </w:p>
    <w:p w14:paraId="10A78346" w14:textId="77777777" w:rsidR="007A5631" w:rsidRDefault="007A5631" w:rsidP="007A56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563D47F" w14:textId="77777777" w:rsidR="007A5631" w:rsidRDefault="007A5631" w:rsidP="007A5631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61DBCB39" w14:textId="77777777" w:rsidR="007A5631" w:rsidRDefault="007A5631" w:rsidP="007A56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37EB86" wp14:editId="7D537B5F">
            <wp:extent cx="5734050" cy="53530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047A9" w14:textId="77777777" w:rsidR="007A5631" w:rsidRDefault="007A5631" w:rsidP="007A5631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339A0532" w14:textId="77777777" w:rsidR="007A5631" w:rsidRDefault="007A5631" w:rsidP="007A5631">
      <w:pP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ситуация представляет собой статистическую игру, где в качестве природы выступает состояние оборудования после нескольких лет эксплуатации, а в качестве игрока – руководство предприятия.</w:t>
      </w:r>
    </w:p>
    <w:p w14:paraId="36C63119" w14:textId="77777777" w:rsidR="007A5631" w:rsidRDefault="007A5631" w:rsidP="007A5631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Природа может иметь следующие состояния:</w:t>
      </w:r>
    </w:p>
    <w:p w14:paraId="6C564F11" w14:textId="77777777" w:rsidR="007A5631" w:rsidRDefault="007A5631" w:rsidP="007A5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П1 – оборудование может использоваться в очередном году после профилактического ремонта;</w:t>
      </w:r>
    </w:p>
    <w:p w14:paraId="462427DA" w14:textId="77777777" w:rsidR="007A5631" w:rsidRDefault="007A5631" w:rsidP="007A5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П2 – для безаварийной работы оборудования в дальнейшем следует заменить отдельные его детали и узлы;</w:t>
      </w:r>
    </w:p>
    <w:p w14:paraId="7419A697" w14:textId="77777777" w:rsidR="007A5631" w:rsidRDefault="007A5631" w:rsidP="007A5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П3 – оборудование требует капитального ремонта или замены.</w:t>
      </w:r>
    </w:p>
    <w:p w14:paraId="1718EB3D" w14:textId="77777777" w:rsidR="007A5631" w:rsidRDefault="007A5631" w:rsidP="007A5631">
      <w:pP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054AB8" w14:textId="77777777" w:rsidR="007A5631" w:rsidRDefault="007A5631" w:rsidP="007A5631">
      <w:pP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103A3B" w14:textId="77777777" w:rsidR="007A5631" w:rsidRDefault="007A5631" w:rsidP="007A5631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Руководство имеет следующие стратегии:</w:t>
      </w:r>
    </w:p>
    <w:p w14:paraId="5996A48D" w14:textId="77777777" w:rsidR="007A5631" w:rsidRDefault="007A5631" w:rsidP="007A5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– отремонтировать оборудование силами заводских специалистов, что потребует, в зависимости от обстановки, затрат, равных а1, а2 или а3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ед.;</w:t>
      </w:r>
    </w:p>
    <w:p w14:paraId="03339B21" w14:textId="77777777" w:rsidR="007A5631" w:rsidRDefault="007A5631" w:rsidP="007A5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– вызвать специальную бригаду ремонтников расходы в этом случае составят b1, b2 или b3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ед.;</w:t>
      </w:r>
    </w:p>
    <w:p w14:paraId="6DD2F5A9" w14:textId="77777777" w:rsidR="007A5631" w:rsidRDefault="007A5631" w:rsidP="007A5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 – заменить оборудование новым, реализовав устаревшее оборудование по его остаточной стоимости; совокупные затраты в результате этого мероприятия будут равны соответственно с1, с2 или с3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ед.</w:t>
      </w:r>
    </w:p>
    <w:p w14:paraId="512748D6" w14:textId="77777777" w:rsidR="007A5631" w:rsidRDefault="007A5631" w:rsidP="007A5631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Платежная матрица этой ситуации будет иметь вид: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A5631" w:rsidRPr="00AC04CE" w14:paraId="4CAFB7FD" w14:textId="77777777" w:rsidTr="00D80617">
        <w:trPr>
          <w:trHeight w:val="29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B220EA2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\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4985557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30EA11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3465820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П3</w:t>
            </w:r>
          </w:p>
        </w:tc>
      </w:tr>
      <w:tr w:rsidR="007A5631" w:rsidRPr="00AC04CE" w14:paraId="2EE464DF" w14:textId="77777777" w:rsidTr="00D8061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C324220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F1F7799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53C2EB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0D88EA0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</w:tr>
      <w:tr w:rsidR="007A5631" w:rsidRPr="00AC04CE" w14:paraId="065BAD0A" w14:textId="77777777" w:rsidTr="00D8061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AFE833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0FBFA3E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DBBF7A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17FD42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-8</w:t>
            </w:r>
          </w:p>
        </w:tc>
      </w:tr>
      <w:tr w:rsidR="007A5631" w:rsidRPr="00AC04CE" w14:paraId="082E4078" w14:textId="77777777" w:rsidTr="00D8061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60A070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9BBE8A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8D89A4B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8A40A5C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</w:tr>
    </w:tbl>
    <w:p w14:paraId="716BF549" w14:textId="77777777" w:rsidR="007A5631" w:rsidRDefault="007A5631" w:rsidP="007A5631">
      <w:pPr>
        <w:spacing w:after="0"/>
        <w:ind w:left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DEC7A" w14:textId="77777777" w:rsidR="007A5631" w:rsidRDefault="007A5631" w:rsidP="007A5631">
      <w:pPr>
        <w:tabs>
          <w:tab w:val="left" w:pos="1134"/>
        </w:tabs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Вычисление оптимальных стратегий:</w:t>
      </w:r>
    </w:p>
    <w:p w14:paraId="0C55E103" w14:textId="77777777" w:rsidR="007A5631" w:rsidRDefault="007A5631" w:rsidP="007A5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Даны вероятности событий:</w:t>
      </w:r>
    </w:p>
    <w:p w14:paraId="55A5D7A7" w14:textId="77777777" w:rsidR="007A5631" w:rsidRDefault="007A5631" w:rsidP="007A5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ind w:left="567"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П1 – 0,3;</w:t>
      </w:r>
    </w:p>
    <w:p w14:paraId="564EF7E9" w14:textId="77777777" w:rsidR="007A5631" w:rsidRDefault="007A5631" w:rsidP="007A5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ind w:left="567"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П2 – 0,6;</w:t>
      </w:r>
    </w:p>
    <w:p w14:paraId="2E89821C" w14:textId="77777777" w:rsidR="007A5631" w:rsidRDefault="007A5631" w:rsidP="007A56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ind w:left="567"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П3 – 0,1.</w:t>
      </w:r>
    </w:p>
    <w:p w14:paraId="6C512531" w14:textId="77777777" w:rsidR="007A5631" w:rsidRDefault="007A5631" w:rsidP="007A5631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получения оптимальной стратегий используем критерий Байеса: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2161"/>
        <w:gridCol w:w="541"/>
        <w:gridCol w:w="541"/>
        <w:gridCol w:w="541"/>
        <w:gridCol w:w="1016"/>
      </w:tblGrid>
      <w:tr w:rsidR="007A5631" w:rsidRPr="00AC04CE" w14:paraId="0118901F" w14:textId="77777777" w:rsidTr="00D80617">
        <w:trPr>
          <w:trHeight w:val="400"/>
          <w:jc w:val="center"/>
        </w:trPr>
        <w:tc>
          <w:tcPr>
            <w:tcW w:w="480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00CAB69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32"/>
                <w:szCs w:val="32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sz w:val="32"/>
                <w:szCs w:val="32"/>
                <w:lang w:val="ru-BY" w:eastAsia="ru-BY"/>
              </w:rPr>
              <w:t>Критерий Байеса</w:t>
            </w:r>
          </w:p>
        </w:tc>
      </w:tr>
      <w:tr w:rsidR="007A5631" w:rsidRPr="00AC04CE" w14:paraId="03E678F1" w14:textId="77777777" w:rsidTr="00D80617">
        <w:trPr>
          <w:trHeight w:val="290"/>
          <w:jc w:val="center"/>
        </w:trPr>
        <w:tc>
          <w:tcPr>
            <w:tcW w:w="216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65DB8DA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\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4893E2E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02355B5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69BE947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651318B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Байес</w:t>
            </w:r>
          </w:p>
        </w:tc>
      </w:tr>
      <w:tr w:rsidR="007A5631" w:rsidRPr="00AC04CE" w14:paraId="0AA0EEB4" w14:textId="77777777" w:rsidTr="00D80617">
        <w:trPr>
          <w:trHeight w:val="290"/>
          <w:jc w:val="center"/>
        </w:trPr>
        <w:tc>
          <w:tcPr>
            <w:tcW w:w="216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BBA680E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A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936A4E5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060CDCB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CC3AE19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9FAEE9D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-5,2</w:t>
            </w:r>
          </w:p>
        </w:tc>
      </w:tr>
      <w:tr w:rsidR="007A5631" w:rsidRPr="00AC04CE" w14:paraId="6A44B53C" w14:textId="77777777" w:rsidTr="00D80617">
        <w:trPr>
          <w:trHeight w:val="290"/>
          <w:jc w:val="center"/>
        </w:trPr>
        <w:tc>
          <w:tcPr>
            <w:tcW w:w="216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AF237EB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B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9582BFB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69C0E7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-4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BE362EB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D567EA1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-6,2</w:t>
            </w:r>
          </w:p>
        </w:tc>
      </w:tr>
      <w:tr w:rsidR="007A5631" w:rsidRPr="00AC04CE" w14:paraId="1C72F997" w14:textId="77777777" w:rsidTr="00D80617">
        <w:trPr>
          <w:trHeight w:val="290"/>
          <w:jc w:val="center"/>
        </w:trPr>
        <w:tc>
          <w:tcPr>
            <w:tcW w:w="216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8E9BB5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45B02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-14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CE43F3C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B5A9CAA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39049D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-12</w:t>
            </w:r>
          </w:p>
        </w:tc>
      </w:tr>
      <w:tr w:rsidR="007A5631" w:rsidRPr="00AC04CE" w14:paraId="74EEDD24" w14:textId="77777777" w:rsidTr="00D80617">
        <w:trPr>
          <w:trHeight w:val="1120"/>
          <w:jc w:val="center"/>
        </w:trPr>
        <w:tc>
          <w:tcPr>
            <w:tcW w:w="216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01DDE7C2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Вероятность события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9109F0C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0,3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DB25139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0,6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CE2DB96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0,1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0EE83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-5,2</w:t>
            </w:r>
          </w:p>
        </w:tc>
      </w:tr>
    </w:tbl>
    <w:p w14:paraId="0AA6AE82" w14:textId="77777777" w:rsidR="007A5631" w:rsidRDefault="007A5631" w:rsidP="007A5631">
      <w:pPr>
        <w:spacing w:after="0"/>
        <w:ind w:left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817197" w14:textId="77777777" w:rsidR="007A5631" w:rsidRDefault="007A5631" w:rsidP="007A563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Максимальным среди -5,2 -6,2 и -12 является -5,2, следовательно, оптимальной является стратегия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EF88D1" w14:textId="77777777" w:rsidR="007A5631" w:rsidRDefault="007A5631" w:rsidP="007A5631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F60A766" w14:textId="77777777" w:rsidR="007A5631" w:rsidRDefault="007A5631" w:rsidP="007A563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02B611" w14:textId="77777777" w:rsidR="007A5631" w:rsidRDefault="007A5631" w:rsidP="007A563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0F84FD" w14:textId="77777777" w:rsidR="007A5631" w:rsidRPr="00CA5FAC" w:rsidRDefault="007A5631" w:rsidP="007A5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Вероятности событий равны</w:t>
      </w:r>
    </w:p>
    <w:p w14:paraId="7F6DBD71" w14:textId="77777777" w:rsidR="007A5631" w:rsidRDefault="007A5631" w:rsidP="007A5631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получения оптимальной стратегий используем критерий Лапласа: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566"/>
        <w:gridCol w:w="498"/>
        <w:gridCol w:w="498"/>
        <w:gridCol w:w="1332"/>
        <w:gridCol w:w="1062"/>
      </w:tblGrid>
      <w:tr w:rsidR="007A5631" w:rsidRPr="00AC04CE" w14:paraId="78CA0276" w14:textId="77777777" w:rsidTr="00D80617">
        <w:trPr>
          <w:trHeight w:val="400"/>
          <w:jc w:val="center"/>
        </w:trPr>
        <w:tc>
          <w:tcPr>
            <w:tcW w:w="480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0098898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32"/>
                <w:szCs w:val="32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sz w:val="32"/>
                <w:szCs w:val="32"/>
                <w:lang w:val="ru-BY" w:eastAsia="ru-BY"/>
              </w:rPr>
              <w:t>Критерий Лапласа</w:t>
            </w:r>
          </w:p>
        </w:tc>
      </w:tr>
      <w:tr w:rsidR="007A5631" w:rsidRPr="00AC04CE" w14:paraId="776775F2" w14:textId="77777777" w:rsidTr="00D80617">
        <w:trPr>
          <w:trHeight w:val="290"/>
          <w:jc w:val="center"/>
        </w:trPr>
        <w:tc>
          <w:tcPr>
            <w:tcW w:w="156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8CD6180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\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A22566B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25A4EDE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D90683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FA464B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Лаплас</w:t>
            </w:r>
          </w:p>
        </w:tc>
      </w:tr>
      <w:tr w:rsidR="007A5631" w:rsidRPr="00AC04CE" w14:paraId="7F1F4831" w14:textId="77777777" w:rsidTr="00D80617">
        <w:trPr>
          <w:trHeight w:val="290"/>
          <w:jc w:val="center"/>
        </w:trPr>
        <w:tc>
          <w:tcPr>
            <w:tcW w:w="156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724C8C9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937BB3C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16BC1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539DF1F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8318745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</w:tr>
      <w:tr w:rsidR="007A5631" w:rsidRPr="00AC04CE" w14:paraId="5FED7A2C" w14:textId="77777777" w:rsidTr="00D80617">
        <w:trPr>
          <w:trHeight w:val="290"/>
          <w:jc w:val="center"/>
        </w:trPr>
        <w:tc>
          <w:tcPr>
            <w:tcW w:w="156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216FBE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3C8B440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5B7C83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883B45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356B1BC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-7,33333</w:t>
            </w:r>
          </w:p>
        </w:tc>
      </w:tr>
      <w:tr w:rsidR="007A5631" w:rsidRPr="00AC04CE" w14:paraId="71B15337" w14:textId="77777777" w:rsidTr="00D80617">
        <w:trPr>
          <w:trHeight w:val="290"/>
          <w:jc w:val="center"/>
        </w:trPr>
        <w:tc>
          <w:tcPr>
            <w:tcW w:w="156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474D402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0F62B65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EEB6CEC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8BE9286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207D63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-10,6667</w:t>
            </w:r>
          </w:p>
        </w:tc>
      </w:tr>
      <w:tr w:rsidR="007A5631" w:rsidRPr="00AC04CE" w14:paraId="365E13E8" w14:textId="77777777" w:rsidTr="00D80617">
        <w:trPr>
          <w:trHeight w:val="1120"/>
          <w:jc w:val="center"/>
        </w:trPr>
        <w:tc>
          <w:tcPr>
            <w:tcW w:w="156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3AD26C60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Количество событий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5948168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D354727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F76AE0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Результат расчетов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1CBE6B1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</w:tr>
    </w:tbl>
    <w:p w14:paraId="522E6BA5" w14:textId="77777777" w:rsidR="007A5631" w:rsidRDefault="007A5631" w:rsidP="007A5631">
      <w:pPr>
        <w:spacing w:after="0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E473E7" w14:textId="77777777" w:rsidR="007A5631" w:rsidRDefault="007A5631" w:rsidP="007A5631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Максимальным среди -</w:t>
      </w:r>
      <w:r w:rsidRPr="00E24D8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E24D8E">
        <w:rPr>
          <w:rFonts w:ascii="Times New Roman" w:eastAsia="Times New Roman" w:hAnsi="Times New Roman" w:cs="Times New Roman"/>
          <w:color w:val="000000"/>
          <w:sz w:val="28"/>
          <w:szCs w:val="28"/>
        </w:rPr>
        <w:t>7,33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-</w:t>
      </w:r>
      <w:r w:rsidRPr="00E24D8E">
        <w:rPr>
          <w:rFonts w:ascii="Times New Roman" w:eastAsia="Times New Roman" w:hAnsi="Times New Roman" w:cs="Times New Roman"/>
          <w:color w:val="000000"/>
          <w:sz w:val="28"/>
          <w:szCs w:val="28"/>
        </w:rPr>
        <w:t>10,67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-</w:t>
      </w:r>
      <w:r w:rsidRPr="00E24D8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следовательно, оптимальной являются стратегия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3F5264" w14:textId="77777777" w:rsidR="007A5631" w:rsidRDefault="007A5631" w:rsidP="007A563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488845" w14:textId="77777777" w:rsidR="007A5631" w:rsidRDefault="007A5631" w:rsidP="007A5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Вероятности событий неизвестны</w:t>
      </w:r>
    </w:p>
    <w:p w14:paraId="3DA06C8C" w14:textId="77777777" w:rsidR="007A5631" w:rsidRDefault="007A5631" w:rsidP="007A563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711A83" w14:textId="77777777" w:rsidR="007A5631" w:rsidRDefault="007A5631" w:rsidP="007A563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оптимальной стратегий в случае неизвестных вероятностей используются критерии Вальда,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Сэвиджа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Гурвица.</w:t>
      </w:r>
    </w:p>
    <w:p w14:paraId="641303C1" w14:textId="77777777" w:rsidR="007A5631" w:rsidRDefault="007A5631" w:rsidP="007A563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 критерий Вальда:</w:t>
      </w:r>
    </w:p>
    <w:tbl>
      <w:tblPr>
        <w:tblW w:w="4801" w:type="dxa"/>
        <w:jc w:val="center"/>
        <w:tblLook w:val="04A0" w:firstRow="1" w:lastRow="0" w:firstColumn="1" w:lastColumn="0" w:noHBand="0" w:noVBand="1"/>
      </w:tblPr>
      <w:tblGrid>
        <w:gridCol w:w="375"/>
        <w:gridCol w:w="622"/>
        <w:gridCol w:w="622"/>
        <w:gridCol w:w="1970"/>
        <w:gridCol w:w="1224"/>
      </w:tblGrid>
      <w:tr w:rsidR="007A5631" w:rsidRPr="00AC04CE" w14:paraId="0B0471AA" w14:textId="77777777" w:rsidTr="00D80617">
        <w:trPr>
          <w:trHeight w:val="400"/>
          <w:jc w:val="center"/>
        </w:trPr>
        <w:tc>
          <w:tcPr>
            <w:tcW w:w="480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8840018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32"/>
                <w:szCs w:val="32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sz w:val="32"/>
                <w:szCs w:val="32"/>
                <w:lang w:val="ru-BY" w:eastAsia="ru-BY"/>
              </w:rPr>
              <w:t>Критерий Вальда</w:t>
            </w:r>
          </w:p>
        </w:tc>
      </w:tr>
      <w:tr w:rsidR="007A5631" w:rsidRPr="00AC04CE" w14:paraId="0FAB463B" w14:textId="77777777" w:rsidTr="00D80617">
        <w:trPr>
          <w:trHeight w:val="290"/>
          <w:jc w:val="center"/>
        </w:trPr>
        <w:tc>
          <w:tcPr>
            <w:tcW w:w="36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4892B2C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\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D4A1B76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F0C6DF5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AE34605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C01E497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Вальд</w:t>
            </w:r>
          </w:p>
        </w:tc>
      </w:tr>
      <w:tr w:rsidR="007A5631" w:rsidRPr="00AC04CE" w14:paraId="49CF862D" w14:textId="77777777" w:rsidTr="00D80617">
        <w:trPr>
          <w:trHeight w:val="290"/>
          <w:jc w:val="center"/>
        </w:trPr>
        <w:tc>
          <w:tcPr>
            <w:tcW w:w="36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8B202F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02802FD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A076E2A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A1A1B52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696FF5D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</w:tr>
      <w:tr w:rsidR="007A5631" w:rsidRPr="00AC04CE" w14:paraId="3961026F" w14:textId="77777777" w:rsidTr="00D80617">
        <w:trPr>
          <w:trHeight w:val="290"/>
          <w:jc w:val="center"/>
        </w:trPr>
        <w:tc>
          <w:tcPr>
            <w:tcW w:w="36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95B3BB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B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C0E0336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09E2FDE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-4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F9F3E3B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B230418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</w:tr>
      <w:tr w:rsidR="007A5631" w:rsidRPr="00AC04CE" w14:paraId="4EBCA277" w14:textId="77777777" w:rsidTr="00D80617">
        <w:trPr>
          <w:trHeight w:val="290"/>
          <w:jc w:val="center"/>
        </w:trPr>
        <w:tc>
          <w:tcPr>
            <w:tcW w:w="36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9A71D96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C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B26E558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3969B7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B9957FE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4D15BD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-14</w:t>
            </w:r>
          </w:p>
        </w:tc>
      </w:tr>
      <w:tr w:rsidR="007A5631" w:rsidRPr="00AC04CE" w14:paraId="6BF6DB27" w14:textId="77777777" w:rsidTr="00D80617">
        <w:trPr>
          <w:trHeight w:val="1120"/>
          <w:jc w:val="center"/>
        </w:trPr>
        <w:tc>
          <w:tcPr>
            <w:tcW w:w="36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5B18FE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7E9DD70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1E11A0E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3B17B68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Результат расчетов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AD802F9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</w:tr>
    </w:tbl>
    <w:p w14:paraId="7842590E" w14:textId="77777777" w:rsidR="007A5631" w:rsidRDefault="007A5631" w:rsidP="007A5631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5F71E3" w14:textId="77777777" w:rsidR="007A5631" w:rsidRDefault="007A5631" w:rsidP="007A5631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Максимальный среди -1</w:t>
      </w:r>
      <w:r w:rsidRPr="00E24D8E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-1</w:t>
      </w:r>
      <w:r w:rsidRPr="00E24D8E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-</w:t>
      </w:r>
      <w:r w:rsidRPr="00E24D8E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-</w:t>
      </w:r>
      <w:r w:rsidRPr="00E24D8E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следовательно, оптимальными являются стратегии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E24D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A0D86B" w14:textId="77777777" w:rsidR="007A5631" w:rsidRDefault="007A5631" w:rsidP="007A5631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19B8199" w14:textId="77777777" w:rsidR="007A5631" w:rsidRDefault="007A5631" w:rsidP="007A56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5C7A6D3" w14:textId="77777777" w:rsidR="007A5631" w:rsidRDefault="007A5631" w:rsidP="007A5631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Используем критерий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Сэвиджа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7681" w:type="dxa"/>
        <w:jc w:val="center"/>
        <w:tblLook w:val="04A0" w:firstRow="1" w:lastRow="0" w:firstColumn="1" w:lastColumn="0" w:noHBand="0" w:noVBand="1"/>
      </w:tblPr>
      <w:tblGrid>
        <w:gridCol w:w="405"/>
        <w:gridCol w:w="694"/>
        <w:gridCol w:w="694"/>
        <w:gridCol w:w="694"/>
        <w:gridCol w:w="640"/>
        <w:gridCol w:w="640"/>
        <w:gridCol w:w="2199"/>
        <w:gridCol w:w="1715"/>
      </w:tblGrid>
      <w:tr w:rsidR="007A5631" w:rsidRPr="00AC04CE" w14:paraId="55599E2C" w14:textId="77777777" w:rsidTr="00D80617">
        <w:trPr>
          <w:trHeight w:val="400"/>
          <w:jc w:val="center"/>
        </w:trPr>
        <w:tc>
          <w:tcPr>
            <w:tcW w:w="7681" w:type="dxa"/>
            <w:gridSpan w:val="8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75790C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32"/>
                <w:szCs w:val="32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sz w:val="32"/>
                <w:szCs w:val="32"/>
                <w:lang w:val="ru-BY" w:eastAsia="ru-BY"/>
              </w:rPr>
              <w:t xml:space="preserve">Критерий </w:t>
            </w:r>
            <w:proofErr w:type="spellStart"/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sz w:val="32"/>
                <w:szCs w:val="32"/>
                <w:lang w:val="ru-BY" w:eastAsia="ru-BY"/>
              </w:rPr>
              <w:t>Сэвиджа</w:t>
            </w:r>
            <w:proofErr w:type="spellEnd"/>
          </w:p>
        </w:tc>
      </w:tr>
      <w:tr w:rsidR="007A5631" w:rsidRPr="00AC04CE" w14:paraId="230D0531" w14:textId="77777777" w:rsidTr="00D80617">
        <w:trPr>
          <w:trHeight w:val="290"/>
          <w:jc w:val="center"/>
        </w:trPr>
        <w:tc>
          <w:tcPr>
            <w:tcW w:w="40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15D832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\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313EAAD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E1EDA00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09DDBBC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3039BCE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R1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C7D05E0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R2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3574C9F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R3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7235F5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proofErr w:type="spellStart"/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Сэвидж</w:t>
            </w:r>
            <w:proofErr w:type="spellEnd"/>
          </w:p>
        </w:tc>
      </w:tr>
      <w:tr w:rsidR="007A5631" w:rsidRPr="00AC04CE" w14:paraId="340EDDCB" w14:textId="77777777" w:rsidTr="00D80617">
        <w:trPr>
          <w:trHeight w:val="290"/>
          <w:jc w:val="center"/>
        </w:trPr>
        <w:tc>
          <w:tcPr>
            <w:tcW w:w="40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58CDD07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A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808202C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AC70E86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185230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B9D1F81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5CE638A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9CD9082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E2D89DD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</w:t>
            </w:r>
          </w:p>
        </w:tc>
      </w:tr>
      <w:tr w:rsidR="007A5631" w:rsidRPr="00AC04CE" w14:paraId="1CB0D261" w14:textId="77777777" w:rsidTr="00D80617">
        <w:trPr>
          <w:trHeight w:val="290"/>
          <w:jc w:val="center"/>
        </w:trPr>
        <w:tc>
          <w:tcPr>
            <w:tcW w:w="40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95F8DFD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B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1D6E33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BD6EF86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FAFB2E9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26F563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44B069E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D49D3A9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449C25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</w:t>
            </w:r>
          </w:p>
        </w:tc>
      </w:tr>
      <w:tr w:rsidR="007A5631" w:rsidRPr="00AC04CE" w14:paraId="08A8D363" w14:textId="77777777" w:rsidTr="00D80617">
        <w:trPr>
          <w:trHeight w:val="290"/>
          <w:jc w:val="center"/>
        </w:trPr>
        <w:tc>
          <w:tcPr>
            <w:tcW w:w="40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83A01D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C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2A26050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55A67D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2E109E9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E461D31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2DAA9DC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8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9B31438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61B8422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8</w:t>
            </w:r>
          </w:p>
        </w:tc>
      </w:tr>
      <w:tr w:rsidR="007A5631" w:rsidRPr="00AC04CE" w14:paraId="7A9D5745" w14:textId="77777777" w:rsidTr="00D80617">
        <w:trPr>
          <w:trHeight w:val="1120"/>
          <w:jc w:val="center"/>
        </w:trPr>
        <w:tc>
          <w:tcPr>
            <w:tcW w:w="40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FC237EF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8E8A3CA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FE05FAA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DC2CA16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4CF72DA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575EC4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07F5A2BB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Результат расчетов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57091FC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2</w:t>
            </w:r>
          </w:p>
        </w:tc>
      </w:tr>
    </w:tbl>
    <w:p w14:paraId="0129F379" w14:textId="77777777" w:rsidR="007A5631" w:rsidRDefault="007A5631" w:rsidP="007A5631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284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E10BF" w14:textId="77777777" w:rsidR="007A5631" w:rsidRDefault="007A5631" w:rsidP="007A563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Минимальным среди </w:t>
      </w:r>
      <w:r w:rsidRPr="00CA5FA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A5FA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CA5FA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</w:t>
      </w:r>
      <w:r w:rsidRPr="00CA5FA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следовательно, оптимальной является стратегия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85342C" w14:textId="77777777" w:rsidR="007A5631" w:rsidRDefault="007A5631" w:rsidP="007A563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2F578C" w14:textId="77777777" w:rsidR="007A5631" w:rsidRDefault="007A5631" w:rsidP="007A563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 критерий Гурвица (γ = 0,6):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375"/>
        <w:gridCol w:w="589"/>
        <w:gridCol w:w="589"/>
        <w:gridCol w:w="1868"/>
        <w:gridCol w:w="1410"/>
      </w:tblGrid>
      <w:tr w:rsidR="007A5631" w:rsidRPr="00AC04CE" w14:paraId="641C3A06" w14:textId="77777777" w:rsidTr="00D80617">
        <w:trPr>
          <w:trHeight w:val="400"/>
          <w:jc w:val="center"/>
        </w:trPr>
        <w:tc>
          <w:tcPr>
            <w:tcW w:w="480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3E6E5A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32"/>
                <w:szCs w:val="32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sz w:val="32"/>
                <w:szCs w:val="32"/>
                <w:lang w:val="ru-BY" w:eastAsia="ru-BY"/>
              </w:rPr>
              <w:t>Критерий Гурвица</w:t>
            </w:r>
          </w:p>
        </w:tc>
      </w:tr>
      <w:tr w:rsidR="007A5631" w:rsidRPr="00AC04CE" w14:paraId="1EED6B7A" w14:textId="77777777" w:rsidTr="00D80617">
        <w:trPr>
          <w:trHeight w:val="290"/>
          <w:jc w:val="center"/>
        </w:trPr>
        <w:tc>
          <w:tcPr>
            <w:tcW w:w="34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9EAF56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\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5D49E7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8CF6032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6AA1D68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П3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736DDF2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Гурвиц</w:t>
            </w:r>
          </w:p>
        </w:tc>
      </w:tr>
      <w:tr w:rsidR="007A5631" w:rsidRPr="00AC04CE" w14:paraId="7B287495" w14:textId="77777777" w:rsidTr="00D80617">
        <w:trPr>
          <w:trHeight w:val="290"/>
          <w:jc w:val="center"/>
        </w:trPr>
        <w:tc>
          <w:tcPr>
            <w:tcW w:w="34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540E3A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A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569C685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5F1C22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6B1D996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FF528BA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-6,8</w:t>
            </w:r>
          </w:p>
        </w:tc>
      </w:tr>
      <w:tr w:rsidR="007A5631" w:rsidRPr="00AC04CE" w14:paraId="073DC22E" w14:textId="77777777" w:rsidTr="00D80617">
        <w:trPr>
          <w:trHeight w:val="290"/>
          <w:jc w:val="center"/>
        </w:trPr>
        <w:tc>
          <w:tcPr>
            <w:tcW w:w="34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A0D72A3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B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0F3B07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FC538CB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-4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C2097BE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96A1F40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-7,6</w:t>
            </w:r>
          </w:p>
        </w:tc>
      </w:tr>
      <w:tr w:rsidR="007A5631" w:rsidRPr="00AC04CE" w14:paraId="4A5C6BAE" w14:textId="77777777" w:rsidTr="00D80617">
        <w:trPr>
          <w:trHeight w:val="290"/>
          <w:jc w:val="center"/>
        </w:trPr>
        <w:tc>
          <w:tcPr>
            <w:tcW w:w="34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74F0FB6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C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F1AB160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139E2C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1A7BFD8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B77B4B5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-10,8</w:t>
            </w:r>
          </w:p>
        </w:tc>
      </w:tr>
      <w:tr w:rsidR="007A5631" w:rsidRPr="00AC04CE" w14:paraId="1E18C921" w14:textId="77777777" w:rsidTr="00D80617">
        <w:trPr>
          <w:trHeight w:val="1120"/>
          <w:jc w:val="center"/>
        </w:trPr>
        <w:tc>
          <w:tcPr>
            <w:tcW w:w="34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69BC994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γ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19104AA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0,6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36CB5B1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C83092A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Результат расчетов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035D22" w14:textId="77777777" w:rsidR="007A5631" w:rsidRPr="00AC04CE" w:rsidRDefault="007A5631" w:rsidP="00D8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</w:pPr>
            <w:r w:rsidRPr="00AC04CE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BY" w:eastAsia="ru-BY"/>
              </w:rPr>
              <w:t>-6,8</w:t>
            </w:r>
          </w:p>
        </w:tc>
      </w:tr>
    </w:tbl>
    <w:p w14:paraId="37E8C06B" w14:textId="77777777" w:rsidR="007A5631" w:rsidRDefault="007A5631" w:rsidP="007A5631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2AA302" w14:textId="77777777" w:rsidR="007A5631" w:rsidRDefault="007A5631" w:rsidP="007A5631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Максимальным среди -</w:t>
      </w:r>
      <w:r w:rsidRPr="00CA5FAC">
        <w:rPr>
          <w:rFonts w:ascii="Times New Roman" w:eastAsia="Times New Roman" w:hAnsi="Times New Roman" w:cs="Times New Roman"/>
          <w:color w:val="000000"/>
          <w:sz w:val="28"/>
          <w:szCs w:val="28"/>
        </w:rPr>
        <w:t>6,8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CA5FAC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,6 и -1</w:t>
      </w:r>
      <w:r w:rsidRPr="00CA5FAC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,8 является -6</w:t>
      </w:r>
      <w:r w:rsidRPr="00CA5FAC">
        <w:rPr>
          <w:rFonts w:ascii="Times New Roman" w:eastAsia="Times New Roman" w:hAnsi="Times New Roman" w:cs="Times New Roman"/>
          <w:color w:val="000000"/>
          <w:sz w:val="28"/>
          <w:szCs w:val="28"/>
        </w:rPr>
        <w:t>,8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следовательно, оптимальной является стратегия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BC7146" w14:textId="77777777" w:rsidR="007A5631" w:rsidRDefault="007A5631" w:rsidP="007A563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52537D" w14:textId="77777777" w:rsidR="007A5631" w:rsidRDefault="007A5631" w:rsidP="007A56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Вывод:</w:t>
      </w:r>
    </w:p>
    <w:p w14:paraId="2A5999B5" w14:textId="77777777" w:rsidR="007A5631" w:rsidRDefault="007A5631" w:rsidP="007A563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большинстве критериев оптимальной оказывалась стратегия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поэтому именное ее следует использовать.</w:t>
      </w:r>
    </w:p>
    <w:p w14:paraId="4A6A908A" w14:textId="77777777" w:rsidR="007A5631" w:rsidRDefault="007A5631" w:rsidP="007A5631"/>
    <w:p w14:paraId="6F3D96DF" w14:textId="77777777" w:rsidR="002E742E" w:rsidRDefault="002E742E"/>
    <w:sectPr w:rsidR="002E742E">
      <w:pgSz w:w="11906" w:h="16838"/>
      <w:pgMar w:top="567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F3DE2"/>
    <w:multiLevelType w:val="multilevel"/>
    <w:tmpl w:val="8DAA49A6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9441B"/>
    <w:multiLevelType w:val="multilevel"/>
    <w:tmpl w:val="EE7C8EE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31"/>
    <w:rsid w:val="002E742E"/>
    <w:rsid w:val="007A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0FE3"/>
  <w15:chartTrackingRefBased/>
  <w15:docId w15:val="{6B797A21-6322-4DF4-916D-07D013F7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631"/>
    <w:pPr>
      <w:spacing w:after="200" w:line="276" w:lineRule="auto"/>
    </w:pPr>
    <w:rPr>
      <w:rFonts w:ascii="Calibri" w:eastAsia="Calibri" w:hAnsi="Calibri" w:cs="Calibri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1</cp:revision>
  <dcterms:created xsi:type="dcterms:W3CDTF">2020-12-24T07:51:00Z</dcterms:created>
  <dcterms:modified xsi:type="dcterms:W3CDTF">2020-12-24T07:52:00Z</dcterms:modified>
</cp:coreProperties>
</file>