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7050A0">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7050A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4F5C7C">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7050A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4F5C7C">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bookmarkStart w:id="0" w:name="_GoBack"/>
      <w:bookmarkEnd w:id="0"/>
    </w:p>
    <w:p w:rsidR="00F84638" w:rsidRPr="00F84638" w:rsidRDefault="00F84638">
      <w:pPr>
        <w:rPr>
          <w:rFonts w:cstheme="minorHAnsi"/>
          <w:color w:val="000000"/>
          <w:u w:val="single"/>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Unity 3D – Crea tu Main Menu - UI: </w:t>
      </w:r>
      <w:hyperlink r:id="rId10" w:history="1">
        <w:r w:rsidR="00B54BAD" w:rsidRPr="00197C39">
          <w:rPr>
            <w:rStyle w:val="Hipervnculo"/>
          </w:rPr>
          <w:t>https://youtu.be/Ygb9j9b4gQU</w:t>
        </w:r>
      </w:hyperlink>
    </w:p>
    <w:p w:rsidR="00FA17B4" w:rsidRPr="00FA17B4" w:rsidRDefault="00FA17B4" w:rsidP="00FA17B4">
      <w:pPr>
        <w:pStyle w:val="Ttulo1"/>
        <w:shd w:val="clear" w:color="auto" w:fill="FFFFFF"/>
        <w:spacing w:before="0"/>
        <w:rPr>
          <w:rFonts w:asciiTheme="minorHAnsi" w:hAnsiTheme="minorHAnsi" w:cstheme="minorHAnsi"/>
          <w:color w:val="auto"/>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84CA1"/>
    <w:rsid w:val="000A1C79"/>
    <w:rsid w:val="000A4463"/>
    <w:rsid w:val="00103465"/>
    <w:rsid w:val="0013149F"/>
    <w:rsid w:val="00173379"/>
    <w:rsid w:val="00197C39"/>
    <w:rsid w:val="00236824"/>
    <w:rsid w:val="002541DB"/>
    <w:rsid w:val="00283233"/>
    <w:rsid w:val="002D196B"/>
    <w:rsid w:val="002F30A2"/>
    <w:rsid w:val="00337524"/>
    <w:rsid w:val="00340EEB"/>
    <w:rsid w:val="003D5D3C"/>
    <w:rsid w:val="003E047C"/>
    <w:rsid w:val="003E3906"/>
    <w:rsid w:val="00411859"/>
    <w:rsid w:val="00414BE6"/>
    <w:rsid w:val="00460F5E"/>
    <w:rsid w:val="004804BB"/>
    <w:rsid w:val="00481211"/>
    <w:rsid w:val="00490A14"/>
    <w:rsid w:val="004F5C7C"/>
    <w:rsid w:val="00536E7A"/>
    <w:rsid w:val="005573FA"/>
    <w:rsid w:val="00576DB0"/>
    <w:rsid w:val="005A1A3F"/>
    <w:rsid w:val="005C2403"/>
    <w:rsid w:val="0068324A"/>
    <w:rsid w:val="006D4332"/>
    <w:rsid w:val="007050A0"/>
    <w:rsid w:val="007D7079"/>
    <w:rsid w:val="00851AB2"/>
    <w:rsid w:val="00865A7C"/>
    <w:rsid w:val="00877FCB"/>
    <w:rsid w:val="008D3CF5"/>
    <w:rsid w:val="00942689"/>
    <w:rsid w:val="009A3A90"/>
    <w:rsid w:val="009B33C3"/>
    <w:rsid w:val="009C2457"/>
    <w:rsid w:val="00A95D86"/>
    <w:rsid w:val="00AA3F0C"/>
    <w:rsid w:val="00AD2F5B"/>
    <w:rsid w:val="00B06BFD"/>
    <w:rsid w:val="00B54BAD"/>
    <w:rsid w:val="00BE3811"/>
    <w:rsid w:val="00C27ACA"/>
    <w:rsid w:val="00C67C37"/>
    <w:rsid w:val="00C75E1B"/>
    <w:rsid w:val="00CB5540"/>
    <w:rsid w:val="00CD1E12"/>
    <w:rsid w:val="00D56FF5"/>
    <w:rsid w:val="00D73461"/>
    <w:rsid w:val="00E213EC"/>
    <w:rsid w:val="00E67917"/>
    <w:rsid w:val="00EB4E6A"/>
    <w:rsid w:val="00EF1E10"/>
    <w:rsid w:val="00F17827"/>
    <w:rsid w:val="00F3629B"/>
    <w:rsid w:val="00F72A10"/>
    <w:rsid w:val="00F84638"/>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B29C"/>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85B43"/>
    <w:rsid w:val="004B5D0E"/>
    <w:rsid w:val="004F2FAD"/>
    <w:rsid w:val="005F5343"/>
    <w:rsid w:val="007F4CC7"/>
    <w:rsid w:val="008F2B3F"/>
    <w:rsid w:val="009F3D63"/>
    <w:rsid w:val="00A02A50"/>
    <w:rsid w:val="00A03855"/>
    <w:rsid w:val="00EB4045"/>
    <w:rsid w:val="00F02E5B"/>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25A3C-B2F4-48F5-B672-88FEA40E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10</Pages>
  <Words>3039</Words>
  <Characters>16715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4</cp:revision>
  <dcterms:created xsi:type="dcterms:W3CDTF">2018-11-12T16:46:00Z</dcterms:created>
  <dcterms:modified xsi:type="dcterms:W3CDTF">2019-03-24T12:16:00Z</dcterms:modified>
</cp:coreProperties>
</file>