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5308F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1994BAB7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79CBAD02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5B91E3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79C8DA73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>Kérem engedélyezni 1 db PIN kód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&lt;lastName&gt; &lt;firstName&gt;</w:t>
      </w:r>
      <w:r w:rsidR="00D17B7D">
        <w:rPr>
          <w:rFonts w:ascii="Calibri" w:hAnsi="Calibri"/>
          <w:b/>
          <w:sz w:val="20"/>
        </w:rPr>
        <w:t xml:space="preserve"> </w:t>
      </w:r>
      <w:bookmarkStart w:id="0" w:name="_GoBack"/>
      <w:bookmarkEnd w:id="0"/>
      <w:r w:rsidR="00D17B7D">
        <w:rPr>
          <w:rFonts w:ascii="Calibri" w:hAnsi="Calibri"/>
          <w:b/>
          <w:sz w:val="20"/>
        </w:rPr>
        <w:t xml:space="preserve">bv. </w:t>
      </w:r>
      <w:r w:rsidR="0049638C">
        <w:rPr>
          <w:rFonts w:ascii="Calibri" w:hAnsi="Calibri"/>
          <w:b/>
          <w:sz w:val="20"/>
        </w:rPr>
        <w:t>&lt;rank&gt;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>részére, a</w:t>
      </w:r>
      <w:r w:rsidR="00802292">
        <w:rPr>
          <w:rFonts w:ascii="Calibri" w:hAnsi="Calibri"/>
          <w:sz w:val="20"/>
        </w:rPr>
        <w:t xml:space="preserve"> </w:t>
      </w:r>
      <w:r w:rsidR="00802292" w:rsidRPr="00802292">
        <w:rPr>
          <w:rFonts w:ascii="Calibri" w:hAnsi="Calibri"/>
          <w:sz w:val="20"/>
        </w:rPr>
        <w:t>Nemzeti Távközlési Ge</w:t>
      </w:r>
      <w:r w:rsidR="00802292">
        <w:rPr>
          <w:rFonts w:ascii="Calibri" w:hAnsi="Calibri"/>
          <w:sz w:val="20"/>
        </w:rPr>
        <w:t>rinchálózat</w:t>
      </w:r>
      <w:r w:rsidRPr="00AF7E2A">
        <w:rPr>
          <w:rFonts w:ascii="Calibri" w:hAnsi="Calibri"/>
          <w:sz w:val="20"/>
        </w:rPr>
        <w:t>on üzemeltetett telefonrend</w:t>
      </w:r>
      <w:r w:rsidR="007A5319">
        <w:rPr>
          <w:rFonts w:ascii="Calibri" w:hAnsi="Calibri"/>
          <w:sz w:val="20"/>
        </w:rPr>
        <w:t>szer h</w:t>
      </w:r>
      <w:r w:rsidR="00B262EE">
        <w:rPr>
          <w:rFonts w:ascii="Calibri" w:hAnsi="Calibri"/>
          <w:sz w:val="20"/>
        </w:rPr>
        <w:t>a</w:t>
      </w:r>
      <w:r w:rsidR="0049638C">
        <w:rPr>
          <w:rFonts w:ascii="Calibri" w:hAnsi="Calibri"/>
          <w:sz w:val="20"/>
        </w:rPr>
        <w:t>sználatához.</w:t>
      </w:r>
    </w:p>
    <w:p w14:paraId="29717001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7FE2A483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7B8CD4B9" w14:textId="42B4D3C4" w:rsidR="00731F90" w:rsidRDefault="0049638C" w:rsidP="00731F9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2E2CD28E" w14:textId="4B596BC5" w:rsidR="004C7C32" w:rsidRPr="004C7C32" w:rsidRDefault="004C7C32" w:rsidP="004C7C32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Generált PIN kód</w:t>
      </w:r>
      <w:r w:rsidRPr="00750F00">
        <w:rPr>
          <w:b/>
          <w:sz w:val="20"/>
        </w:rPr>
        <w:t xml:space="preserve">: </w:t>
      </w:r>
      <w:bookmarkStart w:id="1" w:name="generatedPIN"/>
      <w:r>
        <w:rPr>
          <w:bCs/>
          <w:sz w:val="20"/>
        </w:rPr>
        <w:t>&lt;generatedPIN&gt;</w:t>
      </w:r>
      <w:bookmarkEnd w:id="1"/>
    </w:p>
    <w:p w14:paraId="5C2E3B0E" w14:textId="64C9B9E3" w:rsidR="004E2F8B" w:rsidRDefault="004E2F8B" w:rsidP="00047075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4E2F8B">
        <w:rPr>
          <w:bCs/>
          <w:sz w:val="20"/>
        </w:rPr>
        <w:t>A PIN kód átadását követően, a telefonrendszer használatával kapcsolatos tájékoztatót megkapja, hogy a PIN kód használatából származó magánjellegű hívások költségét, köteles vagyok a hívást követő hónap 10-éig a Sopronkőhidai Fegyház és Börtön pénztárában befizetni.</w:t>
      </w:r>
    </w:p>
    <w:p w14:paraId="1F9A916A" w14:textId="77777777" w:rsidR="002E67E3" w:rsidRDefault="002E67E3" w:rsidP="002E67E3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07C94742" w14:textId="77777777" w:rsidR="002E67E3" w:rsidRDefault="002E67E3" w:rsidP="002E67E3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BF67D9" w14:textId="6FBEB4A4" w:rsidR="002E67E3" w:rsidRDefault="002E67E3" w:rsidP="002E67E3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</w:r>
      <w:r w:rsidR="003E43AD">
        <w:rPr>
          <w:b/>
          <w:sz w:val="20"/>
        </w:rPr>
        <w:t>Fülöp István bv.ezds.</w:t>
      </w:r>
    </w:p>
    <w:p w14:paraId="34422A8D" w14:textId="2CADDEEF" w:rsidR="0049638C" w:rsidRPr="00B15975" w:rsidRDefault="002E67E3" w:rsidP="003E43AD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557C7">
        <w:rPr>
          <w:bCs/>
          <w:sz w:val="20"/>
        </w:rPr>
        <w:t>K</w:t>
      </w:r>
      <w:r>
        <w:rPr>
          <w:bCs/>
          <w:sz w:val="20"/>
        </w:rPr>
        <w:t xml:space="preserve">ijelölt </w:t>
      </w:r>
      <w:r w:rsidR="003E43AD">
        <w:rPr>
          <w:bCs/>
          <w:sz w:val="20"/>
        </w:rPr>
        <w:t>ügyintéző</w:t>
      </w:r>
      <w:r w:rsidR="003E43AD">
        <w:rPr>
          <w:bCs/>
          <w:sz w:val="20"/>
        </w:rPr>
        <w:tab/>
        <w:t>Intézetparancsnok</w:t>
      </w:r>
    </w:p>
    <w:sectPr w:rsidR="0049638C" w:rsidRPr="00B15975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B8D89" w14:textId="77777777" w:rsidR="00E71726" w:rsidRDefault="00E71726">
      <w:r>
        <w:separator/>
      </w:r>
    </w:p>
  </w:endnote>
  <w:endnote w:type="continuationSeparator" w:id="0">
    <w:p w14:paraId="37512AC2" w14:textId="77777777" w:rsidR="00E71726" w:rsidRDefault="00E7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939DA" w14:textId="77777777" w:rsidR="00E71726" w:rsidRDefault="00E71726">
      <w:r>
        <w:separator/>
      </w:r>
    </w:p>
  </w:footnote>
  <w:footnote w:type="continuationSeparator" w:id="0">
    <w:p w14:paraId="75AEB960" w14:textId="77777777" w:rsidR="00E71726" w:rsidRDefault="00E7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BE3CD" w14:textId="77777777" w:rsidR="0049638C" w:rsidRDefault="00E71726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AFB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Oldalszm"/>
      </w:rPr>
      <w:fldChar w:fldCharType="begin"/>
    </w:r>
    <w:r w:rsidR="0049638C">
      <w:rPr>
        <w:rStyle w:val="Oldalszm"/>
      </w:rPr>
      <w:instrText xml:space="preserve">PAGE  </w:instrText>
    </w:r>
    <w:r w:rsidR="0049638C">
      <w:rPr>
        <w:rStyle w:val="Oldalszm"/>
      </w:rPr>
      <w:fldChar w:fldCharType="separate"/>
    </w:r>
    <w:r w:rsidR="0049638C">
      <w:rPr>
        <w:rStyle w:val="Oldalszm"/>
        <w:noProof/>
      </w:rPr>
      <w:t>1</w:t>
    </w:r>
    <w:r w:rsidR="0049638C">
      <w:rPr>
        <w:rStyle w:val="Oldalszm"/>
      </w:rPr>
      <w:fldChar w:fldCharType="end"/>
    </w:r>
  </w:p>
  <w:p w14:paraId="48AEE93E" w14:textId="77777777" w:rsidR="0049638C" w:rsidRDefault="004963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9E37C" w14:textId="77777777" w:rsidR="0049638C" w:rsidRPr="005F45D5" w:rsidRDefault="0049638C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6A38D374" w14:textId="77777777" w:rsidR="0049638C" w:rsidRDefault="0049638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E200" w14:textId="77777777" w:rsidR="0049638C" w:rsidRDefault="001C280B" w:rsidP="00802292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D710DEC" wp14:editId="352FDF91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9E7B22" w14:textId="77777777" w:rsidR="00383F26" w:rsidRDefault="00383F26" w:rsidP="00383F26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54975D40" w14:textId="02E6919C" w:rsidR="0049638C" w:rsidRPr="00100EF4" w:rsidRDefault="00383F26" w:rsidP="00383F26">
    <w:pPr>
      <w:pStyle w:val="lfej"/>
      <w:jc w:val="center"/>
      <w:rPr>
        <w:sz w:val="22"/>
      </w:rPr>
    </w:pPr>
    <w:r>
      <w:rPr>
        <w:sz w:val="24"/>
        <w:szCs w:val="24"/>
      </w:rPr>
      <w:t>I. AGGLOMERÁCIÓ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472E"/>
    <w:rsid w:val="0001737F"/>
    <w:rsid w:val="00022881"/>
    <w:rsid w:val="00031AFC"/>
    <w:rsid w:val="00047075"/>
    <w:rsid w:val="000507B7"/>
    <w:rsid w:val="00051FBF"/>
    <w:rsid w:val="000922D6"/>
    <w:rsid w:val="00092D35"/>
    <w:rsid w:val="000B3547"/>
    <w:rsid w:val="000B5F5D"/>
    <w:rsid w:val="000F40DE"/>
    <w:rsid w:val="00100EF4"/>
    <w:rsid w:val="001208A1"/>
    <w:rsid w:val="001300D6"/>
    <w:rsid w:val="00191315"/>
    <w:rsid w:val="001923D6"/>
    <w:rsid w:val="00192BD8"/>
    <w:rsid w:val="001C280B"/>
    <w:rsid w:val="001F4A17"/>
    <w:rsid w:val="00233CB4"/>
    <w:rsid w:val="00237A6E"/>
    <w:rsid w:val="00265768"/>
    <w:rsid w:val="00270F41"/>
    <w:rsid w:val="00271D55"/>
    <w:rsid w:val="002866A8"/>
    <w:rsid w:val="002B194D"/>
    <w:rsid w:val="002B216F"/>
    <w:rsid w:val="002E67E3"/>
    <w:rsid w:val="002E74D5"/>
    <w:rsid w:val="00315381"/>
    <w:rsid w:val="00380B24"/>
    <w:rsid w:val="00383F26"/>
    <w:rsid w:val="003E0F4C"/>
    <w:rsid w:val="003E43AD"/>
    <w:rsid w:val="003E5913"/>
    <w:rsid w:val="003F20E7"/>
    <w:rsid w:val="00402257"/>
    <w:rsid w:val="00411F54"/>
    <w:rsid w:val="004249DB"/>
    <w:rsid w:val="00450AC9"/>
    <w:rsid w:val="004525C8"/>
    <w:rsid w:val="00453E46"/>
    <w:rsid w:val="00465FBC"/>
    <w:rsid w:val="004711CD"/>
    <w:rsid w:val="00477890"/>
    <w:rsid w:val="00483A55"/>
    <w:rsid w:val="0048420D"/>
    <w:rsid w:val="0049638C"/>
    <w:rsid w:val="004A263E"/>
    <w:rsid w:val="004C1DF6"/>
    <w:rsid w:val="004C7C32"/>
    <w:rsid w:val="004E2F8B"/>
    <w:rsid w:val="004E5D53"/>
    <w:rsid w:val="005274F2"/>
    <w:rsid w:val="00545130"/>
    <w:rsid w:val="005648DF"/>
    <w:rsid w:val="005E582F"/>
    <w:rsid w:val="005E66A8"/>
    <w:rsid w:val="00621D3A"/>
    <w:rsid w:val="00651FD1"/>
    <w:rsid w:val="006636E6"/>
    <w:rsid w:val="00731F90"/>
    <w:rsid w:val="0077059B"/>
    <w:rsid w:val="007A5319"/>
    <w:rsid w:val="007B138F"/>
    <w:rsid w:val="007C3525"/>
    <w:rsid w:val="007D7658"/>
    <w:rsid w:val="007F708B"/>
    <w:rsid w:val="007F7950"/>
    <w:rsid w:val="00802292"/>
    <w:rsid w:val="00835F35"/>
    <w:rsid w:val="00845AFE"/>
    <w:rsid w:val="00863A36"/>
    <w:rsid w:val="00883C43"/>
    <w:rsid w:val="008C5CAF"/>
    <w:rsid w:val="00924387"/>
    <w:rsid w:val="009722D6"/>
    <w:rsid w:val="009D55B1"/>
    <w:rsid w:val="009D7EED"/>
    <w:rsid w:val="00A13438"/>
    <w:rsid w:val="00A50E71"/>
    <w:rsid w:val="00A7485F"/>
    <w:rsid w:val="00A86B27"/>
    <w:rsid w:val="00AB4DE3"/>
    <w:rsid w:val="00AF7E2A"/>
    <w:rsid w:val="00B15975"/>
    <w:rsid w:val="00B262EE"/>
    <w:rsid w:val="00B51C32"/>
    <w:rsid w:val="00B61757"/>
    <w:rsid w:val="00B61B3E"/>
    <w:rsid w:val="00B95E12"/>
    <w:rsid w:val="00BA6E22"/>
    <w:rsid w:val="00BC1A16"/>
    <w:rsid w:val="00BC61AE"/>
    <w:rsid w:val="00BE7CF8"/>
    <w:rsid w:val="00C05953"/>
    <w:rsid w:val="00C63D8B"/>
    <w:rsid w:val="00C70F4C"/>
    <w:rsid w:val="00CC1DBF"/>
    <w:rsid w:val="00CC6160"/>
    <w:rsid w:val="00CC6FBB"/>
    <w:rsid w:val="00D17B7D"/>
    <w:rsid w:val="00D17BDF"/>
    <w:rsid w:val="00D37F04"/>
    <w:rsid w:val="00D5789B"/>
    <w:rsid w:val="00D638B0"/>
    <w:rsid w:val="00DB6DFA"/>
    <w:rsid w:val="00DD5E7F"/>
    <w:rsid w:val="00DF09EC"/>
    <w:rsid w:val="00E01B67"/>
    <w:rsid w:val="00E13197"/>
    <w:rsid w:val="00E208CE"/>
    <w:rsid w:val="00E21AF0"/>
    <w:rsid w:val="00E557C7"/>
    <w:rsid w:val="00E6228F"/>
    <w:rsid w:val="00E71726"/>
    <w:rsid w:val="00EA44E5"/>
    <w:rsid w:val="00EC0181"/>
    <w:rsid w:val="00EC23D1"/>
    <w:rsid w:val="00ED3CC7"/>
    <w:rsid w:val="00EE01DD"/>
    <w:rsid w:val="00EE4247"/>
    <w:rsid w:val="00F1611D"/>
    <w:rsid w:val="00F269B9"/>
    <w:rsid w:val="00F70BA1"/>
    <w:rsid w:val="00F86E35"/>
    <w:rsid w:val="00F92694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52121D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19</cp:revision>
  <cp:lastPrinted>2020-01-15T11:43:00Z</cp:lastPrinted>
  <dcterms:created xsi:type="dcterms:W3CDTF">2021-08-03T19:52:00Z</dcterms:created>
  <dcterms:modified xsi:type="dcterms:W3CDTF">2023-01-06T11:17:00Z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