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7B2C" w14:textId="77777777" w:rsidR="003145A4" w:rsidRPr="00951309" w:rsidRDefault="003145A4">
      <w:pPr>
        <w:rPr>
          <w:lang w:val="en-US"/>
        </w:rPr>
      </w:pPr>
    </w:p>
    <w:p w14:paraId="77AF2983" w14:textId="77777777" w:rsidR="003145A4" w:rsidRPr="00951309" w:rsidRDefault="003145A4">
      <w:pPr>
        <w:rPr>
          <w:lang w:val="en-US"/>
        </w:rPr>
      </w:pPr>
    </w:p>
    <w:p w14:paraId="15D88153" w14:textId="77777777" w:rsidR="003145A4" w:rsidRPr="00951309" w:rsidRDefault="003145A4">
      <w:pPr>
        <w:rPr>
          <w:lang w:val="en-US"/>
        </w:rPr>
      </w:pPr>
    </w:p>
    <w:p w14:paraId="2DE61503" w14:textId="77777777" w:rsidR="003145A4" w:rsidRPr="00951309" w:rsidRDefault="003145A4">
      <w:pPr>
        <w:rPr>
          <w:lang w:val="en-US"/>
        </w:rPr>
      </w:pPr>
    </w:p>
    <w:p w14:paraId="6EC0CEFB" w14:textId="77777777" w:rsidR="003145A4" w:rsidRPr="00951309" w:rsidRDefault="003145A4">
      <w:pPr>
        <w:rPr>
          <w:lang w:val="en-US"/>
        </w:rPr>
      </w:pPr>
    </w:p>
    <w:p w14:paraId="75D16A8B" w14:textId="77777777" w:rsidR="003145A4" w:rsidRPr="00951309" w:rsidRDefault="003145A4">
      <w:pPr>
        <w:rPr>
          <w:lang w:val="en-US"/>
        </w:rPr>
      </w:pPr>
    </w:p>
    <w:p w14:paraId="7DF13DF8" w14:textId="77777777" w:rsidR="003145A4" w:rsidRPr="00951309" w:rsidRDefault="003145A4" w:rsidP="003145A4">
      <w:pPr>
        <w:jc w:val="center"/>
        <w:rPr>
          <w:lang w:val="en-US"/>
        </w:rPr>
      </w:pPr>
      <w:bookmarkStart w:id="0" w:name="_GoBack"/>
      <w:bookmarkEnd w:id="0"/>
      <w:commentRangeStart w:id="1"/>
      <w:r w:rsidRPr="00951309">
        <w:rPr>
          <w:lang w:val="en-US"/>
        </w:rPr>
        <w:t>[</w:t>
      </w:r>
      <w:proofErr w:type="gramStart"/>
      <w:r w:rsidRPr="00951309">
        <w:rPr>
          <w:lang w:val="en-US"/>
        </w:rPr>
        <w:t>organization</w:t>
      </w:r>
      <w:proofErr w:type="gramEnd"/>
      <w:r w:rsidRPr="00951309">
        <w:rPr>
          <w:lang w:val="en-US"/>
        </w:rPr>
        <w:t xml:space="preserve"> logo]</w:t>
      </w:r>
      <w:commentRangeEnd w:id="1"/>
      <w:r w:rsidRPr="00951309">
        <w:rPr>
          <w:rStyle w:val="CommentReference"/>
          <w:lang w:val="en-US"/>
        </w:rPr>
        <w:commentReference w:id="1"/>
      </w:r>
    </w:p>
    <w:p w14:paraId="2AE34D74" w14:textId="77777777" w:rsidR="003145A4" w:rsidRPr="00951309" w:rsidRDefault="003145A4" w:rsidP="003145A4">
      <w:pPr>
        <w:jc w:val="center"/>
        <w:rPr>
          <w:lang w:val="en-US"/>
        </w:rPr>
      </w:pPr>
      <w:r w:rsidRPr="00951309">
        <w:rPr>
          <w:lang w:val="en-US"/>
        </w:rPr>
        <w:t>[</w:t>
      </w:r>
      <w:proofErr w:type="gramStart"/>
      <w:r w:rsidRPr="00951309">
        <w:rPr>
          <w:lang w:val="en-US"/>
        </w:rPr>
        <w:t>organization</w:t>
      </w:r>
      <w:proofErr w:type="gramEnd"/>
      <w:r w:rsidRPr="00951309">
        <w:rPr>
          <w:lang w:val="en-US"/>
        </w:rPr>
        <w:t xml:space="preserve"> name]</w:t>
      </w:r>
    </w:p>
    <w:p w14:paraId="6D1F2671" w14:textId="77777777" w:rsidR="003145A4" w:rsidRPr="00951309" w:rsidRDefault="003145A4" w:rsidP="003145A4">
      <w:pPr>
        <w:jc w:val="center"/>
        <w:rPr>
          <w:lang w:val="en-US"/>
        </w:rPr>
      </w:pPr>
    </w:p>
    <w:p w14:paraId="5F12ABF1" w14:textId="77777777" w:rsidR="003145A4" w:rsidRPr="00951309" w:rsidRDefault="003145A4" w:rsidP="003145A4">
      <w:pPr>
        <w:jc w:val="center"/>
        <w:rPr>
          <w:lang w:val="en-US"/>
        </w:rPr>
      </w:pPr>
    </w:p>
    <w:p w14:paraId="6A5B3628" w14:textId="77777777" w:rsidR="003145A4" w:rsidRPr="00951309" w:rsidRDefault="003145A4" w:rsidP="003145A4">
      <w:pPr>
        <w:jc w:val="center"/>
        <w:rPr>
          <w:b/>
          <w:sz w:val="32"/>
          <w:szCs w:val="32"/>
          <w:lang w:val="en-US"/>
        </w:rPr>
      </w:pPr>
      <w:r w:rsidRPr="00951309">
        <w:rPr>
          <w:b/>
          <w:sz w:val="32"/>
          <w:lang w:val="en-US"/>
        </w:rPr>
        <w:t>INCIDENT MANAGEMENT PROCEDURE</w:t>
      </w:r>
    </w:p>
    <w:p w14:paraId="4839952A" w14:textId="77777777" w:rsidR="003145A4" w:rsidRPr="00951309" w:rsidRDefault="003145A4" w:rsidP="003145A4">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3145A4" w:rsidRPr="00951309" w14:paraId="739886CA" w14:textId="77777777" w:rsidTr="003145A4">
        <w:tc>
          <w:tcPr>
            <w:tcW w:w="2376" w:type="dxa"/>
          </w:tcPr>
          <w:p w14:paraId="641C5707" w14:textId="77777777" w:rsidR="003145A4" w:rsidRPr="00951309" w:rsidRDefault="003145A4" w:rsidP="003145A4">
            <w:pPr>
              <w:rPr>
                <w:lang w:val="en-US"/>
              </w:rPr>
            </w:pPr>
            <w:commentRangeStart w:id="2"/>
            <w:r w:rsidRPr="00951309">
              <w:rPr>
                <w:lang w:val="en-US"/>
              </w:rPr>
              <w:t>Code</w:t>
            </w:r>
            <w:commentRangeEnd w:id="2"/>
            <w:r w:rsidRPr="00951309">
              <w:rPr>
                <w:rStyle w:val="CommentReference"/>
                <w:lang w:val="en-US"/>
              </w:rPr>
              <w:commentReference w:id="2"/>
            </w:r>
            <w:r w:rsidRPr="00951309">
              <w:rPr>
                <w:lang w:val="en-US"/>
              </w:rPr>
              <w:t>:</w:t>
            </w:r>
          </w:p>
        </w:tc>
        <w:tc>
          <w:tcPr>
            <w:tcW w:w="6912" w:type="dxa"/>
          </w:tcPr>
          <w:p w14:paraId="2E43A187" w14:textId="77777777" w:rsidR="003145A4" w:rsidRPr="00951309" w:rsidRDefault="003145A4" w:rsidP="003145A4">
            <w:pPr>
              <w:rPr>
                <w:lang w:val="en-US"/>
              </w:rPr>
            </w:pPr>
          </w:p>
        </w:tc>
      </w:tr>
      <w:tr w:rsidR="003145A4" w:rsidRPr="00951309" w14:paraId="374E06BF" w14:textId="77777777" w:rsidTr="003145A4">
        <w:tc>
          <w:tcPr>
            <w:tcW w:w="2376" w:type="dxa"/>
          </w:tcPr>
          <w:p w14:paraId="3D77EFEA" w14:textId="77777777" w:rsidR="003145A4" w:rsidRPr="00951309" w:rsidRDefault="003145A4" w:rsidP="003145A4">
            <w:pPr>
              <w:rPr>
                <w:lang w:val="en-US"/>
              </w:rPr>
            </w:pPr>
            <w:r w:rsidRPr="00951309">
              <w:rPr>
                <w:lang w:val="en-US"/>
              </w:rPr>
              <w:t>Version:</w:t>
            </w:r>
          </w:p>
        </w:tc>
        <w:tc>
          <w:tcPr>
            <w:tcW w:w="6912" w:type="dxa"/>
          </w:tcPr>
          <w:p w14:paraId="3D3BB9A7" w14:textId="77777777" w:rsidR="003145A4" w:rsidRPr="00951309" w:rsidRDefault="003145A4" w:rsidP="003145A4">
            <w:pPr>
              <w:rPr>
                <w:lang w:val="en-US"/>
              </w:rPr>
            </w:pPr>
          </w:p>
        </w:tc>
      </w:tr>
      <w:tr w:rsidR="003145A4" w:rsidRPr="00951309" w14:paraId="33ED7F32" w14:textId="77777777" w:rsidTr="003145A4">
        <w:tc>
          <w:tcPr>
            <w:tcW w:w="2376" w:type="dxa"/>
          </w:tcPr>
          <w:p w14:paraId="4765A760" w14:textId="77777777" w:rsidR="003145A4" w:rsidRPr="00951309" w:rsidRDefault="003145A4" w:rsidP="003145A4">
            <w:pPr>
              <w:rPr>
                <w:lang w:val="en-US"/>
              </w:rPr>
            </w:pPr>
            <w:r w:rsidRPr="00951309">
              <w:rPr>
                <w:lang w:val="en-US"/>
              </w:rPr>
              <w:t>Date of version:</w:t>
            </w:r>
          </w:p>
        </w:tc>
        <w:tc>
          <w:tcPr>
            <w:tcW w:w="6912" w:type="dxa"/>
          </w:tcPr>
          <w:p w14:paraId="21D2ED7C" w14:textId="77777777" w:rsidR="003145A4" w:rsidRPr="00951309" w:rsidRDefault="003145A4" w:rsidP="003145A4">
            <w:pPr>
              <w:rPr>
                <w:lang w:val="en-US"/>
              </w:rPr>
            </w:pPr>
          </w:p>
        </w:tc>
      </w:tr>
      <w:tr w:rsidR="003145A4" w:rsidRPr="00951309" w14:paraId="117EE384" w14:textId="77777777" w:rsidTr="003145A4">
        <w:tc>
          <w:tcPr>
            <w:tcW w:w="2376" w:type="dxa"/>
          </w:tcPr>
          <w:p w14:paraId="39357024" w14:textId="77777777" w:rsidR="003145A4" w:rsidRPr="00951309" w:rsidRDefault="003145A4" w:rsidP="003145A4">
            <w:pPr>
              <w:rPr>
                <w:lang w:val="en-US"/>
              </w:rPr>
            </w:pPr>
            <w:r w:rsidRPr="00951309">
              <w:rPr>
                <w:lang w:val="en-US"/>
              </w:rPr>
              <w:t>Created by:</w:t>
            </w:r>
          </w:p>
        </w:tc>
        <w:tc>
          <w:tcPr>
            <w:tcW w:w="6912" w:type="dxa"/>
          </w:tcPr>
          <w:p w14:paraId="521BD9C9" w14:textId="77777777" w:rsidR="003145A4" w:rsidRPr="00951309" w:rsidRDefault="003145A4" w:rsidP="003145A4">
            <w:pPr>
              <w:rPr>
                <w:lang w:val="en-US"/>
              </w:rPr>
            </w:pPr>
          </w:p>
        </w:tc>
      </w:tr>
      <w:tr w:rsidR="003145A4" w:rsidRPr="00951309" w14:paraId="73F5AB7E" w14:textId="77777777" w:rsidTr="003145A4">
        <w:tc>
          <w:tcPr>
            <w:tcW w:w="2376" w:type="dxa"/>
          </w:tcPr>
          <w:p w14:paraId="4BEAFD38" w14:textId="77777777" w:rsidR="003145A4" w:rsidRPr="00951309" w:rsidRDefault="003145A4" w:rsidP="003145A4">
            <w:pPr>
              <w:rPr>
                <w:lang w:val="en-US"/>
              </w:rPr>
            </w:pPr>
            <w:r w:rsidRPr="00951309">
              <w:rPr>
                <w:lang w:val="en-US"/>
              </w:rPr>
              <w:t>Approved by:</w:t>
            </w:r>
          </w:p>
        </w:tc>
        <w:tc>
          <w:tcPr>
            <w:tcW w:w="6912" w:type="dxa"/>
          </w:tcPr>
          <w:p w14:paraId="11012503" w14:textId="77777777" w:rsidR="003145A4" w:rsidRPr="00951309" w:rsidRDefault="003145A4" w:rsidP="003145A4">
            <w:pPr>
              <w:rPr>
                <w:lang w:val="en-US"/>
              </w:rPr>
            </w:pPr>
          </w:p>
        </w:tc>
      </w:tr>
      <w:tr w:rsidR="003145A4" w:rsidRPr="00951309" w14:paraId="1E30CF5F" w14:textId="77777777" w:rsidTr="003145A4">
        <w:tc>
          <w:tcPr>
            <w:tcW w:w="2376" w:type="dxa"/>
          </w:tcPr>
          <w:p w14:paraId="32C104F3" w14:textId="77777777" w:rsidR="003145A4" w:rsidRPr="00951309" w:rsidRDefault="003145A4" w:rsidP="003145A4">
            <w:pPr>
              <w:rPr>
                <w:lang w:val="en-US"/>
              </w:rPr>
            </w:pPr>
            <w:r w:rsidRPr="00951309">
              <w:rPr>
                <w:lang w:val="en-US"/>
              </w:rPr>
              <w:t>Confidentiality level:</w:t>
            </w:r>
          </w:p>
        </w:tc>
        <w:tc>
          <w:tcPr>
            <w:tcW w:w="6912" w:type="dxa"/>
          </w:tcPr>
          <w:p w14:paraId="31E7A1A4" w14:textId="77777777" w:rsidR="003145A4" w:rsidRPr="00951309" w:rsidRDefault="003145A4" w:rsidP="003145A4">
            <w:pPr>
              <w:rPr>
                <w:lang w:val="en-US"/>
              </w:rPr>
            </w:pPr>
          </w:p>
        </w:tc>
      </w:tr>
    </w:tbl>
    <w:p w14:paraId="51902B3B" w14:textId="77777777" w:rsidR="003145A4" w:rsidRPr="00951309" w:rsidRDefault="003145A4" w:rsidP="003145A4">
      <w:pPr>
        <w:rPr>
          <w:lang w:val="en-US"/>
        </w:rPr>
      </w:pPr>
    </w:p>
    <w:p w14:paraId="22D7475C" w14:textId="77777777" w:rsidR="003145A4" w:rsidRPr="00951309" w:rsidRDefault="003145A4" w:rsidP="003145A4">
      <w:pPr>
        <w:rPr>
          <w:lang w:val="en-US"/>
        </w:rPr>
      </w:pPr>
    </w:p>
    <w:p w14:paraId="37D94E7E" w14:textId="77777777" w:rsidR="003145A4" w:rsidRPr="00951309" w:rsidRDefault="003145A4" w:rsidP="003145A4">
      <w:pPr>
        <w:rPr>
          <w:b/>
          <w:sz w:val="28"/>
          <w:szCs w:val="28"/>
          <w:lang w:val="en-US"/>
        </w:rPr>
      </w:pPr>
      <w:r w:rsidRPr="00951309">
        <w:rPr>
          <w:lang w:val="en-US"/>
        </w:rPr>
        <w:br w:type="page"/>
      </w:r>
      <w:r w:rsidRPr="0095130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3145A4" w:rsidRPr="00951309" w14:paraId="49CB6CB3" w14:textId="77777777" w:rsidTr="003145A4">
        <w:tc>
          <w:tcPr>
            <w:tcW w:w="1384" w:type="dxa"/>
          </w:tcPr>
          <w:p w14:paraId="26A508D9" w14:textId="77777777" w:rsidR="003145A4" w:rsidRPr="00951309" w:rsidRDefault="003145A4" w:rsidP="003145A4">
            <w:pPr>
              <w:rPr>
                <w:b/>
                <w:lang w:val="en-US"/>
              </w:rPr>
            </w:pPr>
            <w:r w:rsidRPr="00951309">
              <w:rPr>
                <w:b/>
                <w:lang w:val="en-US"/>
              </w:rPr>
              <w:t>Date</w:t>
            </w:r>
          </w:p>
        </w:tc>
        <w:tc>
          <w:tcPr>
            <w:tcW w:w="992" w:type="dxa"/>
          </w:tcPr>
          <w:p w14:paraId="245134D7" w14:textId="77777777" w:rsidR="003145A4" w:rsidRPr="00951309" w:rsidRDefault="003145A4" w:rsidP="003145A4">
            <w:pPr>
              <w:rPr>
                <w:b/>
                <w:lang w:val="en-US"/>
              </w:rPr>
            </w:pPr>
            <w:r w:rsidRPr="00951309">
              <w:rPr>
                <w:b/>
                <w:lang w:val="en-US"/>
              </w:rPr>
              <w:t>Version</w:t>
            </w:r>
          </w:p>
        </w:tc>
        <w:tc>
          <w:tcPr>
            <w:tcW w:w="1560" w:type="dxa"/>
          </w:tcPr>
          <w:p w14:paraId="5A64E4EF" w14:textId="77777777" w:rsidR="003145A4" w:rsidRPr="00951309" w:rsidRDefault="003145A4" w:rsidP="003145A4">
            <w:pPr>
              <w:rPr>
                <w:b/>
                <w:lang w:val="en-US"/>
              </w:rPr>
            </w:pPr>
            <w:r w:rsidRPr="00951309">
              <w:rPr>
                <w:b/>
                <w:lang w:val="en-US"/>
              </w:rPr>
              <w:t>Created by</w:t>
            </w:r>
          </w:p>
        </w:tc>
        <w:tc>
          <w:tcPr>
            <w:tcW w:w="5352" w:type="dxa"/>
          </w:tcPr>
          <w:p w14:paraId="6BAF93F1" w14:textId="77777777" w:rsidR="003145A4" w:rsidRPr="00951309" w:rsidRDefault="003145A4" w:rsidP="003145A4">
            <w:pPr>
              <w:rPr>
                <w:b/>
                <w:lang w:val="en-US"/>
              </w:rPr>
            </w:pPr>
            <w:r w:rsidRPr="00951309">
              <w:rPr>
                <w:b/>
                <w:lang w:val="en-US"/>
              </w:rPr>
              <w:t>Description of change</w:t>
            </w:r>
          </w:p>
        </w:tc>
      </w:tr>
      <w:tr w:rsidR="003145A4" w:rsidRPr="00951309" w14:paraId="25796174" w14:textId="77777777" w:rsidTr="003145A4">
        <w:tc>
          <w:tcPr>
            <w:tcW w:w="1384" w:type="dxa"/>
          </w:tcPr>
          <w:p w14:paraId="1C15FB73" w14:textId="7350A432" w:rsidR="003145A4" w:rsidRPr="00951309" w:rsidRDefault="00242B16" w:rsidP="003145A4">
            <w:pPr>
              <w:rPr>
                <w:lang w:val="en-US"/>
              </w:rPr>
            </w:pPr>
            <w:r>
              <w:rPr>
                <w:lang w:val="en-US"/>
              </w:rPr>
              <w:t>YYYY-MM-DD</w:t>
            </w:r>
          </w:p>
        </w:tc>
        <w:tc>
          <w:tcPr>
            <w:tcW w:w="992" w:type="dxa"/>
          </w:tcPr>
          <w:p w14:paraId="125C3E40" w14:textId="77777777" w:rsidR="003145A4" w:rsidRPr="00951309" w:rsidRDefault="003145A4" w:rsidP="003145A4">
            <w:pPr>
              <w:rPr>
                <w:lang w:val="en-US"/>
              </w:rPr>
            </w:pPr>
            <w:r w:rsidRPr="00951309">
              <w:rPr>
                <w:lang w:val="en-US"/>
              </w:rPr>
              <w:t>0.1</w:t>
            </w:r>
          </w:p>
        </w:tc>
        <w:tc>
          <w:tcPr>
            <w:tcW w:w="1560" w:type="dxa"/>
          </w:tcPr>
          <w:p w14:paraId="77CCDE0F" w14:textId="77777777" w:rsidR="003145A4" w:rsidRPr="00951309" w:rsidRDefault="003145A4" w:rsidP="003145A4">
            <w:pPr>
              <w:rPr>
                <w:lang w:val="en-US"/>
              </w:rPr>
            </w:pPr>
            <w:proofErr w:type="spellStart"/>
            <w:r w:rsidRPr="00951309">
              <w:rPr>
                <w:lang w:val="en-US"/>
              </w:rPr>
              <w:t>Dejan</w:t>
            </w:r>
            <w:proofErr w:type="spellEnd"/>
            <w:r w:rsidRPr="00951309">
              <w:rPr>
                <w:lang w:val="en-US"/>
              </w:rPr>
              <w:t xml:space="preserve"> </w:t>
            </w:r>
            <w:proofErr w:type="spellStart"/>
            <w:r w:rsidRPr="00951309">
              <w:rPr>
                <w:lang w:val="en-US"/>
              </w:rPr>
              <w:t>Kosutic</w:t>
            </w:r>
            <w:proofErr w:type="spellEnd"/>
          </w:p>
        </w:tc>
        <w:tc>
          <w:tcPr>
            <w:tcW w:w="5352" w:type="dxa"/>
          </w:tcPr>
          <w:p w14:paraId="096FEA3A" w14:textId="77777777" w:rsidR="003145A4" w:rsidRPr="00951309" w:rsidRDefault="003145A4" w:rsidP="003145A4">
            <w:pPr>
              <w:rPr>
                <w:lang w:val="en-US"/>
              </w:rPr>
            </w:pPr>
            <w:r w:rsidRPr="00951309">
              <w:rPr>
                <w:lang w:val="en-US"/>
              </w:rPr>
              <w:t>Basic document outline</w:t>
            </w:r>
          </w:p>
        </w:tc>
      </w:tr>
      <w:tr w:rsidR="003145A4" w:rsidRPr="00951309" w14:paraId="3A0CEEFA" w14:textId="77777777" w:rsidTr="003145A4">
        <w:tc>
          <w:tcPr>
            <w:tcW w:w="1384" w:type="dxa"/>
          </w:tcPr>
          <w:p w14:paraId="3C9C6353" w14:textId="77777777" w:rsidR="003145A4" w:rsidRPr="00951309" w:rsidRDefault="003145A4" w:rsidP="003145A4">
            <w:pPr>
              <w:rPr>
                <w:lang w:val="en-US"/>
              </w:rPr>
            </w:pPr>
          </w:p>
        </w:tc>
        <w:tc>
          <w:tcPr>
            <w:tcW w:w="992" w:type="dxa"/>
          </w:tcPr>
          <w:p w14:paraId="569B4C3B" w14:textId="77777777" w:rsidR="003145A4" w:rsidRPr="00951309" w:rsidRDefault="003145A4" w:rsidP="003145A4">
            <w:pPr>
              <w:rPr>
                <w:lang w:val="en-US"/>
              </w:rPr>
            </w:pPr>
          </w:p>
        </w:tc>
        <w:tc>
          <w:tcPr>
            <w:tcW w:w="1560" w:type="dxa"/>
          </w:tcPr>
          <w:p w14:paraId="1EC84E8C" w14:textId="77777777" w:rsidR="003145A4" w:rsidRPr="00951309" w:rsidRDefault="003145A4" w:rsidP="003145A4">
            <w:pPr>
              <w:rPr>
                <w:lang w:val="en-US"/>
              </w:rPr>
            </w:pPr>
          </w:p>
        </w:tc>
        <w:tc>
          <w:tcPr>
            <w:tcW w:w="5352" w:type="dxa"/>
          </w:tcPr>
          <w:p w14:paraId="057A25E8" w14:textId="77777777" w:rsidR="003145A4" w:rsidRPr="00951309" w:rsidRDefault="003145A4" w:rsidP="003145A4">
            <w:pPr>
              <w:rPr>
                <w:lang w:val="en-US"/>
              </w:rPr>
            </w:pPr>
          </w:p>
        </w:tc>
      </w:tr>
      <w:tr w:rsidR="003145A4" w:rsidRPr="00951309" w14:paraId="054199D8" w14:textId="77777777" w:rsidTr="003145A4">
        <w:tc>
          <w:tcPr>
            <w:tcW w:w="1384" w:type="dxa"/>
          </w:tcPr>
          <w:p w14:paraId="1D38C16B" w14:textId="77777777" w:rsidR="003145A4" w:rsidRPr="00951309" w:rsidRDefault="003145A4" w:rsidP="003145A4">
            <w:pPr>
              <w:rPr>
                <w:lang w:val="en-US"/>
              </w:rPr>
            </w:pPr>
          </w:p>
        </w:tc>
        <w:tc>
          <w:tcPr>
            <w:tcW w:w="992" w:type="dxa"/>
          </w:tcPr>
          <w:p w14:paraId="2560DC1F" w14:textId="77777777" w:rsidR="003145A4" w:rsidRPr="00951309" w:rsidRDefault="003145A4" w:rsidP="003145A4">
            <w:pPr>
              <w:rPr>
                <w:lang w:val="en-US"/>
              </w:rPr>
            </w:pPr>
          </w:p>
        </w:tc>
        <w:tc>
          <w:tcPr>
            <w:tcW w:w="1560" w:type="dxa"/>
          </w:tcPr>
          <w:p w14:paraId="0FE95839" w14:textId="77777777" w:rsidR="003145A4" w:rsidRPr="00951309" w:rsidRDefault="003145A4" w:rsidP="003145A4">
            <w:pPr>
              <w:rPr>
                <w:lang w:val="en-US"/>
              </w:rPr>
            </w:pPr>
          </w:p>
        </w:tc>
        <w:tc>
          <w:tcPr>
            <w:tcW w:w="5352" w:type="dxa"/>
          </w:tcPr>
          <w:p w14:paraId="05EA36B6" w14:textId="77777777" w:rsidR="003145A4" w:rsidRPr="00951309" w:rsidRDefault="003145A4" w:rsidP="003145A4">
            <w:pPr>
              <w:rPr>
                <w:lang w:val="en-US"/>
              </w:rPr>
            </w:pPr>
          </w:p>
        </w:tc>
      </w:tr>
      <w:tr w:rsidR="003145A4" w:rsidRPr="00951309" w14:paraId="03B4C3EC" w14:textId="77777777" w:rsidTr="003145A4">
        <w:tc>
          <w:tcPr>
            <w:tcW w:w="1384" w:type="dxa"/>
          </w:tcPr>
          <w:p w14:paraId="40B7B003" w14:textId="77777777" w:rsidR="003145A4" w:rsidRPr="00951309" w:rsidRDefault="003145A4" w:rsidP="003145A4">
            <w:pPr>
              <w:rPr>
                <w:lang w:val="en-US"/>
              </w:rPr>
            </w:pPr>
          </w:p>
        </w:tc>
        <w:tc>
          <w:tcPr>
            <w:tcW w:w="992" w:type="dxa"/>
          </w:tcPr>
          <w:p w14:paraId="61E833F0" w14:textId="77777777" w:rsidR="003145A4" w:rsidRPr="00951309" w:rsidRDefault="003145A4" w:rsidP="003145A4">
            <w:pPr>
              <w:rPr>
                <w:lang w:val="en-US"/>
              </w:rPr>
            </w:pPr>
          </w:p>
        </w:tc>
        <w:tc>
          <w:tcPr>
            <w:tcW w:w="1560" w:type="dxa"/>
          </w:tcPr>
          <w:p w14:paraId="241D57A7" w14:textId="77777777" w:rsidR="003145A4" w:rsidRPr="00951309" w:rsidRDefault="003145A4" w:rsidP="003145A4">
            <w:pPr>
              <w:rPr>
                <w:lang w:val="en-US"/>
              </w:rPr>
            </w:pPr>
          </w:p>
        </w:tc>
        <w:tc>
          <w:tcPr>
            <w:tcW w:w="5352" w:type="dxa"/>
          </w:tcPr>
          <w:p w14:paraId="14B876DD" w14:textId="77777777" w:rsidR="003145A4" w:rsidRPr="00951309" w:rsidRDefault="003145A4" w:rsidP="003145A4">
            <w:pPr>
              <w:rPr>
                <w:lang w:val="en-US"/>
              </w:rPr>
            </w:pPr>
          </w:p>
        </w:tc>
      </w:tr>
      <w:tr w:rsidR="003145A4" w:rsidRPr="00951309" w14:paraId="09B70E3D" w14:textId="77777777" w:rsidTr="003145A4">
        <w:tc>
          <w:tcPr>
            <w:tcW w:w="1384" w:type="dxa"/>
          </w:tcPr>
          <w:p w14:paraId="48CCDAB9" w14:textId="77777777" w:rsidR="003145A4" w:rsidRPr="00951309" w:rsidRDefault="003145A4" w:rsidP="003145A4">
            <w:pPr>
              <w:rPr>
                <w:lang w:val="en-US"/>
              </w:rPr>
            </w:pPr>
          </w:p>
        </w:tc>
        <w:tc>
          <w:tcPr>
            <w:tcW w:w="992" w:type="dxa"/>
          </w:tcPr>
          <w:p w14:paraId="75EFC891" w14:textId="77777777" w:rsidR="003145A4" w:rsidRPr="00951309" w:rsidRDefault="003145A4" w:rsidP="003145A4">
            <w:pPr>
              <w:rPr>
                <w:lang w:val="en-US"/>
              </w:rPr>
            </w:pPr>
          </w:p>
        </w:tc>
        <w:tc>
          <w:tcPr>
            <w:tcW w:w="1560" w:type="dxa"/>
          </w:tcPr>
          <w:p w14:paraId="0AEE48F5" w14:textId="77777777" w:rsidR="003145A4" w:rsidRPr="00951309" w:rsidRDefault="003145A4" w:rsidP="003145A4">
            <w:pPr>
              <w:rPr>
                <w:lang w:val="en-US"/>
              </w:rPr>
            </w:pPr>
          </w:p>
        </w:tc>
        <w:tc>
          <w:tcPr>
            <w:tcW w:w="5352" w:type="dxa"/>
          </w:tcPr>
          <w:p w14:paraId="7271903B" w14:textId="77777777" w:rsidR="003145A4" w:rsidRPr="00951309" w:rsidRDefault="003145A4" w:rsidP="003145A4">
            <w:pPr>
              <w:rPr>
                <w:lang w:val="en-US"/>
              </w:rPr>
            </w:pPr>
          </w:p>
        </w:tc>
      </w:tr>
      <w:tr w:rsidR="003145A4" w:rsidRPr="00951309" w14:paraId="5166C19F" w14:textId="77777777" w:rsidTr="003145A4">
        <w:tc>
          <w:tcPr>
            <w:tcW w:w="1384" w:type="dxa"/>
          </w:tcPr>
          <w:p w14:paraId="4EA9F5BA" w14:textId="77777777" w:rsidR="003145A4" w:rsidRPr="00951309" w:rsidRDefault="003145A4" w:rsidP="003145A4">
            <w:pPr>
              <w:rPr>
                <w:lang w:val="en-US"/>
              </w:rPr>
            </w:pPr>
          </w:p>
        </w:tc>
        <w:tc>
          <w:tcPr>
            <w:tcW w:w="992" w:type="dxa"/>
          </w:tcPr>
          <w:p w14:paraId="6944C9EB" w14:textId="77777777" w:rsidR="003145A4" w:rsidRPr="00951309" w:rsidRDefault="003145A4" w:rsidP="003145A4">
            <w:pPr>
              <w:rPr>
                <w:lang w:val="en-US"/>
              </w:rPr>
            </w:pPr>
          </w:p>
        </w:tc>
        <w:tc>
          <w:tcPr>
            <w:tcW w:w="1560" w:type="dxa"/>
          </w:tcPr>
          <w:p w14:paraId="0F03250D" w14:textId="77777777" w:rsidR="003145A4" w:rsidRPr="00951309" w:rsidRDefault="003145A4" w:rsidP="003145A4">
            <w:pPr>
              <w:rPr>
                <w:lang w:val="en-US"/>
              </w:rPr>
            </w:pPr>
          </w:p>
        </w:tc>
        <w:tc>
          <w:tcPr>
            <w:tcW w:w="5352" w:type="dxa"/>
          </w:tcPr>
          <w:p w14:paraId="06B10DB0" w14:textId="77777777" w:rsidR="003145A4" w:rsidRPr="00951309" w:rsidRDefault="003145A4" w:rsidP="003145A4">
            <w:pPr>
              <w:rPr>
                <w:lang w:val="en-US"/>
              </w:rPr>
            </w:pPr>
          </w:p>
        </w:tc>
      </w:tr>
      <w:tr w:rsidR="003145A4" w:rsidRPr="00951309" w14:paraId="4671D280" w14:textId="77777777" w:rsidTr="003145A4">
        <w:tc>
          <w:tcPr>
            <w:tcW w:w="1384" w:type="dxa"/>
          </w:tcPr>
          <w:p w14:paraId="6E1EE2CD" w14:textId="77777777" w:rsidR="003145A4" w:rsidRPr="00951309" w:rsidRDefault="003145A4" w:rsidP="003145A4">
            <w:pPr>
              <w:rPr>
                <w:lang w:val="en-US"/>
              </w:rPr>
            </w:pPr>
          </w:p>
        </w:tc>
        <w:tc>
          <w:tcPr>
            <w:tcW w:w="992" w:type="dxa"/>
          </w:tcPr>
          <w:p w14:paraId="31EFBDD9" w14:textId="77777777" w:rsidR="003145A4" w:rsidRPr="00951309" w:rsidRDefault="003145A4" w:rsidP="003145A4">
            <w:pPr>
              <w:rPr>
                <w:lang w:val="en-US"/>
              </w:rPr>
            </w:pPr>
          </w:p>
        </w:tc>
        <w:tc>
          <w:tcPr>
            <w:tcW w:w="1560" w:type="dxa"/>
          </w:tcPr>
          <w:p w14:paraId="5552EC8C" w14:textId="77777777" w:rsidR="003145A4" w:rsidRPr="00951309" w:rsidRDefault="003145A4" w:rsidP="003145A4">
            <w:pPr>
              <w:rPr>
                <w:lang w:val="en-US"/>
              </w:rPr>
            </w:pPr>
          </w:p>
        </w:tc>
        <w:tc>
          <w:tcPr>
            <w:tcW w:w="5352" w:type="dxa"/>
          </w:tcPr>
          <w:p w14:paraId="694991F8" w14:textId="77777777" w:rsidR="003145A4" w:rsidRPr="00951309" w:rsidRDefault="003145A4" w:rsidP="003145A4">
            <w:pPr>
              <w:rPr>
                <w:lang w:val="en-US"/>
              </w:rPr>
            </w:pPr>
          </w:p>
        </w:tc>
      </w:tr>
    </w:tbl>
    <w:p w14:paraId="17A55890" w14:textId="77777777" w:rsidR="003145A4" w:rsidRPr="00951309" w:rsidRDefault="003145A4" w:rsidP="003145A4">
      <w:pPr>
        <w:rPr>
          <w:lang w:val="en-US"/>
        </w:rPr>
      </w:pPr>
    </w:p>
    <w:p w14:paraId="3D433A8B" w14:textId="77777777" w:rsidR="003145A4" w:rsidRPr="00951309" w:rsidRDefault="003145A4" w:rsidP="003145A4">
      <w:pPr>
        <w:rPr>
          <w:lang w:val="en-US"/>
        </w:rPr>
      </w:pPr>
    </w:p>
    <w:p w14:paraId="5729C31B" w14:textId="77777777" w:rsidR="003145A4" w:rsidRPr="00951309" w:rsidRDefault="003145A4" w:rsidP="003145A4">
      <w:pPr>
        <w:rPr>
          <w:b/>
          <w:sz w:val="28"/>
          <w:szCs w:val="28"/>
          <w:lang w:val="en-US"/>
        </w:rPr>
      </w:pPr>
      <w:r w:rsidRPr="00951309">
        <w:rPr>
          <w:b/>
          <w:sz w:val="28"/>
          <w:lang w:val="en-US"/>
        </w:rPr>
        <w:t>Table of contents</w:t>
      </w:r>
    </w:p>
    <w:p w14:paraId="46F275E4" w14:textId="77777777" w:rsidR="00C14820" w:rsidRDefault="002F5C24">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951309">
        <w:rPr>
          <w:lang w:val="en-US"/>
        </w:rPr>
        <w:fldChar w:fldCharType="begin"/>
      </w:r>
      <w:r w:rsidR="00E3001B" w:rsidRPr="00951309">
        <w:rPr>
          <w:lang w:val="en-US"/>
        </w:rPr>
        <w:instrText xml:space="preserve"> TOC \o "1-3" \h \z \u </w:instrText>
      </w:r>
      <w:r w:rsidRPr="00951309">
        <w:rPr>
          <w:lang w:val="en-US"/>
        </w:rPr>
        <w:fldChar w:fldCharType="separate"/>
      </w:r>
      <w:hyperlink w:anchor="_Toc415652617" w:history="1">
        <w:r w:rsidR="00C14820" w:rsidRPr="008833C8">
          <w:rPr>
            <w:rStyle w:val="Hyperlink"/>
            <w:noProof/>
            <w:lang w:val="en-US"/>
          </w:rPr>
          <w:t>1.</w:t>
        </w:r>
        <w:r w:rsidR="00C14820">
          <w:rPr>
            <w:rFonts w:asciiTheme="minorHAnsi" w:eastAsiaTheme="minorEastAsia" w:hAnsiTheme="minorHAnsi" w:cstheme="minorBidi"/>
            <w:b w:val="0"/>
            <w:bCs w:val="0"/>
            <w:caps w:val="0"/>
            <w:noProof/>
            <w:sz w:val="22"/>
            <w:szCs w:val="22"/>
            <w:lang w:val="hr-HR" w:eastAsia="hr-HR"/>
          </w:rPr>
          <w:tab/>
        </w:r>
        <w:r w:rsidR="00C14820" w:rsidRPr="008833C8">
          <w:rPr>
            <w:rStyle w:val="Hyperlink"/>
            <w:noProof/>
            <w:lang w:val="en-US"/>
          </w:rPr>
          <w:t>Purpose, scope and users</w:t>
        </w:r>
        <w:r w:rsidR="00C14820">
          <w:rPr>
            <w:noProof/>
            <w:webHidden/>
          </w:rPr>
          <w:tab/>
        </w:r>
        <w:r w:rsidR="00C14820">
          <w:rPr>
            <w:noProof/>
            <w:webHidden/>
          </w:rPr>
          <w:fldChar w:fldCharType="begin"/>
        </w:r>
        <w:r w:rsidR="00C14820">
          <w:rPr>
            <w:noProof/>
            <w:webHidden/>
          </w:rPr>
          <w:instrText xml:space="preserve"> PAGEREF _Toc415652617 \h </w:instrText>
        </w:r>
        <w:r w:rsidR="00C14820">
          <w:rPr>
            <w:noProof/>
            <w:webHidden/>
          </w:rPr>
        </w:r>
        <w:r w:rsidR="00C14820">
          <w:rPr>
            <w:noProof/>
            <w:webHidden/>
          </w:rPr>
          <w:fldChar w:fldCharType="separate"/>
        </w:r>
        <w:r w:rsidR="00C14820">
          <w:rPr>
            <w:noProof/>
            <w:webHidden/>
          </w:rPr>
          <w:t>3</w:t>
        </w:r>
        <w:r w:rsidR="00C14820">
          <w:rPr>
            <w:noProof/>
            <w:webHidden/>
          </w:rPr>
          <w:fldChar w:fldCharType="end"/>
        </w:r>
      </w:hyperlink>
    </w:p>
    <w:p w14:paraId="5EA19254" w14:textId="77777777" w:rsidR="00C14820" w:rsidRDefault="00C1482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618" w:history="1">
        <w:r w:rsidRPr="008833C8">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8833C8">
          <w:rPr>
            <w:rStyle w:val="Hyperlink"/>
            <w:noProof/>
            <w:lang w:val="en-US"/>
          </w:rPr>
          <w:t>Reference documents</w:t>
        </w:r>
        <w:r>
          <w:rPr>
            <w:noProof/>
            <w:webHidden/>
          </w:rPr>
          <w:tab/>
        </w:r>
        <w:r>
          <w:rPr>
            <w:noProof/>
            <w:webHidden/>
          </w:rPr>
          <w:fldChar w:fldCharType="begin"/>
        </w:r>
        <w:r>
          <w:rPr>
            <w:noProof/>
            <w:webHidden/>
          </w:rPr>
          <w:instrText xml:space="preserve"> PAGEREF _Toc415652618 \h </w:instrText>
        </w:r>
        <w:r>
          <w:rPr>
            <w:noProof/>
            <w:webHidden/>
          </w:rPr>
        </w:r>
        <w:r>
          <w:rPr>
            <w:noProof/>
            <w:webHidden/>
          </w:rPr>
          <w:fldChar w:fldCharType="separate"/>
        </w:r>
        <w:r>
          <w:rPr>
            <w:noProof/>
            <w:webHidden/>
          </w:rPr>
          <w:t>3</w:t>
        </w:r>
        <w:r>
          <w:rPr>
            <w:noProof/>
            <w:webHidden/>
          </w:rPr>
          <w:fldChar w:fldCharType="end"/>
        </w:r>
      </w:hyperlink>
    </w:p>
    <w:p w14:paraId="77778CEF" w14:textId="77777777" w:rsidR="00C14820" w:rsidRDefault="00C1482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619" w:history="1">
        <w:r w:rsidRPr="008833C8">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8833C8">
          <w:rPr>
            <w:rStyle w:val="Hyperlink"/>
            <w:noProof/>
            <w:lang w:val="en-US"/>
          </w:rPr>
          <w:t>Incident management</w:t>
        </w:r>
        <w:r>
          <w:rPr>
            <w:noProof/>
            <w:webHidden/>
          </w:rPr>
          <w:tab/>
        </w:r>
        <w:r>
          <w:rPr>
            <w:noProof/>
            <w:webHidden/>
          </w:rPr>
          <w:fldChar w:fldCharType="begin"/>
        </w:r>
        <w:r>
          <w:rPr>
            <w:noProof/>
            <w:webHidden/>
          </w:rPr>
          <w:instrText xml:space="preserve"> PAGEREF _Toc415652619 \h </w:instrText>
        </w:r>
        <w:r>
          <w:rPr>
            <w:noProof/>
            <w:webHidden/>
          </w:rPr>
        </w:r>
        <w:r>
          <w:rPr>
            <w:noProof/>
            <w:webHidden/>
          </w:rPr>
          <w:fldChar w:fldCharType="separate"/>
        </w:r>
        <w:r>
          <w:rPr>
            <w:noProof/>
            <w:webHidden/>
          </w:rPr>
          <w:t>3</w:t>
        </w:r>
        <w:r>
          <w:rPr>
            <w:noProof/>
            <w:webHidden/>
          </w:rPr>
          <w:fldChar w:fldCharType="end"/>
        </w:r>
      </w:hyperlink>
    </w:p>
    <w:p w14:paraId="4066A6A8"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0" w:history="1">
        <w:r w:rsidRPr="008833C8">
          <w:rPr>
            <w:rStyle w:val="Hyperlink"/>
            <w:noProof/>
            <w:lang w:val="en-US"/>
          </w:rPr>
          <w:t>3.1.</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Receipt and classification of incidents, weaknesses and events</w:t>
        </w:r>
        <w:r>
          <w:rPr>
            <w:noProof/>
            <w:webHidden/>
          </w:rPr>
          <w:tab/>
        </w:r>
        <w:r>
          <w:rPr>
            <w:noProof/>
            <w:webHidden/>
          </w:rPr>
          <w:fldChar w:fldCharType="begin"/>
        </w:r>
        <w:r>
          <w:rPr>
            <w:noProof/>
            <w:webHidden/>
          </w:rPr>
          <w:instrText xml:space="preserve"> PAGEREF _Toc415652620 \h </w:instrText>
        </w:r>
        <w:r>
          <w:rPr>
            <w:noProof/>
            <w:webHidden/>
          </w:rPr>
        </w:r>
        <w:r>
          <w:rPr>
            <w:noProof/>
            <w:webHidden/>
          </w:rPr>
          <w:fldChar w:fldCharType="separate"/>
        </w:r>
        <w:r>
          <w:rPr>
            <w:noProof/>
            <w:webHidden/>
          </w:rPr>
          <w:t>3</w:t>
        </w:r>
        <w:r>
          <w:rPr>
            <w:noProof/>
            <w:webHidden/>
          </w:rPr>
          <w:fldChar w:fldCharType="end"/>
        </w:r>
      </w:hyperlink>
    </w:p>
    <w:p w14:paraId="3D146235"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1" w:history="1">
        <w:r w:rsidRPr="008833C8">
          <w:rPr>
            <w:rStyle w:val="Hyperlink"/>
            <w:noProof/>
            <w:lang w:val="en-US"/>
          </w:rPr>
          <w:t>3.2.</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Treatment process for security weaknesses or events</w:t>
        </w:r>
        <w:r>
          <w:rPr>
            <w:noProof/>
            <w:webHidden/>
          </w:rPr>
          <w:tab/>
        </w:r>
        <w:r>
          <w:rPr>
            <w:noProof/>
            <w:webHidden/>
          </w:rPr>
          <w:fldChar w:fldCharType="begin"/>
        </w:r>
        <w:r>
          <w:rPr>
            <w:noProof/>
            <w:webHidden/>
          </w:rPr>
          <w:instrText xml:space="preserve"> PAGEREF _Toc415652621 \h </w:instrText>
        </w:r>
        <w:r>
          <w:rPr>
            <w:noProof/>
            <w:webHidden/>
          </w:rPr>
        </w:r>
        <w:r>
          <w:rPr>
            <w:noProof/>
            <w:webHidden/>
          </w:rPr>
          <w:fldChar w:fldCharType="separate"/>
        </w:r>
        <w:r>
          <w:rPr>
            <w:noProof/>
            <w:webHidden/>
          </w:rPr>
          <w:t>4</w:t>
        </w:r>
        <w:r>
          <w:rPr>
            <w:noProof/>
            <w:webHidden/>
          </w:rPr>
          <w:fldChar w:fldCharType="end"/>
        </w:r>
      </w:hyperlink>
    </w:p>
    <w:p w14:paraId="520869AA"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2" w:history="1">
        <w:r w:rsidRPr="008833C8">
          <w:rPr>
            <w:rStyle w:val="Hyperlink"/>
            <w:noProof/>
            <w:lang w:val="en-US"/>
          </w:rPr>
          <w:t>3.3.</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Treating minor incidents</w:t>
        </w:r>
        <w:r>
          <w:rPr>
            <w:noProof/>
            <w:webHidden/>
          </w:rPr>
          <w:tab/>
        </w:r>
        <w:r>
          <w:rPr>
            <w:noProof/>
            <w:webHidden/>
          </w:rPr>
          <w:fldChar w:fldCharType="begin"/>
        </w:r>
        <w:r>
          <w:rPr>
            <w:noProof/>
            <w:webHidden/>
          </w:rPr>
          <w:instrText xml:space="preserve"> PAGEREF _Toc415652622 \h </w:instrText>
        </w:r>
        <w:r>
          <w:rPr>
            <w:noProof/>
            <w:webHidden/>
          </w:rPr>
        </w:r>
        <w:r>
          <w:rPr>
            <w:noProof/>
            <w:webHidden/>
          </w:rPr>
          <w:fldChar w:fldCharType="separate"/>
        </w:r>
        <w:r>
          <w:rPr>
            <w:noProof/>
            <w:webHidden/>
          </w:rPr>
          <w:t>4</w:t>
        </w:r>
        <w:r>
          <w:rPr>
            <w:noProof/>
            <w:webHidden/>
          </w:rPr>
          <w:fldChar w:fldCharType="end"/>
        </w:r>
      </w:hyperlink>
    </w:p>
    <w:p w14:paraId="27CA7381"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3" w:history="1">
        <w:r w:rsidRPr="008833C8">
          <w:rPr>
            <w:rStyle w:val="Hyperlink"/>
            <w:noProof/>
            <w:lang w:val="en-US"/>
          </w:rPr>
          <w:t>3.4.</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Treating major incidents</w:t>
        </w:r>
        <w:r>
          <w:rPr>
            <w:noProof/>
            <w:webHidden/>
          </w:rPr>
          <w:tab/>
        </w:r>
        <w:r>
          <w:rPr>
            <w:noProof/>
            <w:webHidden/>
          </w:rPr>
          <w:fldChar w:fldCharType="begin"/>
        </w:r>
        <w:r>
          <w:rPr>
            <w:noProof/>
            <w:webHidden/>
          </w:rPr>
          <w:instrText xml:space="preserve"> PAGEREF _Toc415652623 \h </w:instrText>
        </w:r>
        <w:r>
          <w:rPr>
            <w:noProof/>
            <w:webHidden/>
          </w:rPr>
        </w:r>
        <w:r>
          <w:rPr>
            <w:noProof/>
            <w:webHidden/>
          </w:rPr>
          <w:fldChar w:fldCharType="separate"/>
        </w:r>
        <w:r>
          <w:rPr>
            <w:noProof/>
            <w:webHidden/>
          </w:rPr>
          <w:t>4</w:t>
        </w:r>
        <w:r>
          <w:rPr>
            <w:noProof/>
            <w:webHidden/>
          </w:rPr>
          <w:fldChar w:fldCharType="end"/>
        </w:r>
      </w:hyperlink>
    </w:p>
    <w:p w14:paraId="1CBDE00D"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4" w:history="1">
        <w:r w:rsidRPr="008833C8">
          <w:rPr>
            <w:rStyle w:val="Hyperlink"/>
            <w:noProof/>
            <w:lang w:val="en-US"/>
          </w:rPr>
          <w:t>3.5.</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Learning from incidents</w:t>
        </w:r>
        <w:r>
          <w:rPr>
            <w:noProof/>
            <w:webHidden/>
          </w:rPr>
          <w:tab/>
        </w:r>
        <w:r>
          <w:rPr>
            <w:noProof/>
            <w:webHidden/>
          </w:rPr>
          <w:fldChar w:fldCharType="begin"/>
        </w:r>
        <w:r>
          <w:rPr>
            <w:noProof/>
            <w:webHidden/>
          </w:rPr>
          <w:instrText xml:space="preserve"> PAGEREF _Toc415652624 \h </w:instrText>
        </w:r>
        <w:r>
          <w:rPr>
            <w:noProof/>
            <w:webHidden/>
          </w:rPr>
        </w:r>
        <w:r>
          <w:rPr>
            <w:noProof/>
            <w:webHidden/>
          </w:rPr>
          <w:fldChar w:fldCharType="separate"/>
        </w:r>
        <w:r>
          <w:rPr>
            <w:noProof/>
            <w:webHidden/>
          </w:rPr>
          <w:t>4</w:t>
        </w:r>
        <w:r>
          <w:rPr>
            <w:noProof/>
            <w:webHidden/>
          </w:rPr>
          <w:fldChar w:fldCharType="end"/>
        </w:r>
      </w:hyperlink>
    </w:p>
    <w:p w14:paraId="3B491170"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5" w:history="1">
        <w:r w:rsidRPr="008833C8">
          <w:rPr>
            <w:rStyle w:val="Hyperlink"/>
            <w:noProof/>
            <w:lang w:val="en-US"/>
          </w:rPr>
          <w:t>3.6.</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Disciplinary actions</w:t>
        </w:r>
        <w:r>
          <w:rPr>
            <w:noProof/>
            <w:webHidden/>
          </w:rPr>
          <w:tab/>
        </w:r>
        <w:r>
          <w:rPr>
            <w:noProof/>
            <w:webHidden/>
          </w:rPr>
          <w:fldChar w:fldCharType="begin"/>
        </w:r>
        <w:r>
          <w:rPr>
            <w:noProof/>
            <w:webHidden/>
          </w:rPr>
          <w:instrText xml:space="preserve"> PAGEREF _Toc415652625 \h </w:instrText>
        </w:r>
        <w:r>
          <w:rPr>
            <w:noProof/>
            <w:webHidden/>
          </w:rPr>
        </w:r>
        <w:r>
          <w:rPr>
            <w:noProof/>
            <w:webHidden/>
          </w:rPr>
          <w:fldChar w:fldCharType="separate"/>
        </w:r>
        <w:r>
          <w:rPr>
            <w:noProof/>
            <w:webHidden/>
          </w:rPr>
          <w:t>4</w:t>
        </w:r>
        <w:r>
          <w:rPr>
            <w:noProof/>
            <w:webHidden/>
          </w:rPr>
          <w:fldChar w:fldCharType="end"/>
        </w:r>
      </w:hyperlink>
    </w:p>
    <w:p w14:paraId="7D2ED0CC" w14:textId="77777777" w:rsidR="00C14820" w:rsidRDefault="00C14820">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2626" w:history="1">
        <w:r w:rsidRPr="008833C8">
          <w:rPr>
            <w:rStyle w:val="Hyperlink"/>
            <w:noProof/>
            <w:lang w:val="en-US"/>
          </w:rPr>
          <w:t>3.7.</w:t>
        </w:r>
        <w:r>
          <w:rPr>
            <w:rFonts w:asciiTheme="minorHAnsi" w:eastAsiaTheme="minorEastAsia" w:hAnsiTheme="minorHAnsi" w:cstheme="minorBidi"/>
            <w:smallCaps w:val="0"/>
            <w:noProof/>
            <w:sz w:val="22"/>
            <w:szCs w:val="22"/>
            <w:lang w:val="hr-HR" w:eastAsia="hr-HR"/>
          </w:rPr>
          <w:tab/>
        </w:r>
        <w:r w:rsidRPr="008833C8">
          <w:rPr>
            <w:rStyle w:val="Hyperlink"/>
            <w:noProof/>
            <w:lang w:val="en-US"/>
          </w:rPr>
          <w:t>Collection of evidence</w:t>
        </w:r>
        <w:r>
          <w:rPr>
            <w:noProof/>
            <w:webHidden/>
          </w:rPr>
          <w:tab/>
        </w:r>
        <w:r>
          <w:rPr>
            <w:noProof/>
            <w:webHidden/>
          </w:rPr>
          <w:fldChar w:fldCharType="begin"/>
        </w:r>
        <w:r>
          <w:rPr>
            <w:noProof/>
            <w:webHidden/>
          </w:rPr>
          <w:instrText xml:space="preserve"> PAGEREF _Toc415652626 \h </w:instrText>
        </w:r>
        <w:r>
          <w:rPr>
            <w:noProof/>
            <w:webHidden/>
          </w:rPr>
        </w:r>
        <w:r>
          <w:rPr>
            <w:noProof/>
            <w:webHidden/>
          </w:rPr>
          <w:fldChar w:fldCharType="separate"/>
        </w:r>
        <w:r>
          <w:rPr>
            <w:noProof/>
            <w:webHidden/>
          </w:rPr>
          <w:t>4</w:t>
        </w:r>
        <w:r>
          <w:rPr>
            <w:noProof/>
            <w:webHidden/>
          </w:rPr>
          <w:fldChar w:fldCharType="end"/>
        </w:r>
      </w:hyperlink>
    </w:p>
    <w:p w14:paraId="080D1D85" w14:textId="77777777" w:rsidR="00C14820" w:rsidRDefault="00C1482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627" w:history="1">
        <w:r w:rsidRPr="008833C8">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8833C8">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_Toc415652627 \h </w:instrText>
        </w:r>
        <w:r>
          <w:rPr>
            <w:noProof/>
            <w:webHidden/>
          </w:rPr>
        </w:r>
        <w:r>
          <w:rPr>
            <w:noProof/>
            <w:webHidden/>
          </w:rPr>
          <w:fldChar w:fldCharType="separate"/>
        </w:r>
        <w:r>
          <w:rPr>
            <w:noProof/>
            <w:webHidden/>
          </w:rPr>
          <w:t>4</w:t>
        </w:r>
        <w:r>
          <w:rPr>
            <w:noProof/>
            <w:webHidden/>
          </w:rPr>
          <w:fldChar w:fldCharType="end"/>
        </w:r>
      </w:hyperlink>
    </w:p>
    <w:p w14:paraId="7A323115" w14:textId="77777777" w:rsidR="00C14820" w:rsidRDefault="00C1482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628" w:history="1">
        <w:r w:rsidRPr="008833C8">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8833C8">
          <w:rPr>
            <w:rStyle w:val="Hyperlink"/>
            <w:noProof/>
            <w:lang w:val="en-US"/>
          </w:rPr>
          <w:t>Validity and document management</w:t>
        </w:r>
        <w:r>
          <w:rPr>
            <w:noProof/>
            <w:webHidden/>
          </w:rPr>
          <w:tab/>
        </w:r>
        <w:r>
          <w:rPr>
            <w:noProof/>
            <w:webHidden/>
          </w:rPr>
          <w:fldChar w:fldCharType="begin"/>
        </w:r>
        <w:r>
          <w:rPr>
            <w:noProof/>
            <w:webHidden/>
          </w:rPr>
          <w:instrText xml:space="preserve"> PAGEREF _Toc415652628 \h </w:instrText>
        </w:r>
        <w:r>
          <w:rPr>
            <w:noProof/>
            <w:webHidden/>
          </w:rPr>
        </w:r>
        <w:r>
          <w:rPr>
            <w:noProof/>
            <w:webHidden/>
          </w:rPr>
          <w:fldChar w:fldCharType="separate"/>
        </w:r>
        <w:r>
          <w:rPr>
            <w:noProof/>
            <w:webHidden/>
          </w:rPr>
          <w:t>5</w:t>
        </w:r>
        <w:r>
          <w:rPr>
            <w:noProof/>
            <w:webHidden/>
          </w:rPr>
          <w:fldChar w:fldCharType="end"/>
        </w:r>
      </w:hyperlink>
    </w:p>
    <w:p w14:paraId="7291F48D" w14:textId="77777777" w:rsidR="00C14820" w:rsidRDefault="00C14820">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2629" w:history="1">
        <w:r w:rsidRPr="008833C8">
          <w:rPr>
            <w:rStyle w:val="Hyperlink"/>
            <w:noProof/>
            <w:lang w:val="en-US"/>
          </w:rPr>
          <w:t>6.</w:t>
        </w:r>
        <w:r>
          <w:rPr>
            <w:rFonts w:asciiTheme="minorHAnsi" w:eastAsiaTheme="minorEastAsia" w:hAnsiTheme="minorHAnsi" w:cstheme="minorBidi"/>
            <w:b w:val="0"/>
            <w:bCs w:val="0"/>
            <w:caps w:val="0"/>
            <w:noProof/>
            <w:sz w:val="22"/>
            <w:szCs w:val="22"/>
            <w:lang w:val="hr-HR" w:eastAsia="hr-HR"/>
          </w:rPr>
          <w:tab/>
        </w:r>
        <w:r w:rsidRPr="008833C8">
          <w:rPr>
            <w:rStyle w:val="Hyperlink"/>
            <w:noProof/>
            <w:lang w:val="en-US"/>
          </w:rPr>
          <w:t>Appendix</w:t>
        </w:r>
        <w:r>
          <w:rPr>
            <w:noProof/>
            <w:webHidden/>
          </w:rPr>
          <w:tab/>
        </w:r>
        <w:r>
          <w:rPr>
            <w:noProof/>
            <w:webHidden/>
          </w:rPr>
          <w:fldChar w:fldCharType="begin"/>
        </w:r>
        <w:r>
          <w:rPr>
            <w:noProof/>
            <w:webHidden/>
          </w:rPr>
          <w:instrText xml:space="preserve"> PAGEREF _Toc415652629 \h </w:instrText>
        </w:r>
        <w:r>
          <w:rPr>
            <w:noProof/>
            <w:webHidden/>
          </w:rPr>
        </w:r>
        <w:r>
          <w:rPr>
            <w:noProof/>
            <w:webHidden/>
          </w:rPr>
          <w:fldChar w:fldCharType="separate"/>
        </w:r>
        <w:r>
          <w:rPr>
            <w:noProof/>
            <w:webHidden/>
          </w:rPr>
          <w:t>5</w:t>
        </w:r>
        <w:r>
          <w:rPr>
            <w:noProof/>
            <w:webHidden/>
          </w:rPr>
          <w:fldChar w:fldCharType="end"/>
        </w:r>
      </w:hyperlink>
    </w:p>
    <w:p w14:paraId="0FE4B64F" w14:textId="77777777" w:rsidR="00E3001B" w:rsidRPr="00951309" w:rsidRDefault="002F5C24">
      <w:pPr>
        <w:rPr>
          <w:lang w:val="en-US"/>
        </w:rPr>
      </w:pPr>
      <w:r w:rsidRPr="00951309">
        <w:rPr>
          <w:lang w:val="en-US"/>
        </w:rPr>
        <w:fldChar w:fldCharType="end"/>
      </w:r>
    </w:p>
    <w:p w14:paraId="5432A1E1" w14:textId="77777777" w:rsidR="003145A4" w:rsidRPr="00951309" w:rsidRDefault="003145A4">
      <w:pPr>
        <w:pStyle w:val="TOC1"/>
        <w:tabs>
          <w:tab w:val="left" w:pos="440"/>
          <w:tab w:val="right" w:leader="dot" w:pos="9062"/>
        </w:tabs>
        <w:rPr>
          <w:lang w:val="en-US"/>
        </w:rPr>
      </w:pPr>
    </w:p>
    <w:p w14:paraId="357922E2" w14:textId="77777777" w:rsidR="003145A4" w:rsidRPr="00951309" w:rsidRDefault="003145A4" w:rsidP="003145A4">
      <w:pPr>
        <w:rPr>
          <w:lang w:val="en-US"/>
        </w:rPr>
      </w:pPr>
    </w:p>
    <w:p w14:paraId="033C1265" w14:textId="77777777" w:rsidR="003145A4" w:rsidRPr="00951309" w:rsidRDefault="003145A4" w:rsidP="003145A4">
      <w:pPr>
        <w:rPr>
          <w:lang w:val="en-US"/>
        </w:rPr>
      </w:pPr>
    </w:p>
    <w:p w14:paraId="329A5B73" w14:textId="77777777" w:rsidR="003145A4" w:rsidRPr="00951309" w:rsidRDefault="003145A4" w:rsidP="003145A4">
      <w:pPr>
        <w:rPr>
          <w:lang w:val="en-US"/>
        </w:rPr>
      </w:pPr>
    </w:p>
    <w:p w14:paraId="66B30B71" w14:textId="77777777" w:rsidR="003145A4" w:rsidRPr="00951309" w:rsidRDefault="003145A4" w:rsidP="003145A4">
      <w:pPr>
        <w:pStyle w:val="Heading1"/>
        <w:rPr>
          <w:lang w:val="en-US"/>
        </w:rPr>
      </w:pPr>
      <w:r w:rsidRPr="00951309">
        <w:rPr>
          <w:lang w:val="en-US"/>
        </w:rPr>
        <w:br w:type="page"/>
      </w:r>
      <w:bookmarkStart w:id="3" w:name="_Toc269650974"/>
      <w:bookmarkStart w:id="4" w:name="_Toc415652617"/>
      <w:r w:rsidRPr="00951309">
        <w:rPr>
          <w:lang w:val="en-US"/>
        </w:rPr>
        <w:lastRenderedPageBreak/>
        <w:t>Purpose, scope and users</w:t>
      </w:r>
      <w:bookmarkEnd w:id="3"/>
      <w:bookmarkEnd w:id="4"/>
    </w:p>
    <w:p w14:paraId="7DCAD586" w14:textId="77777777" w:rsidR="003145A4" w:rsidRPr="00951309" w:rsidRDefault="003145A4" w:rsidP="003145A4">
      <w:pPr>
        <w:numPr>
          <w:ilvl w:val="1"/>
          <w:numId w:val="0"/>
        </w:numPr>
        <w:spacing w:line="240" w:lineRule="auto"/>
        <w:rPr>
          <w:lang w:val="en-US"/>
        </w:rPr>
      </w:pPr>
      <w:r w:rsidRPr="00951309">
        <w:rPr>
          <w:lang w:val="en-US"/>
        </w:rPr>
        <w:t xml:space="preserve">The purpose of this document is to ensure quick detection of security events and weaknesses, and quick reaction and response to security incidents. </w:t>
      </w:r>
    </w:p>
    <w:p w14:paraId="696E6FF6" w14:textId="77777777" w:rsidR="003145A4" w:rsidRPr="00951309" w:rsidRDefault="003145A4" w:rsidP="003145A4">
      <w:pPr>
        <w:rPr>
          <w:lang w:val="en-US"/>
        </w:rPr>
      </w:pPr>
      <w:r w:rsidRPr="00951309">
        <w:rPr>
          <w:lang w:val="en-US"/>
        </w:rPr>
        <w:t xml:space="preserve">This document is applied to the entire Information Security Management System (ISMS) scope, i.e. to all employees and other assets used within the ISMS scope, as well as to suppliers and other persons outside the organization who come into contact with systems and information within the ISMS scope. </w:t>
      </w:r>
    </w:p>
    <w:p w14:paraId="4CCA1AFD" w14:textId="77777777" w:rsidR="003145A4" w:rsidRPr="00951309" w:rsidRDefault="003145A4" w:rsidP="003145A4">
      <w:pPr>
        <w:rPr>
          <w:lang w:val="en-US"/>
        </w:rPr>
      </w:pPr>
      <w:r w:rsidRPr="00951309">
        <w:rPr>
          <w:lang w:val="en-US"/>
        </w:rPr>
        <w:t>Users of this document are all employees of [organization name], as well as all abovementioned persons.</w:t>
      </w:r>
    </w:p>
    <w:p w14:paraId="007A47F6" w14:textId="77777777" w:rsidR="003145A4" w:rsidRPr="00951309" w:rsidRDefault="003145A4" w:rsidP="003145A4">
      <w:pPr>
        <w:rPr>
          <w:lang w:val="en-US"/>
        </w:rPr>
      </w:pPr>
    </w:p>
    <w:p w14:paraId="6E2758FE" w14:textId="77777777" w:rsidR="003145A4" w:rsidRPr="00951309" w:rsidRDefault="003145A4" w:rsidP="003145A4">
      <w:pPr>
        <w:pStyle w:val="Heading1"/>
        <w:rPr>
          <w:lang w:val="en-US"/>
        </w:rPr>
      </w:pPr>
      <w:bookmarkStart w:id="5" w:name="_Toc269650975"/>
      <w:bookmarkStart w:id="6" w:name="_Toc415652618"/>
      <w:r w:rsidRPr="00951309">
        <w:rPr>
          <w:lang w:val="en-US"/>
        </w:rPr>
        <w:t>Reference documents</w:t>
      </w:r>
      <w:bookmarkEnd w:id="5"/>
      <w:bookmarkEnd w:id="6"/>
    </w:p>
    <w:p w14:paraId="768E040E" w14:textId="26F4691B" w:rsidR="003145A4" w:rsidRPr="00951309" w:rsidRDefault="003145A4" w:rsidP="003145A4">
      <w:pPr>
        <w:numPr>
          <w:ilvl w:val="0"/>
          <w:numId w:val="4"/>
        </w:numPr>
        <w:spacing w:after="0"/>
        <w:rPr>
          <w:lang w:val="en-US"/>
        </w:rPr>
      </w:pPr>
      <w:r w:rsidRPr="00951309">
        <w:rPr>
          <w:lang w:val="en-US"/>
        </w:rPr>
        <w:t xml:space="preserve">ISO/IEC 27001 standard, clauses </w:t>
      </w:r>
      <w:r w:rsidR="002D18C5">
        <w:rPr>
          <w:lang w:val="en-US"/>
        </w:rPr>
        <w:t xml:space="preserve">A.7.2.3, </w:t>
      </w:r>
      <w:r w:rsidR="002E3BD4">
        <w:rPr>
          <w:lang w:val="en-US"/>
        </w:rPr>
        <w:t>A.16.1.1, A.</w:t>
      </w:r>
      <w:r w:rsidR="005D0E1A">
        <w:rPr>
          <w:lang w:val="en-US"/>
        </w:rPr>
        <w:t>1</w:t>
      </w:r>
      <w:r w:rsidR="002E3BD4">
        <w:rPr>
          <w:lang w:val="en-US"/>
        </w:rPr>
        <w:t>6.1.2, A.16.1.3, A.16.1.4, A.16.1.5, A.16.1.6, A.16.1.7</w:t>
      </w:r>
    </w:p>
    <w:p w14:paraId="413E7529" w14:textId="77777777" w:rsidR="003145A4" w:rsidRPr="00257F98" w:rsidRDefault="003145A4" w:rsidP="003145A4">
      <w:pPr>
        <w:numPr>
          <w:ilvl w:val="0"/>
          <w:numId w:val="4"/>
        </w:numPr>
        <w:spacing w:after="0"/>
        <w:rPr>
          <w:lang w:val="en-US"/>
        </w:rPr>
      </w:pPr>
      <w:r w:rsidRPr="00257F98">
        <w:rPr>
          <w:lang w:val="en-US"/>
        </w:rPr>
        <w:t>Information Security Policy</w:t>
      </w:r>
    </w:p>
    <w:p w14:paraId="14218B47" w14:textId="77777777" w:rsidR="00257F98" w:rsidRPr="00257F98" w:rsidRDefault="00257F98" w:rsidP="003145A4">
      <w:pPr>
        <w:numPr>
          <w:ilvl w:val="0"/>
          <w:numId w:val="4"/>
        </w:numPr>
        <w:spacing w:after="0"/>
        <w:rPr>
          <w:lang w:val="en-US"/>
        </w:rPr>
      </w:pPr>
      <w:commentRangeStart w:id="7"/>
      <w:r w:rsidRPr="00257F98">
        <w:rPr>
          <w:lang w:val="en-US"/>
        </w:rPr>
        <w:t>[</w:t>
      </w:r>
      <w:r w:rsidRPr="00257F98">
        <w:rPr>
          <w:rFonts w:cs="Arial"/>
          <w:color w:val="000000"/>
          <w:lang w:val="en-US"/>
        </w:rPr>
        <w:t>List of Legal, Regulatory, Contractual and Other Requirements]</w:t>
      </w:r>
      <w:commentRangeEnd w:id="7"/>
      <w:r>
        <w:rPr>
          <w:rStyle w:val="CommentReference"/>
        </w:rPr>
        <w:commentReference w:id="7"/>
      </w:r>
    </w:p>
    <w:p w14:paraId="65E8CD0D" w14:textId="77777777" w:rsidR="003145A4" w:rsidRPr="00951309" w:rsidRDefault="003145A4" w:rsidP="003145A4">
      <w:pPr>
        <w:rPr>
          <w:lang w:val="en-US"/>
        </w:rPr>
      </w:pPr>
    </w:p>
    <w:p w14:paraId="2F0F56A6" w14:textId="77777777" w:rsidR="003145A4" w:rsidRPr="00951309" w:rsidRDefault="003145A4" w:rsidP="003145A4">
      <w:pPr>
        <w:pStyle w:val="Heading1"/>
        <w:rPr>
          <w:lang w:val="en-US"/>
        </w:rPr>
      </w:pPr>
      <w:bookmarkStart w:id="8" w:name="_Toc269650976"/>
      <w:bookmarkStart w:id="9" w:name="_Toc415652619"/>
      <w:r w:rsidRPr="00951309">
        <w:rPr>
          <w:lang w:val="en-US"/>
        </w:rPr>
        <w:t>Incident management</w:t>
      </w:r>
      <w:bookmarkEnd w:id="8"/>
      <w:bookmarkEnd w:id="9"/>
    </w:p>
    <w:p w14:paraId="7A7BD97F" w14:textId="77777777" w:rsidR="003F6F63" w:rsidRDefault="003145A4" w:rsidP="003F6F63">
      <w:pPr>
        <w:rPr>
          <w:lang w:val="en-US"/>
        </w:rPr>
      </w:pPr>
      <w:r w:rsidRPr="00951309">
        <w:rPr>
          <w:lang w:val="en-US"/>
        </w:rPr>
        <w:t>An information security incident is</w:t>
      </w:r>
      <w:r w:rsidR="002A5D21">
        <w:rPr>
          <w:lang w:val="en-US"/>
        </w:rPr>
        <w:t xml:space="preserve"> a</w:t>
      </w:r>
      <w:r w:rsidRPr="00951309">
        <w:rPr>
          <w:lang w:val="en-US"/>
        </w:rPr>
        <w:t xml:space="preserve"> </w:t>
      </w:r>
      <w:r w:rsidR="003F6F63">
        <w:rPr>
          <w:lang w:val="en-US"/>
        </w:rPr>
        <w:t>"</w:t>
      </w:r>
      <w:r w:rsidR="003F6F63" w:rsidRPr="003F6F63">
        <w:rPr>
          <w:lang w:val="en-US"/>
        </w:rPr>
        <w:t>single or a series of unwanted or unexpected in</w:t>
      </w:r>
      <w:r w:rsidR="003F6F63">
        <w:rPr>
          <w:lang w:val="en-US"/>
        </w:rPr>
        <w:t>formation security events</w:t>
      </w:r>
      <w:r w:rsidR="003F6F63" w:rsidRPr="003F6F63">
        <w:rPr>
          <w:lang w:val="en-US"/>
        </w:rPr>
        <w:t xml:space="preserve"> that have a significant</w:t>
      </w:r>
      <w:r w:rsidR="003F6F63">
        <w:rPr>
          <w:lang w:val="en-US"/>
        </w:rPr>
        <w:t xml:space="preserve"> </w:t>
      </w:r>
      <w:r w:rsidR="003F6F63" w:rsidRPr="003F6F63">
        <w:rPr>
          <w:lang w:val="en-US"/>
        </w:rPr>
        <w:t>probability of compromising business operations and threatening information security</w:t>
      </w:r>
      <w:r w:rsidR="003F6F63">
        <w:rPr>
          <w:lang w:val="en-US"/>
        </w:rPr>
        <w:t>" (ISO/IEC 27000:2009).</w:t>
      </w:r>
    </w:p>
    <w:p w14:paraId="357985B8" w14:textId="77777777" w:rsidR="003145A4" w:rsidRPr="00951309" w:rsidRDefault="003145A4" w:rsidP="003145A4">
      <w:pPr>
        <w:pStyle w:val="Heading2"/>
        <w:rPr>
          <w:lang w:val="en-US"/>
        </w:rPr>
      </w:pPr>
      <w:bookmarkStart w:id="10" w:name="_Toc269650977"/>
      <w:bookmarkStart w:id="11" w:name="_Toc415652620"/>
      <w:r w:rsidRPr="00951309">
        <w:rPr>
          <w:lang w:val="en-US"/>
        </w:rPr>
        <w:t>Receipt and classification of incidents, weaknesses and events</w:t>
      </w:r>
      <w:bookmarkEnd w:id="10"/>
      <w:bookmarkEnd w:id="11"/>
    </w:p>
    <w:p w14:paraId="120BB957" w14:textId="77777777" w:rsidR="003145A4" w:rsidRPr="00951309" w:rsidRDefault="003145A4" w:rsidP="003145A4">
      <w:pPr>
        <w:rPr>
          <w:lang w:val="en-US"/>
        </w:rPr>
      </w:pPr>
      <w:r w:rsidRPr="00951309">
        <w:rPr>
          <w:lang w:val="en-US"/>
        </w:rPr>
        <w:t xml:space="preserve">Each employee, supplier or </w:t>
      </w:r>
      <w:r w:rsidR="00FE4C23">
        <w:rPr>
          <w:lang w:val="en-US"/>
        </w:rPr>
        <w:t xml:space="preserve">other </w:t>
      </w:r>
      <w:r w:rsidRPr="00951309">
        <w:rPr>
          <w:lang w:val="en-US"/>
        </w:rPr>
        <w:t xml:space="preserve">third </w:t>
      </w:r>
      <w:r w:rsidR="00FE4C23">
        <w:rPr>
          <w:lang w:val="en-US"/>
        </w:rPr>
        <w:t>party</w:t>
      </w:r>
      <w:r w:rsidR="00FE4C23" w:rsidRPr="00951309">
        <w:rPr>
          <w:lang w:val="en-US"/>
        </w:rPr>
        <w:t xml:space="preserve"> </w:t>
      </w:r>
      <w:r w:rsidRPr="00951309">
        <w:rPr>
          <w:lang w:val="en-US"/>
        </w:rPr>
        <w:t xml:space="preserve">who is in contact with information and/or systems of [organization name] must report any system weakness, incident or event which could </w:t>
      </w:r>
      <w:r w:rsidR="00CD16E1">
        <w:rPr>
          <w:lang w:val="en-US"/>
        </w:rPr>
        <w:t>lead</w:t>
      </w:r>
      <w:r w:rsidR="00CD16E1" w:rsidRPr="00951309">
        <w:rPr>
          <w:lang w:val="en-US"/>
        </w:rPr>
        <w:t xml:space="preserve"> </w:t>
      </w:r>
      <w:r w:rsidRPr="00951309">
        <w:rPr>
          <w:lang w:val="en-US"/>
        </w:rPr>
        <w:t xml:space="preserve">to a possible incident in the following way: </w:t>
      </w:r>
    </w:p>
    <w:p w14:paraId="66D1FBBF" w14:textId="77777777" w:rsidR="003145A4" w:rsidRPr="00951309" w:rsidRDefault="003145A4" w:rsidP="003145A4">
      <w:pPr>
        <w:numPr>
          <w:ilvl w:val="0"/>
          <w:numId w:val="11"/>
        </w:numPr>
        <w:spacing w:after="0"/>
        <w:rPr>
          <w:lang w:val="en-US"/>
        </w:rPr>
      </w:pPr>
      <w:r w:rsidRPr="00951309">
        <w:rPr>
          <w:lang w:val="en-US"/>
        </w:rPr>
        <w:t>all information and communication technology-related events must be reported to [job title of point of contact]</w:t>
      </w:r>
    </w:p>
    <w:p w14:paraId="20B3B09F" w14:textId="77777777" w:rsidR="003145A4" w:rsidRPr="00951309" w:rsidRDefault="003145A4" w:rsidP="003145A4">
      <w:pPr>
        <w:numPr>
          <w:ilvl w:val="0"/>
          <w:numId w:val="11"/>
        </w:numPr>
        <w:rPr>
          <w:lang w:val="en-US"/>
        </w:rPr>
      </w:pPr>
      <w:r w:rsidRPr="00951309">
        <w:rPr>
          <w:lang w:val="en-US"/>
        </w:rPr>
        <w:t>all other events must be reported to [job title of point of contact]</w:t>
      </w:r>
    </w:p>
    <w:p w14:paraId="288B7C42" w14:textId="77777777" w:rsidR="003145A4" w:rsidRPr="00951309" w:rsidRDefault="003145A4" w:rsidP="003145A4">
      <w:pPr>
        <w:rPr>
          <w:lang w:val="en-US"/>
        </w:rPr>
      </w:pPr>
      <w:r w:rsidRPr="00951309">
        <w:rPr>
          <w:lang w:val="en-US"/>
        </w:rPr>
        <w:t xml:space="preserve">Incidents, weaknesses and events must be reported as soon as possible, </w:t>
      </w:r>
      <w:commentRangeStart w:id="12"/>
      <w:r w:rsidRPr="00951309">
        <w:rPr>
          <w:lang w:val="en-US"/>
        </w:rPr>
        <w:t>by phone or in person</w:t>
      </w:r>
      <w:commentRangeEnd w:id="12"/>
      <w:r w:rsidRPr="00951309">
        <w:rPr>
          <w:rStyle w:val="CommentReference"/>
          <w:lang w:val="en-US"/>
        </w:rPr>
        <w:commentReference w:id="12"/>
      </w:r>
      <w:r w:rsidRPr="00951309">
        <w:rPr>
          <w:lang w:val="en-US"/>
        </w:rPr>
        <w:t xml:space="preserve">.  </w:t>
      </w:r>
    </w:p>
    <w:p w14:paraId="0A2AC82C" w14:textId="77777777" w:rsidR="003145A4" w:rsidRPr="00951309" w:rsidRDefault="003145A4" w:rsidP="003145A4">
      <w:pPr>
        <w:rPr>
          <w:lang w:val="en-US"/>
        </w:rPr>
      </w:pPr>
      <w:r w:rsidRPr="00951309">
        <w:rPr>
          <w:lang w:val="en-US"/>
        </w:rPr>
        <w:t>The person who received the information must classify it in the following way:</w:t>
      </w:r>
    </w:p>
    <w:p w14:paraId="264DEB72" w14:textId="77777777" w:rsidR="003145A4" w:rsidRPr="00951309" w:rsidRDefault="003145A4" w:rsidP="003145A4">
      <w:pPr>
        <w:numPr>
          <w:ilvl w:val="0"/>
          <w:numId w:val="12"/>
        </w:numPr>
        <w:spacing w:after="0"/>
        <w:rPr>
          <w:lang w:val="en-US"/>
        </w:rPr>
      </w:pPr>
      <w:r w:rsidRPr="00951309">
        <w:rPr>
          <w:lang w:val="en-US"/>
        </w:rPr>
        <w:t xml:space="preserve">security weakness or event </w:t>
      </w:r>
      <w:r w:rsidR="00CD16E1">
        <w:rPr>
          <w:lang w:val="en-US"/>
        </w:rPr>
        <w:t>–</w:t>
      </w:r>
      <w:r w:rsidRPr="00951309">
        <w:rPr>
          <w:lang w:val="en-US"/>
        </w:rPr>
        <w:t xml:space="preserve"> no incident occurred</w:t>
      </w:r>
      <w:r w:rsidR="002A5D21">
        <w:rPr>
          <w:lang w:val="en-US"/>
        </w:rPr>
        <w:t>,</w:t>
      </w:r>
      <w:r w:rsidRPr="00951309">
        <w:rPr>
          <w:lang w:val="en-US"/>
        </w:rPr>
        <w:t xml:space="preserve"> but the event </w:t>
      </w:r>
      <w:r w:rsidR="00CD16E1">
        <w:rPr>
          <w:lang w:val="en-US"/>
        </w:rPr>
        <w:t>related to</w:t>
      </w:r>
      <w:r w:rsidRPr="00951309">
        <w:rPr>
          <w:lang w:val="en-US"/>
        </w:rPr>
        <w:t xml:space="preserve"> a system, process or organization may trigger the occurrence of an incident in the near or further future</w:t>
      </w:r>
    </w:p>
    <w:p w14:paraId="164E3561" w14:textId="77777777" w:rsidR="003145A4" w:rsidRPr="00951309" w:rsidRDefault="003145A4" w:rsidP="003145A4">
      <w:pPr>
        <w:numPr>
          <w:ilvl w:val="0"/>
          <w:numId w:val="12"/>
        </w:numPr>
        <w:spacing w:after="0"/>
        <w:rPr>
          <w:lang w:val="en-US"/>
        </w:rPr>
      </w:pPr>
      <w:r w:rsidRPr="00951309">
        <w:rPr>
          <w:lang w:val="en-US"/>
        </w:rPr>
        <w:t xml:space="preserve">minor incident </w:t>
      </w:r>
      <w:r w:rsidR="00CD16E1">
        <w:rPr>
          <w:lang w:val="en-US"/>
        </w:rPr>
        <w:t>–</w:t>
      </w:r>
      <w:r w:rsidRPr="00951309">
        <w:rPr>
          <w:lang w:val="en-US"/>
        </w:rPr>
        <w:t xml:space="preserve"> an incident which cannot significantly impact confidentiality or integrity of information, and cannot cause long-term unavailability </w:t>
      </w:r>
    </w:p>
    <w:p w14:paraId="51629038" w14:textId="77777777" w:rsidR="003145A4" w:rsidRPr="00951309" w:rsidRDefault="003145A4" w:rsidP="003145A4">
      <w:pPr>
        <w:numPr>
          <w:ilvl w:val="0"/>
          <w:numId w:val="12"/>
        </w:numPr>
        <w:rPr>
          <w:lang w:val="en-US"/>
        </w:rPr>
      </w:pPr>
      <w:r w:rsidRPr="00951309">
        <w:rPr>
          <w:lang w:val="en-US"/>
        </w:rPr>
        <w:lastRenderedPageBreak/>
        <w:t xml:space="preserve">major incident </w:t>
      </w:r>
      <w:r w:rsidR="00CD16E1">
        <w:rPr>
          <w:lang w:val="en-US"/>
        </w:rPr>
        <w:t>–</w:t>
      </w:r>
      <w:r w:rsidRPr="00951309">
        <w:rPr>
          <w:lang w:val="en-US"/>
        </w:rPr>
        <w:t xml:space="preserve"> an incident which can incur significant damage due to loss of confidentiality or integrity of information, or may cause an interruption in the availability of information and/or processes for an unacceptable period of time</w:t>
      </w:r>
    </w:p>
    <w:p w14:paraId="4D43A735" w14:textId="77777777" w:rsidR="003145A4" w:rsidRPr="00951309" w:rsidRDefault="003145A4" w:rsidP="003145A4">
      <w:pPr>
        <w:pStyle w:val="Heading2"/>
        <w:rPr>
          <w:lang w:val="en-US"/>
        </w:rPr>
      </w:pPr>
      <w:bookmarkStart w:id="13" w:name="_Toc269650978"/>
      <w:bookmarkStart w:id="14" w:name="_Toc415652621"/>
      <w:r w:rsidRPr="00951309">
        <w:rPr>
          <w:lang w:val="en-US"/>
        </w:rPr>
        <w:t>Treatment process for security weaknesses or events</w:t>
      </w:r>
      <w:bookmarkEnd w:id="13"/>
      <w:bookmarkEnd w:id="14"/>
    </w:p>
    <w:p w14:paraId="3772878D" w14:textId="77777777" w:rsidR="003145A4" w:rsidRPr="00951309" w:rsidRDefault="003145A4" w:rsidP="003145A4">
      <w:pPr>
        <w:rPr>
          <w:lang w:val="en-US"/>
        </w:rPr>
      </w:pPr>
      <w:r w:rsidRPr="00951309">
        <w:rPr>
          <w:lang w:val="en-US"/>
        </w:rPr>
        <w:t xml:space="preserve">The person who received the information about a security weakness or event </w:t>
      </w:r>
      <w:r w:rsidR="002A5D21" w:rsidRPr="00951309">
        <w:rPr>
          <w:lang w:val="en-US"/>
        </w:rPr>
        <w:t>analy</w:t>
      </w:r>
      <w:r w:rsidR="002A5D21">
        <w:rPr>
          <w:lang w:val="en-US"/>
        </w:rPr>
        <w:t>z</w:t>
      </w:r>
      <w:r w:rsidR="002A5D21" w:rsidRPr="00951309">
        <w:rPr>
          <w:lang w:val="en-US"/>
        </w:rPr>
        <w:t xml:space="preserve">es </w:t>
      </w:r>
      <w:r w:rsidRPr="00951309">
        <w:rPr>
          <w:lang w:val="en-US"/>
        </w:rPr>
        <w:t>the information, establishes the cause and</w:t>
      </w:r>
      <w:r w:rsidR="002A5D21">
        <w:rPr>
          <w:lang w:val="en-US"/>
        </w:rPr>
        <w:t>,</w:t>
      </w:r>
      <w:r w:rsidRPr="00951309">
        <w:rPr>
          <w:lang w:val="en-US"/>
        </w:rPr>
        <w:t xml:space="preserve"> if necessary</w:t>
      </w:r>
      <w:r w:rsidR="002A5D21">
        <w:rPr>
          <w:lang w:val="en-US"/>
        </w:rPr>
        <w:t>,</w:t>
      </w:r>
      <w:r w:rsidRPr="00951309">
        <w:rPr>
          <w:lang w:val="en-US"/>
        </w:rPr>
        <w:t xml:space="preserve"> suggests preventive and corrective action. </w:t>
      </w:r>
    </w:p>
    <w:p w14:paraId="3FC70A42" w14:textId="77777777" w:rsidR="003145A4" w:rsidRPr="00951309" w:rsidRDefault="003145A4" w:rsidP="003145A4">
      <w:pPr>
        <w:pStyle w:val="Heading2"/>
        <w:rPr>
          <w:lang w:val="en-US"/>
        </w:rPr>
      </w:pPr>
      <w:bookmarkStart w:id="15" w:name="_Toc269650979"/>
      <w:bookmarkStart w:id="16" w:name="_Toc415652622"/>
      <w:r w:rsidRPr="00951309">
        <w:rPr>
          <w:lang w:val="en-US"/>
        </w:rPr>
        <w:t>Treat</w:t>
      </w:r>
      <w:r w:rsidR="00926759" w:rsidRPr="00951309">
        <w:rPr>
          <w:lang w:val="en-US"/>
        </w:rPr>
        <w:t>ing</w:t>
      </w:r>
      <w:r w:rsidRPr="00951309">
        <w:rPr>
          <w:lang w:val="en-US"/>
        </w:rPr>
        <w:t xml:space="preserve"> minor incidents</w:t>
      </w:r>
      <w:bookmarkEnd w:id="15"/>
      <w:bookmarkEnd w:id="16"/>
    </w:p>
    <w:p w14:paraId="51E15E3E" w14:textId="77777777" w:rsidR="003145A4" w:rsidRPr="00951309" w:rsidRDefault="003145A4" w:rsidP="003145A4">
      <w:pPr>
        <w:rPr>
          <w:lang w:val="en-US"/>
        </w:rPr>
      </w:pPr>
      <w:r w:rsidRPr="00951309">
        <w:rPr>
          <w:lang w:val="en-US"/>
        </w:rPr>
        <w:t>If a minor incident was reported, the person who received the information must take the following steps:</w:t>
      </w:r>
    </w:p>
    <w:p w14:paraId="4DE94950" w14:textId="77777777" w:rsidR="003145A4" w:rsidRPr="00951309" w:rsidRDefault="003145A4" w:rsidP="003145A4">
      <w:pPr>
        <w:numPr>
          <w:ilvl w:val="0"/>
          <w:numId w:val="14"/>
        </w:numPr>
        <w:spacing w:after="0"/>
        <w:rPr>
          <w:lang w:val="en-US"/>
        </w:rPr>
      </w:pPr>
      <w:r w:rsidRPr="00951309">
        <w:rPr>
          <w:lang w:val="en-US"/>
        </w:rPr>
        <w:t>take measures to contain the incident</w:t>
      </w:r>
    </w:p>
    <w:p w14:paraId="09AE6545" w14:textId="77777777" w:rsidR="003145A4" w:rsidRPr="00951309" w:rsidRDefault="003145A4" w:rsidP="003145A4">
      <w:pPr>
        <w:numPr>
          <w:ilvl w:val="0"/>
          <w:numId w:val="14"/>
        </w:numPr>
        <w:spacing w:after="0"/>
        <w:rPr>
          <w:lang w:val="en-US"/>
        </w:rPr>
      </w:pPr>
      <w:r w:rsidRPr="00951309">
        <w:rPr>
          <w:lang w:val="en-US"/>
        </w:rPr>
        <w:t>analy</w:t>
      </w:r>
      <w:r w:rsidR="002438A6">
        <w:rPr>
          <w:lang w:val="en-US"/>
        </w:rPr>
        <w:t>z</w:t>
      </w:r>
      <w:r w:rsidRPr="00951309">
        <w:rPr>
          <w:lang w:val="en-US"/>
        </w:rPr>
        <w:t>e the cause of the incident</w:t>
      </w:r>
    </w:p>
    <w:p w14:paraId="026FCE6E" w14:textId="77777777" w:rsidR="003145A4" w:rsidRPr="00951309" w:rsidRDefault="003145A4" w:rsidP="003145A4">
      <w:pPr>
        <w:numPr>
          <w:ilvl w:val="0"/>
          <w:numId w:val="14"/>
        </w:numPr>
        <w:spacing w:after="0"/>
        <w:rPr>
          <w:lang w:val="en-US"/>
        </w:rPr>
      </w:pPr>
      <w:r w:rsidRPr="00951309">
        <w:rPr>
          <w:lang w:val="en-US"/>
        </w:rPr>
        <w:t>take corrective actions to eliminate the cause of the incident</w:t>
      </w:r>
    </w:p>
    <w:p w14:paraId="164EF495" w14:textId="77777777" w:rsidR="003145A4" w:rsidRPr="00951309" w:rsidRDefault="003145A4" w:rsidP="003145A4">
      <w:pPr>
        <w:numPr>
          <w:ilvl w:val="0"/>
          <w:numId w:val="14"/>
        </w:numPr>
        <w:rPr>
          <w:lang w:val="en-US"/>
        </w:rPr>
      </w:pPr>
      <w:r w:rsidRPr="00951309">
        <w:rPr>
          <w:lang w:val="en-US"/>
        </w:rPr>
        <w:t>inform persons who were involved in the incident, as well as [job title]</w:t>
      </w:r>
      <w:r w:rsidR="002A5D21">
        <w:rPr>
          <w:lang w:val="en-US"/>
        </w:rPr>
        <w:t>,</w:t>
      </w:r>
      <w:r w:rsidRPr="00951309">
        <w:rPr>
          <w:lang w:val="en-US"/>
        </w:rPr>
        <w:t xml:space="preserve"> about the incident treatment process</w:t>
      </w:r>
    </w:p>
    <w:p w14:paraId="6E09A875" w14:textId="77777777" w:rsidR="003145A4" w:rsidRPr="00951309" w:rsidRDefault="003145A4" w:rsidP="003145A4">
      <w:pPr>
        <w:rPr>
          <w:lang w:val="en-US"/>
        </w:rPr>
      </w:pPr>
      <w:r w:rsidRPr="00951309">
        <w:rPr>
          <w:lang w:val="en-US"/>
        </w:rPr>
        <w:t xml:space="preserve">The person who received information about a minor incident must </w:t>
      </w:r>
      <w:r w:rsidR="002438A6">
        <w:rPr>
          <w:lang w:val="en-US"/>
        </w:rPr>
        <w:t>log</w:t>
      </w:r>
      <w:r w:rsidR="002438A6" w:rsidRPr="00951309">
        <w:rPr>
          <w:lang w:val="en-US"/>
        </w:rPr>
        <w:t xml:space="preserve"> </w:t>
      </w:r>
      <w:r w:rsidRPr="00951309">
        <w:rPr>
          <w:lang w:val="en-US"/>
        </w:rPr>
        <w:t xml:space="preserve">the incident [describe manner of </w:t>
      </w:r>
      <w:r w:rsidR="002438A6">
        <w:rPr>
          <w:lang w:val="en-US"/>
        </w:rPr>
        <w:t>recording it</w:t>
      </w:r>
      <w:r w:rsidR="002438A6" w:rsidRPr="00951309">
        <w:rPr>
          <w:lang w:val="en-US"/>
        </w:rPr>
        <w:t xml:space="preserve"> </w:t>
      </w:r>
      <w:r w:rsidR="002438A6">
        <w:rPr>
          <w:lang w:val="en-US"/>
        </w:rPr>
        <w:t>–</w:t>
      </w:r>
      <w:r w:rsidRPr="00951309">
        <w:rPr>
          <w:lang w:val="en-US"/>
        </w:rPr>
        <w:t xml:space="preserve"> manual, electronic or automated (e.g. through help desk applications)]</w:t>
      </w:r>
      <w:r w:rsidR="002438A6">
        <w:rPr>
          <w:lang w:val="en-US"/>
        </w:rPr>
        <w:t>.</w:t>
      </w:r>
    </w:p>
    <w:p w14:paraId="0390876B" w14:textId="77777777" w:rsidR="003145A4" w:rsidRPr="00951309" w:rsidRDefault="003145A4" w:rsidP="003145A4">
      <w:pPr>
        <w:pStyle w:val="Heading2"/>
        <w:rPr>
          <w:lang w:val="en-US"/>
        </w:rPr>
      </w:pPr>
      <w:bookmarkStart w:id="17" w:name="_Toc269650980"/>
      <w:bookmarkStart w:id="18" w:name="_Toc415652623"/>
      <w:r w:rsidRPr="00951309">
        <w:rPr>
          <w:lang w:val="en-US"/>
        </w:rPr>
        <w:t>Treat</w:t>
      </w:r>
      <w:r w:rsidR="00926759" w:rsidRPr="00951309">
        <w:rPr>
          <w:lang w:val="en-US"/>
        </w:rPr>
        <w:t>ing</w:t>
      </w:r>
      <w:r w:rsidRPr="00951309">
        <w:rPr>
          <w:lang w:val="en-US"/>
        </w:rPr>
        <w:t xml:space="preserve"> major incidents</w:t>
      </w:r>
      <w:bookmarkEnd w:id="17"/>
      <w:bookmarkEnd w:id="18"/>
    </w:p>
    <w:p w14:paraId="5AA7D189" w14:textId="77777777" w:rsidR="003145A4" w:rsidRPr="00951309" w:rsidRDefault="003145A4" w:rsidP="003145A4">
      <w:pPr>
        <w:rPr>
          <w:lang w:val="en-US"/>
        </w:rPr>
      </w:pPr>
      <w:r w:rsidRPr="00951309">
        <w:rPr>
          <w:lang w:val="en-US"/>
        </w:rPr>
        <w:t xml:space="preserve">In the case of major incidents </w:t>
      </w:r>
      <w:r w:rsidR="007935AC">
        <w:rPr>
          <w:lang w:val="en-US"/>
        </w:rPr>
        <w:t>that could di</w:t>
      </w:r>
      <w:r w:rsidR="00245019">
        <w:rPr>
          <w:lang w:val="en-US"/>
        </w:rPr>
        <w:t xml:space="preserve">srupt activities for an unacceptable period of </w:t>
      </w:r>
      <w:r w:rsidR="007935AC">
        <w:rPr>
          <w:lang w:val="en-US"/>
        </w:rPr>
        <w:t>time</w:t>
      </w:r>
      <w:r w:rsidR="002A5D21">
        <w:rPr>
          <w:lang w:val="en-US"/>
        </w:rPr>
        <w:t>,</w:t>
      </w:r>
      <w:r w:rsidR="007935AC">
        <w:rPr>
          <w:lang w:val="en-US"/>
        </w:rPr>
        <w:t xml:space="preserve"> </w:t>
      </w:r>
      <w:r w:rsidRPr="00951309">
        <w:rPr>
          <w:lang w:val="en-US"/>
        </w:rPr>
        <w:t>a</w:t>
      </w:r>
      <w:r w:rsidR="00C52B43">
        <w:rPr>
          <w:lang w:val="en-US"/>
        </w:rPr>
        <w:t>n</w:t>
      </w:r>
      <w:r w:rsidRPr="00951309">
        <w:rPr>
          <w:lang w:val="en-US"/>
        </w:rPr>
        <w:t xml:space="preserve"> </w:t>
      </w:r>
      <w:commentRangeStart w:id="19"/>
      <w:r w:rsidRPr="00951309">
        <w:rPr>
          <w:lang w:val="en-US"/>
        </w:rPr>
        <w:t xml:space="preserve">[Incident Response Plan as part of the Business Continuity Plan] is invoked. </w:t>
      </w:r>
      <w:commentRangeEnd w:id="19"/>
      <w:r w:rsidRPr="00951309">
        <w:rPr>
          <w:rStyle w:val="CommentReference"/>
          <w:lang w:val="en-US"/>
        </w:rPr>
        <w:commentReference w:id="19"/>
      </w:r>
    </w:p>
    <w:p w14:paraId="731E616A" w14:textId="77777777" w:rsidR="003145A4" w:rsidRPr="00951309" w:rsidRDefault="003145A4" w:rsidP="003145A4">
      <w:pPr>
        <w:pStyle w:val="Heading2"/>
        <w:rPr>
          <w:lang w:val="en-US"/>
        </w:rPr>
      </w:pPr>
      <w:bookmarkStart w:id="20" w:name="_Toc269650981"/>
      <w:bookmarkStart w:id="21" w:name="_Toc415652624"/>
      <w:commentRangeStart w:id="22"/>
      <w:r w:rsidRPr="00951309">
        <w:rPr>
          <w:lang w:val="en-US"/>
        </w:rPr>
        <w:t>Learning from incidents</w:t>
      </w:r>
      <w:bookmarkEnd w:id="20"/>
      <w:commentRangeEnd w:id="22"/>
      <w:r w:rsidR="008C5302">
        <w:rPr>
          <w:rStyle w:val="CommentReference"/>
          <w:b w:val="0"/>
        </w:rPr>
        <w:commentReference w:id="22"/>
      </w:r>
      <w:bookmarkEnd w:id="21"/>
    </w:p>
    <w:p w14:paraId="6F8C07E1" w14:textId="77777777" w:rsidR="00245019" w:rsidRPr="00951309" w:rsidRDefault="00245019" w:rsidP="00245019">
      <w:pPr>
        <w:rPr>
          <w:lang w:val="en-US"/>
        </w:rPr>
      </w:pPr>
      <w:r w:rsidRPr="00951309">
        <w:rPr>
          <w:lang w:val="en-US"/>
        </w:rPr>
        <w:t>[</w:t>
      </w:r>
      <w:proofErr w:type="gramStart"/>
      <w:r w:rsidRPr="00951309">
        <w:rPr>
          <w:lang w:val="en-US"/>
        </w:rPr>
        <w:t>job</w:t>
      </w:r>
      <w:proofErr w:type="gramEnd"/>
      <w:r w:rsidRPr="00951309">
        <w:rPr>
          <w:lang w:val="en-US"/>
        </w:rPr>
        <w:t xml:space="preserve"> title] must review all minor incidents every three months, and enter recurring ones, or those which may turn into major incidents on the next occasion, in the Incident Log.</w:t>
      </w:r>
    </w:p>
    <w:p w14:paraId="6A1743FD" w14:textId="77777777" w:rsidR="003145A4" w:rsidRPr="00951309" w:rsidRDefault="00245019" w:rsidP="00245019">
      <w:pPr>
        <w:rPr>
          <w:lang w:val="en-US"/>
        </w:rPr>
      </w:pPr>
      <w:r w:rsidRPr="00951309">
        <w:rPr>
          <w:lang w:val="en-US"/>
        </w:rPr>
        <w:t xml:space="preserve"> </w:t>
      </w:r>
      <w:r w:rsidR="003145A4" w:rsidRPr="00951309">
        <w:rPr>
          <w:lang w:val="en-US"/>
        </w:rPr>
        <w:t>[</w:t>
      </w:r>
      <w:proofErr w:type="gramStart"/>
      <w:r w:rsidR="003145A4" w:rsidRPr="00951309">
        <w:rPr>
          <w:lang w:val="en-US"/>
        </w:rPr>
        <w:t>job</w:t>
      </w:r>
      <w:proofErr w:type="gramEnd"/>
      <w:r w:rsidR="003145A4" w:rsidRPr="00951309">
        <w:rPr>
          <w:lang w:val="en-US"/>
        </w:rPr>
        <w:t xml:space="preserve"> title] must analy</w:t>
      </w:r>
      <w:r>
        <w:rPr>
          <w:lang w:val="en-US"/>
        </w:rPr>
        <w:t>z</w:t>
      </w:r>
      <w:r w:rsidR="003145A4" w:rsidRPr="00951309">
        <w:rPr>
          <w:lang w:val="en-US"/>
        </w:rPr>
        <w:t>e each incident recorded in the Incident Log (identifying type, relatedness, and cost of incident) and</w:t>
      </w:r>
      <w:r w:rsidR="002A5D21">
        <w:rPr>
          <w:lang w:val="en-US"/>
        </w:rPr>
        <w:t>,</w:t>
      </w:r>
      <w:r w:rsidR="003145A4" w:rsidRPr="00951309">
        <w:rPr>
          <w:lang w:val="en-US"/>
        </w:rPr>
        <w:t xml:space="preserve"> if necessary</w:t>
      </w:r>
      <w:r w:rsidR="002A5D21">
        <w:rPr>
          <w:lang w:val="en-US"/>
        </w:rPr>
        <w:t>,</w:t>
      </w:r>
      <w:r w:rsidR="003145A4" w:rsidRPr="00951309">
        <w:rPr>
          <w:lang w:val="en-US"/>
        </w:rPr>
        <w:t xml:space="preserve"> suggest preventive or corrective action. </w:t>
      </w:r>
    </w:p>
    <w:p w14:paraId="1998277D" w14:textId="77777777" w:rsidR="003145A4" w:rsidRPr="00951309" w:rsidRDefault="003145A4" w:rsidP="003145A4">
      <w:pPr>
        <w:pStyle w:val="Heading2"/>
        <w:rPr>
          <w:lang w:val="en-US"/>
        </w:rPr>
      </w:pPr>
      <w:bookmarkStart w:id="23" w:name="_Toc269650982"/>
      <w:bookmarkStart w:id="24" w:name="_Toc415652625"/>
      <w:commentRangeStart w:id="25"/>
      <w:r w:rsidRPr="00951309">
        <w:rPr>
          <w:lang w:val="en-US"/>
        </w:rPr>
        <w:t>Disciplinary actions</w:t>
      </w:r>
      <w:commentRangeEnd w:id="25"/>
      <w:r w:rsidR="002D18C5">
        <w:rPr>
          <w:rStyle w:val="CommentReference"/>
          <w:b w:val="0"/>
        </w:rPr>
        <w:commentReference w:id="25"/>
      </w:r>
      <w:bookmarkEnd w:id="23"/>
      <w:bookmarkEnd w:id="24"/>
    </w:p>
    <w:p w14:paraId="7D2FB36F" w14:textId="77777777" w:rsidR="003145A4" w:rsidRDefault="003145A4" w:rsidP="003145A4">
      <w:pPr>
        <w:rPr>
          <w:lang w:val="en-US"/>
        </w:rPr>
      </w:pPr>
      <w:r w:rsidRPr="00951309">
        <w:rPr>
          <w:lang w:val="en-US"/>
        </w:rPr>
        <w:t>[</w:t>
      </w:r>
      <w:proofErr w:type="gramStart"/>
      <w:r w:rsidRPr="00951309">
        <w:rPr>
          <w:lang w:val="en-US"/>
        </w:rPr>
        <w:t>job</w:t>
      </w:r>
      <w:proofErr w:type="gramEnd"/>
      <w:r w:rsidRPr="00951309">
        <w:rPr>
          <w:lang w:val="en-US"/>
        </w:rPr>
        <w:t xml:space="preserve"> title] must invoke a disciplinary process for each violation of security rules.</w:t>
      </w:r>
    </w:p>
    <w:p w14:paraId="2A039F0A" w14:textId="77777777" w:rsidR="002D18C5" w:rsidRPr="00951309" w:rsidRDefault="002D18C5" w:rsidP="002D18C5">
      <w:pPr>
        <w:pStyle w:val="Heading2"/>
        <w:rPr>
          <w:lang w:val="en-US"/>
        </w:rPr>
      </w:pPr>
      <w:bookmarkStart w:id="26" w:name="_Toc415652626"/>
      <w:commentRangeStart w:id="27"/>
      <w:r>
        <w:rPr>
          <w:lang w:val="en-US"/>
        </w:rPr>
        <w:t>Collection of evidence</w:t>
      </w:r>
      <w:commentRangeEnd w:id="27"/>
      <w:r>
        <w:rPr>
          <w:rStyle w:val="CommentReference"/>
          <w:b w:val="0"/>
        </w:rPr>
        <w:commentReference w:id="27"/>
      </w:r>
      <w:bookmarkEnd w:id="26"/>
    </w:p>
    <w:p w14:paraId="67F903E5" w14:textId="77777777" w:rsidR="003145A4" w:rsidRPr="00951309" w:rsidRDefault="002D18C5" w:rsidP="003145A4">
      <w:pPr>
        <w:rPr>
          <w:lang w:val="en-US"/>
        </w:rPr>
      </w:pPr>
      <w:r>
        <w:rPr>
          <w:lang w:val="en-US"/>
        </w:rPr>
        <w:t>[</w:t>
      </w:r>
      <w:proofErr w:type="gramStart"/>
      <w:r>
        <w:rPr>
          <w:lang w:val="en-US"/>
        </w:rPr>
        <w:t>job</w:t>
      </w:r>
      <w:proofErr w:type="gramEnd"/>
      <w:r>
        <w:rPr>
          <w:lang w:val="en-US"/>
        </w:rPr>
        <w:t xml:space="preserve"> title] will define the rules on how to identify, collect and preserve evidence that will be accepted as evidence in legal and other proceedings. </w:t>
      </w:r>
    </w:p>
    <w:p w14:paraId="57174A0C" w14:textId="77777777" w:rsidR="003145A4" w:rsidRPr="00951309" w:rsidRDefault="003145A4" w:rsidP="003145A4">
      <w:pPr>
        <w:rPr>
          <w:lang w:val="en-US"/>
        </w:rPr>
      </w:pPr>
    </w:p>
    <w:p w14:paraId="338090BE" w14:textId="77777777" w:rsidR="003145A4" w:rsidRPr="00951309" w:rsidRDefault="003145A4" w:rsidP="003145A4">
      <w:pPr>
        <w:pStyle w:val="Heading1"/>
        <w:rPr>
          <w:lang w:val="en-US"/>
        </w:rPr>
      </w:pPr>
      <w:bookmarkStart w:id="28" w:name="_Toc269650983"/>
      <w:bookmarkStart w:id="29" w:name="_Toc415652627"/>
      <w:r w:rsidRPr="00951309">
        <w:rPr>
          <w:lang w:val="en-US"/>
        </w:rPr>
        <w:t>Managing records kept on the basis of this document</w:t>
      </w:r>
      <w:bookmarkEnd w:id="28"/>
      <w:bookmarkEnd w:id="2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3145A4" w:rsidRPr="00951309" w14:paraId="57C656D5" w14:textId="77777777" w:rsidTr="003145A4">
        <w:tc>
          <w:tcPr>
            <w:tcW w:w="1969" w:type="dxa"/>
            <w:shd w:val="clear" w:color="auto" w:fill="F2F2F2"/>
          </w:tcPr>
          <w:p w14:paraId="663D8F74" w14:textId="77777777" w:rsidR="003145A4" w:rsidRPr="00951309" w:rsidRDefault="003145A4" w:rsidP="003145A4">
            <w:pPr>
              <w:spacing w:after="0"/>
              <w:rPr>
                <w:b/>
                <w:i/>
                <w:sz w:val="20"/>
                <w:szCs w:val="20"/>
                <w:lang w:val="en-US"/>
              </w:rPr>
            </w:pPr>
            <w:r w:rsidRPr="00951309">
              <w:rPr>
                <w:b/>
                <w:i/>
                <w:sz w:val="20"/>
                <w:lang w:val="en-US"/>
              </w:rPr>
              <w:t>Record name</w:t>
            </w:r>
          </w:p>
        </w:tc>
        <w:tc>
          <w:tcPr>
            <w:tcW w:w="1683" w:type="dxa"/>
            <w:shd w:val="clear" w:color="auto" w:fill="F2F2F2"/>
          </w:tcPr>
          <w:p w14:paraId="62B54B73" w14:textId="77777777" w:rsidR="003145A4" w:rsidRPr="00951309" w:rsidRDefault="003145A4" w:rsidP="003145A4">
            <w:pPr>
              <w:spacing w:after="0"/>
              <w:rPr>
                <w:b/>
                <w:i/>
                <w:sz w:val="20"/>
                <w:szCs w:val="20"/>
                <w:lang w:val="en-US"/>
              </w:rPr>
            </w:pPr>
            <w:r w:rsidRPr="00951309">
              <w:rPr>
                <w:b/>
                <w:i/>
                <w:sz w:val="20"/>
                <w:lang w:val="en-US"/>
              </w:rPr>
              <w:t>Storage location</w:t>
            </w:r>
          </w:p>
        </w:tc>
        <w:tc>
          <w:tcPr>
            <w:tcW w:w="1701" w:type="dxa"/>
            <w:shd w:val="clear" w:color="auto" w:fill="F2F2F2"/>
          </w:tcPr>
          <w:p w14:paraId="601C73B6" w14:textId="77777777" w:rsidR="003145A4" w:rsidRPr="00951309" w:rsidRDefault="003145A4" w:rsidP="003145A4">
            <w:pPr>
              <w:spacing w:after="0"/>
              <w:rPr>
                <w:b/>
                <w:i/>
                <w:sz w:val="20"/>
                <w:szCs w:val="20"/>
                <w:lang w:val="en-US"/>
              </w:rPr>
            </w:pPr>
            <w:r w:rsidRPr="00951309">
              <w:rPr>
                <w:b/>
                <w:i/>
                <w:sz w:val="20"/>
                <w:lang w:val="en-US"/>
              </w:rPr>
              <w:t xml:space="preserve">Person </w:t>
            </w:r>
            <w:r w:rsidRPr="00951309">
              <w:rPr>
                <w:b/>
                <w:i/>
                <w:sz w:val="20"/>
                <w:lang w:val="en-US"/>
              </w:rPr>
              <w:lastRenderedPageBreak/>
              <w:t>responsible for storage</w:t>
            </w:r>
          </w:p>
        </w:tc>
        <w:tc>
          <w:tcPr>
            <w:tcW w:w="2552" w:type="dxa"/>
            <w:shd w:val="clear" w:color="auto" w:fill="F2F2F2"/>
          </w:tcPr>
          <w:p w14:paraId="3E8FED67" w14:textId="77777777" w:rsidR="003145A4" w:rsidRPr="00951309" w:rsidRDefault="003145A4" w:rsidP="003145A4">
            <w:pPr>
              <w:spacing w:after="0"/>
              <w:rPr>
                <w:b/>
                <w:i/>
                <w:sz w:val="20"/>
                <w:szCs w:val="20"/>
                <w:lang w:val="en-US"/>
              </w:rPr>
            </w:pPr>
            <w:r w:rsidRPr="00951309">
              <w:rPr>
                <w:b/>
                <w:i/>
                <w:sz w:val="20"/>
                <w:lang w:val="en-US"/>
              </w:rPr>
              <w:lastRenderedPageBreak/>
              <w:t xml:space="preserve">Controls for record </w:t>
            </w:r>
            <w:r w:rsidRPr="00951309">
              <w:rPr>
                <w:b/>
                <w:i/>
                <w:sz w:val="20"/>
                <w:lang w:val="en-US"/>
              </w:rPr>
              <w:lastRenderedPageBreak/>
              <w:t>protection</w:t>
            </w:r>
          </w:p>
        </w:tc>
        <w:tc>
          <w:tcPr>
            <w:tcW w:w="1383" w:type="dxa"/>
            <w:shd w:val="clear" w:color="auto" w:fill="F2F2F2"/>
          </w:tcPr>
          <w:p w14:paraId="32934B8E" w14:textId="77777777" w:rsidR="003145A4" w:rsidRPr="00951309" w:rsidRDefault="003145A4" w:rsidP="003145A4">
            <w:pPr>
              <w:spacing w:after="0"/>
              <w:rPr>
                <w:b/>
                <w:i/>
                <w:sz w:val="20"/>
                <w:szCs w:val="20"/>
                <w:lang w:val="en-US"/>
              </w:rPr>
            </w:pPr>
            <w:r w:rsidRPr="00951309">
              <w:rPr>
                <w:b/>
                <w:i/>
                <w:sz w:val="20"/>
                <w:lang w:val="en-US"/>
              </w:rPr>
              <w:lastRenderedPageBreak/>
              <w:t xml:space="preserve">Retention </w:t>
            </w:r>
            <w:r w:rsidRPr="00951309">
              <w:rPr>
                <w:b/>
                <w:i/>
                <w:sz w:val="20"/>
                <w:lang w:val="en-US"/>
              </w:rPr>
              <w:lastRenderedPageBreak/>
              <w:t>time</w:t>
            </w:r>
          </w:p>
        </w:tc>
      </w:tr>
      <w:tr w:rsidR="003145A4" w:rsidRPr="00951309" w14:paraId="5A183F52" w14:textId="77777777" w:rsidTr="003145A4">
        <w:tc>
          <w:tcPr>
            <w:tcW w:w="1969" w:type="dxa"/>
          </w:tcPr>
          <w:p w14:paraId="6EFE17D2" w14:textId="77777777" w:rsidR="003145A4" w:rsidRPr="00951309" w:rsidRDefault="003145A4" w:rsidP="003145A4">
            <w:pPr>
              <w:spacing w:after="0"/>
              <w:rPr>
                <w:lang w:val="en-US"/>
              </w:rPr>
            </w:pPr>
            <w:r w:rsidRPr="00951309">
              <w:rPr>
                <w:lang w:val="en-US"/>
              </w:rPr>
              <w:lastRenderedPageBreak/>
              <w:t>Incident Log</w:t>
            </w:r>
          </w:p>
        </w:tc>
        <w:tc>
          <w:tcPr>
            <w:tcW w:w="1683" w:type="dxa"/>
          </w:tcPr>
          <w:p w14:paraId="24E4C974" w14:textId="77777777" w:rsidR="003145A4" w:rsidRPr="00951309" w:rsidRDefault="003145A4" w:rsidP="003145A4">
            <w:pPr>
              <w:rPr>
                <w:lang w:val="en-US"/>
              </w:rPr>
            </w:pPr>
            <w:r w:rsidRPr="00951309">
              <w:rPr>
                <w:lang w:val="en-US"/>
              </w:rPr>
              <w:t>Shared folder on the intranet</w:t>
            </w:r>
          </w:p>
        </w:tc>
        <w:tc>
          <w:tcPr>
            <w:tcW w:w="1701" w:type="dxa"/>
          </w:tcPr>
          <w:p w14:paraId="78112BD9" w14:textId="77777777" w:rsidR="003145A4" w:rsidRPr="00951309" w:rsidRDefault="003145A4" w:rsidP="003145A4">
            <w:pPr>
              <w:rPr>
                <w:lang w:val="en-US"/>
              </w:rPr>
            </w:pPr>
            <w:r w:rsidRPr="00951309">
              <w:rPr>
                <w:lang w:val="en-US"/>
              </w:rPr>
              <w:t>[job title]</w:t>
            </w:r>
          </w:p>
        </w:tc>
        <w:tc>
          <w:tcPr>
            <w:tcW w:w="2552" w:type="dxa"/>
          </w:tcPr>
          <w:p w14:paraId="45CC1353" w14:textId="77777777" w:rsidR="003145A4" w:rsidRPr="00951309" w:rsidRDefault="00926759" w:rsidP="00926759">
            <w:pPr>
              <w:rPr>
                <w:lang w:val="en-US"/>
              </w:rPr>
            </w:pPr>
            <w:r w:rsidRPr="00951309">
              <w:rPr>
                <w:lang w:val="en-US"/>
              </w:rPr>
              <w:t>O</w:t>
            </w:r>
            <w:r w:rsidR="003145A4" w:rsidRPr="00951309">
              <w:rPr>
                <w:lang w:val="en-US"/>
              </w:rPr>
              <w:t xml:space="preserve">nly [job title] has the right to edit the </w:t>
            </w:r>
            <w:r w:rsidRPr="00951309">
              <w:rPr>
                <w:lang w:val="en-US"/>
              </w:rPr>
              <w:t>log</w:t>
            </w:r>
          </w:p>
        </w:tc>
        <w:tc>
          <w:tcPr>
            <w:tcW w:w="1383" w:type="dxa"/>
          </w:tcPr>
          <w:p w14:paraId="410E3BC8" w14:textId="77777777" w:rsidR="003145A4" w:rsidRPr="00951309" w:rsidRDefault="003145A4" w:rsidP="003145A4">
            <w:pPr>
              <w:rPr>
                <w:lang w:val="en-US"/>
              </w:rPr>
            </w:pPr>
            <w:r w:rsidRPr="00951309">
              <w:rPr>
                <w:lang w:val="en-US"/>
              </w:rPr>
              <w:t>3 years</w:t>
            </w:r>
          </w:p>
        </w:tc>
      </w:tr>
      <w:tr w:rsidR="002D18C5" w:rsidRPr="00951309" w14:paraId="7709D92A" w14:textId="77777777" w:rsidTr="003145A4">
        <w:tc>
          <w:tcPr>
            <w:tcW w:w="1969" w:type="dxa"/>
          </w:tcPr>
          <w:p w14:paraId="6F421A8E" w14:textId="77777777" w:rsidR="002D18C5" w:rsidRPr="00951309" w:rsidRDefault="002D18C5" w:rsidP="003145A4">
            <w:pPr>
              <w:spacing w:after="0"/>
              <w:rPr>
                <w:lang w:val="en-US"/>
              </w:rPr>
            </w:pPr>
            <w:r>
              <w:rPr>
                <w:lang w:val="en-US"/>
              </w:rPr>
              <w:t>Rules for identifying, collecting and preserving evidences</w:t>
            </w:r>
          </w:p>
        </w:tc>
        <w:tc>
          <w:tcPr>
            <w:tcW w:w="1683" w:type="dxa"/>
          </w:tcPr>
          <w:p w14:paraId="5601BDC2" w14:textId="77777777" w:rsidR="002D18C5" w:rsidRPr="00951309" w:rsidRDefault="002D18C5" w:rsidP="003145A4">
            <w:pPr>
              <w:rPr>
                <w:lang w:val="en-US"/>
              </w:rPr>
            </w:pPr>
            <w:r>
              <w:rPr>
                <w:lang w:val="en-US"/>
              </w:rPr>
              <w:t>Shared folder on the intranet</w:t>
            </w:r>
          </w:p>
        </w:tc>
        <w:tc>
          <w:tcPr>
            <w:tcW w:w="1701" w:type="dxa"/>
          </w:tcPr>
          <w:p w14:paraId="1BD9A534" w14:textId="77777777" w:rsidR="002D18C5" w:rsidRPr="00951309" w:rsidRDefault="002D18C5" w:rsidP="003145A4">
            <w:pPr>
              <w:rPr>
                <w:lang w:val="en-US"/>
              </w:rPr>
            </w:pPr>
            <w:r>
              <w:rPr>
                <w:lang w:val="en-US"/>
              </w:rPr>
              <w:t>[job title]</w:t>
            </w:r>
          </w:p>
        </w:tc>
        <w:tc>
          <w:tcPr>
            <w:tcW w:w="2552" w:type="dxa"/>
          </w:tcPr>
          <w:p w14:paraId="07A37AAF" w14:textId="77777777" w:rsidR="002D18C5" w:rsidRPr="00951309" w:rsidRDefault="002D18C5" w:rsidP="00926759">
            <w:pPr>
              <w:rPr>
                <w:lang w:val="en-US"/>
              </w:rPr>
            </w:pPr>
            <w:r>
              <w:rPr>
                <w:lang w:val="en-US"/>
              </w:rPr>
              <w:t>Only [job title] has the right to edit and publish the rules</w:t>
            </w:r>
          </w:p>
        </w:tc>
        <w:tc>
          <w:tcPr>
            <w:tcW w:w="1383" w:type="dxa"/>
          </w:tcPr>
          <w:p w14:paraId="25A6474B" w14:textId="77777777" w:rsidR="002D18C5" w:rsidRPr="00951309" w:rsidRDefault="002D18C5" w:rsidP="003145A4">
            <w:pPr>
              <w:rPr>
                <w:lang w:val="en-US"/>
              </w:rPr>
            </w:pPr>
          </w:p>
        </w:tc>
      </w:tr>
    </w:tbl>
    <w:p w14:paraId="7230153B" w14:textId="77777777" w:rsidR="003145A4" w:rsidRPr="00951309" w:rsidRDefault="003145A4" w:rsidP="00C14820">
      <w:pPr>
        <w:spacing w:before="240"/>
        <w:rPr>
          <w:lang w:val="en-US"/>
        </w:rPr>
      </w:pPr>
      <w:r w:rsidRPr="00951309">
        <w:rPr>
          <w:lang w:val="en-US"/>
        </w:rPr>
        <w:t>Only [job title] can grant other employees access to the records.</w:t>
      </w:r>
    </w:p>
    <w:p w14:paraId="39AB6DC6" w14:textId="77777777" w:rsidR="003145A4" w:rsidRPr="00951309" w:rsidRDefault="003145A4" w:rsidP="003145A4">
      <w:pPr>
        <w:rPr>
          <w:lang w:val="en-US"/>
        </w:rPr>
      </w:pPr>
    </w:p>
    <w:p w14:paraId="009F09CB" w14:textId="77777777" w:rsidR="003145A4" w:rsidRPr="00951309" w:rsidRDefault="003145A4" w:rsidP="003145A4">
      <w:pPr>
        <w:pStyle w:val="Heading1"/>
        <w:rPr>
          <w:lang w:val="en-US"/>
        </w:rPr>
      </w:pPr>
      <w:bookmarkStart w:id="30" w:name="_Toc269650984"/>
      <w:bookmarkStart w:id="31" w:name="_Toc415652628"/>
      <w:r w:rsidRPr="00951309">
        <w:rPr>
          <w:lang w:val="en-US"/>
        </w:rPr>
        <w:t>Validity and document management</w:t>
      </w:r>
      <w:bookmarkEnd w:id="30"/>
      <w:bookmarkEnd w:id="31"/>
    </w:p>
    <w:p w14:paraId="70476172" w14:textId="77777777" w:rsidR="003145A4" w:rsidRPr="00951309" w:rsidRDefault="003145A4" w:rsidP="003145A4">
      <w:pPr>
        <w:rPr>
          <w:lang w:val="en-US"/>
        </w:rPr>
      </w:pPr>
      <w:r w:rsidRPr="00951309">
        <w:rPr>
          <w:lang w:val="en-US"/>
        </w:rPr>
        <w:t>This document is valid as of [date]</w:t>
      </w:r>
      <w:r w:rsidR="002A5D21">
        <w:rPr>
          <w:lang w:val="en-US"/>
        </w:rPr>
        <w:t>.</w:t>
      </w:r>
    </w:p>
    <w:p w14:paraId="7D725529" w14:textId="77777777" w:rsidR="003145A4" w:rsidRPr="00951309" w:rsidRDefault="003145A4" w:rsidP="003145A4">
      <w:pPr>
        <w:rPr>
          <w:lang w:val="en-US"/>
        </w:rPr>
      </w:pPr>
      <w:r w:rsidRPr="00951309">
        <w:rPr>
          <w:lang w:val="en-US"/>
        </w:rPr>
        <w:t>The owner of this document is [job title], who must check and</w:t>
      </w:r>
      <w:r w:rsidR="002A5D21">
        <w:rPr>
          <w:lang w:val="en-US"/>
        </w:rPr>
        <w:t>,</w:t>
      </w:r>
      <w:r w:rsidRPr="00951309">
        <w:rPr>
          <w:lang w:val="en-US"/>
        </w:rPr>
        <w:t xml:space="preserve"> if necessary</w:t>
      </w:r>
      <w:r w:rsidR="002A5D21">
        <w:rPr>
          <w:lang w:val="en-US"/>
        </w:rPr>
        <w:t>,</w:t>
      </w:r>
      <w:r w:rsidRPr="00951309">
        <w:rPr>
          <w:lang w:val="en-US"/>
        </w:rPr>
        <w:t xml:space="preserve"> update the document at least </w:t>
      </w:r>
      <w:commentRangeStart w:id="32"/>
      <w:r w:rsidRPr="00951309">
        <w:rPr>
          <w:lang w:val="en-US"/>
        </w:rPr>
        <w:t xml:space="preserve">once </w:t>
      </w:r>
      <w:r w:rsidR="002A5D21">
        <w:rPr>
          <w:lang w:val="en-US"/>
        </w:rPr>
        <w:t>every</w:t>
      </w:r>
      <w:r w:rsidR="002A5D21" w:rsidRPr="00951309">
        <w:rPr>
          <w:lang w:val="en-US"/>
        </w:rPr>
        <w:t xml:space="preserve"> </w:t>
      </w:r>
      <w:r w:rsidRPr="00951309">
        <w:rPr>
          <w:lang w:val="en-US"/>
        </w:rPr>
        <w:t>six months</w:t>
      </w:r>
      <w:commentRangeEnd w:id="32"/>
      <w:r w:rsidRPr="00951309">
        <w:rPr>
          <w:rStyle w:val="CommentReference"/>
          <w:lang w:val="en-US"/>
        </w:rPr>
        <w:commentReference w:id="32"/>
      </w:r>
      <w:r w:rsidRPr="00951309">
        <w:rPr>
          <w:lang w:val="en-US"/>
        </w:rPr>
        <w:t>.</w:t>
      </w:r>
    </w:p>
    <w:p w14:paraId="263A104A" w14:textId="77777777" w:rsidR="003145A4" w:rsidRPr="00951309" w:rsidRDefault="003145A4" w:rsidP="003145A4">
      <w:pPr>
        <w:rPr>
          <w:lang w:val="en-US"/>
        </w:rPr>
      </w:pPr>
      <w:r w:rsidRPr="00951309">
        <w:rPr>
          <w:lang w:val="en-US"/>
        </w:rPr>
        <w:t>When evaluating the effectiveness and adequacy of this document, the following criteria must be considered:</w:t>
      </w:r>
    </w:p>
    <w:p w14:paraId="1C8FAD3E" w14:textId="77777777" w:rsidR="003145A4" w:rsidRPr="00951309" w:rsidRDefault="003145A4" w:rsidP="003145A4">
      <w:pPr>
        <w:numPr>
          <w:ilvl w:val="0"/>
          <w:numId w:val="2"/>
        </w:numPr>
        <w:spacing w:after="0"/>
        <w:rPr>
          <w:lang w:val="en-US"/>
        </w:rPr>
      </w:pPr>
      <w:r w:rsidRPr="00951309">
        <w:rPr>
          <w:lang w:val="en-US"/>
        </w:rPr>
        <w:t>number of weaknesses or incidents which were not reported to authori</w:t>
      </w:r>
      <w:r w:rsidR="00B26281">
        <w:rPr>
          <w:lang w:val="en-US"/>
        </w:rPr>
        <w:t>z</w:t>
      </w:r>
      <w:r w:rsidRPr="00951309">
        <w:rPr>
          <w:lang w:val="en-US"/>
        </w:rPr>
        <w:t>ed persons</w:t>
      </w:r>
    </w:p>
    <w:p w14:paraId="4EF5EC81" w14:textId="77777777" w:rsidR="003145A4" w:rsidRPr="00951309" w:rsidRDefault="003145A4" w:rsidP="003145A4">
      <w:pPr>
        <w:numPr>
          <w:ilvl w:val="0"/>
          <w:numId w:val="2"/>
        </w:numPr>
        <w:spacing w:after="0"/>
        <w:rPr>
          <w:lang w:val="en-US"/>
        </w:rPr>
      </w:pPr>
      <w:r w:rsidRPr="00951309">
        <w:rPr>
          <w:lang w:val="en-US"/>
        </w:rPr>
        <w:t>number of incidents which were not treated in the most adequate manner</w:t>
      </w:r>
    </w:p>
    <w:p w14:paraId="4B7EE78E" w14:textId="77777777" w:rsidR="003145A4" w:rsidRPr="00951309" w:rsidRDefault="003145A4" w:rsidP="003145A4">
      <w:pPr>
        <w:numPr>
          <w:ilvl w:val="0"/>
          <w:numId w:val="2"/>
        </w:numPr>
        <w:spacing w:after="0"/>
        <w:rPr>
          <w:lang w:val="en-US"/>
        </w:rPr>
      </w:pPr>
      <w:r w:rsidRPr="00951309">
        <w:rPr>
          <w:lang w:val="en-US"/>
        </w:rPr>
        <w:t>number of incidents which were not recorded in the Incident Log</w:t>
      </w:r>
    </w:p>
    <w:p w14:paraId="5E86127E" w14:textId="77777777" w:rsidR="003145A4" w:rsidRPr="00951309" w:rsidRDefault="003145A4" w:rsidP="003145A4">
      <w:pPr>
        <w:numPr>
          <w:ilvl w:val="0"/>
          <w:numId w:val="2"/>
        </w:numPr>
        <w:spacing w:after="0"/>
        <w:rPr>
          <w:lang w:val="en-US"/>
        </w:rPr>
      </w:pPr>
      <w:r w:rsidRPr="00951309">
        <w:rPr>
          <w:lang w:val="en-US"/>
        </w:rPr>
        <w:t>number of incidents for which evidence for legal action was inadequate</w:t>
      </w:r>
    </w:p>
    <w:p w14:paraId="588058CB" w14:textId="77777777" w:rsidR="003145A4" w:rsidRPr="00951309" w:rsidRDefault="003145A4" w:rsidP="003145A4">
      <w:pPr>
        <w:numPr>
          <w:ilvl w:val="0"/>
          <w:numId w:val="2"/>
        </w:numPr>
        <w:rPr>
          <w:lang w:val="en-US"/>
        </w:rPr>
      </w:pPr>
      <w:r w:rsidRPr="00951309">
        <w:rPr>
          <w:lang w:val="en-US"/>
        </w:rPr>
        <w:t>number of violations of security rules where no disciplinary process was invoked</w:t>
      </w:r>
    </w:p>
    <w:p w14:paraId="4EDB4899" w14:textId="77777777" w:rsidR="003145A4" w:rsidRPr="00951309" w:rsidRDefault="003145A4" w:rsidP="003145A4">
      <w:pPr>
        <w:rPr>
          <w:lang w:val="en-US"/>
        </w:rPr>
      </w:pPr>
    </w:p>
    <w:p w14:paraId="4D7D0227" w14:textId="77777777" w:rsidR="003145A4" w:rsidRPr="00951309" w:rsidRDefault="003145A4" w:rsidP="003145A4">
      <w:pPr>
        <w:pStyle w:val="Heading1"/>
        <w:rPr>
          <w:lang w:val="en-US"/>
        </w:rPr>
      </w:pPr>
      <w:bookmarkStart w:id="33" w:name="_Toc269650985"/>
      <w:bookmarkStart w:id="34" w:name="_Toc415652629"/>
      <w:r w:rsidRPr="00951309">
        <w:rPr>
          <w:lang w:val="en-US"/>
        </w:rPr>
        <w:t>Appendix</w:t>
      </w:r>
      <w:bookmarkEnd w:id="33"/>
      <w:bookmarkEnd w:id="34"/>
    </w:p>
    <w:p w14:paraId="4FC87393" w14:textId="77777777" w:rsidR="003145A4" w:rsidRPr="00951309" w:rsidRDefault="003145A4" w:rsidP="003145A4">
      <w:pPr>
        <w:numPr>
          <w:ilvl w:val="0"/>
          <w:numId w:val="13"/>
        </w:numPr>
        <w:rPr>
          <w:lang w:val="en-US"/>
        </w:rPr>
      </w:pPr>
      <w:r w:rsidRPr="00951309">
        <w:rPr>
          <w:lang w:val="en-US"/>
        </w:rPr>
        <w:t>Incident Log</w:t>
      </w:r>
    </w:p>
    <w:p w14:paraId="5806AD56" w14:textId="77777777" w:rsidR="003145A4" w:rsidRPr="00951309" w:rsidRDefault="003145A4" w:rsidP="003145A4">
      <w:pPr>
        <w:rPr>
          <w:lang w:val="en-US"/>
        </w:rPr>
      </w:pPr>
    </w:p>
    <w:p w14:paraId="13349B67" w14:textId="77777777" w:rsidR="003145A4" w:rsidRPr="00951309" w:rsidRDefault="003145A4" w:rsidP="003145A4">
      <w:pPr>
        <w:spacing w:after="0"/>
        <w:rPr>
          <w:lang w:val="en-US"/>
        </w:rPr>
      </w:pPr>
      <w:commentRangeStart w:id="35"/>
      <w:r w:rsidRPr="00951309">
        <w:rPr>
          <w:lang w:val="en-US"/>
        </w:rPr>
        <w:t>[</w:t>
      </w:r>
      <w:proofErr w:type="gramStart"/>
      <w:r w:rsidRPr="00951309">
        <w:rPr>
          <w:lang w:val="en-US"/>
        </w:rPr>
        <w:t>job</w:t>
      </w:r>
      <w:proofErr w:type="gramEnd"/>
      <w:r w:rsidRPr="00951309">
        <w:rPr>
          <w:lang w:val="en-US"/>
        </w:rPr>
        <w:t xml:space="preserve"> title]</w:t>
      </w:r>
    </w:p>
    <w:p w14:paraId="643A8C1E" w14:textId="77777777" w:rsidR="003145A4" w:rsidRPr="00951309" w:rsidRDefault="003145A4" w:rsidP="003145A4">
      <w:pPr>
        <w:spacing w:after="0"/>
        <w:rPr>
          <w:lang w:val="en-US"/>
        </w:rPr>
      </w:pPr>
      <w:r w:rsidRPr="00951309">
        <w:rPr>
          <w:lang w:val="en-US"/>
        </w:rPr>
        <w:t>[</w:t>
      </w:r>
      <w:proofErr w:type="gramStart"/>
      <w:r w:rsidRPr="00951309">
        <w:rPr>
          <w:lang w:val="en-US"/>
        </w:rPr>
        <w:t>name</w:t>
      </w:r>
      <w:proofErr w:type="gramEnd"/>
      <w:r w:rsidRPr="00951309">
        <w:rPr>
          <w:lang w:val="en-US"/>
        </w:rPr>
        <w:t>]</w:t>
      </w:r>
    </w:p>
    <w:p w14:paraId="351E429A" w14:textId="77777777" w:rsidR="003145A4" w:rsidRPr="00951309" w:rsidRDefault="003145A4" w:rsidP="003145A4">
      <w:pPr>
        <w:spacing w:after="0"/>
        <w:rPr>
          <w:lang w:val="en-US"/>
        </w:rPr>
      </w:pPr>
    </w:p>
    <w:p w14:paraId="64EDD068" w14:textId="77777777" w:rsidR="003145A4" w:rsidRPr="00951309" w:rsidRDefault="003145A4" w:rsidP="003145A4">
      <w:pPr>
        <w:spacing w:after="0"/>
        <w:rPr>
          <w:lang w:val="en-US"/>
        </w:rPr>
      </w:pPr>
    </w:p>
    <w:p w14:paraId="1261040B" w14:textId="77777777" w:rsidR="003145A4" w:rsidRPr="00951309" w:rsidRDefault="003145A4" w:rsidP="003145A4">
      <w:pPr>
        <w:spacing w:after="0"/>
        <w:rPr>
          <w:lang w:val="en-US"/>
        </w:rPr>
      </w:pPr>
      <w:r w:rsidRPr="00951309">
        <w:rPr>
          <w:lang w:val="en-US"/>
        </w:rPr>
        <w:t>_________________________</w:t>
      </w:r>
    </w:p>
    <w:p w14:paraId="2EE4E0CE" w14:textId="77777777" w:rsidR="003145A4" w:rsidRPr="00951309" w:rsidRDefault="003145A4" w:rsidP="003145A4">
      <w:pPr>
        <w:spacing w:after="0"/>
        <w:rPr>
          <w:lang w:val="en-US"/>
        </w:rPr>
      </w:pPr>
      <w:r w:rsidRPr="00951309">
        <w:rPr>
          <w:lang w:val="en-US"/>
        </w:rPr>
        <w:t>[</w:t>
      </w:r>
      <w:proofErr w:type="gramStart"/>
      <w:r w:rsidRPr="00951309">
        <w:rPr>
          <w:lang w:val="en-US"/>
        </w:rPr>
        <w:t>signature</w:t>
      </w:r>
      <w:proofErr w:type="gramEnd"/>
      <w:r w:rsidRPr="00951309">
        <w:rPr>
          <w:lang w:val="en-US"/>
        </w:rPr>
        <w:t>]</w:t>
      </w:r>
      <w:commentRangeEnd w:id="35"/>
      <w:r w:rsidRPr="00951309">
        <w:rPr>
          <w:rStyle w:val="CommentReference"/>
          <w:lang w:val="en-US"/>
        </w:rPr>
        <w:commentReference w:id="35"/>
      </w:r>
    </w:p>
    <w:sectPr w:rsidR="003145A4" w:rsidRPr="00951309" w:rsidSect="003145A4">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jan Košutić" w:date="2013-09-29T21:53:00Z" w:initials="DK">
    <w:p w14:paraId="1D910B44" w14:textId="77777777" w:rsidR="003145A4" w:rsidRDefault="003145A4">
      <w:pPr>
        <w:pStyle w:val="CommentText"/>
      </w:pPr>
      <w:r>
        <w:rPr>
          <w:rStyle w:val="CommentReference"/>
        </w:rPr>
        <w:annotationRef/>
      </w:r>
      <w:r>
        <w:t>All fields in this document marked by square brackets [ ] must be filled in.</w:t>
      </w:r>
    </w:p>
  </w:comment>
  <w:comment w:id="2" w:author="Dejan Košutić" w:date="2013-09-29T21:53:00Z" w:initials="DK">
    <w:p w14:paraId="6069EDAB" w14:textId="77777777" w:rsidR="003145A4" w:rsidRDefault="003145A4">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7" w:author="Dejan Kosutic" w:date="2015-04-01T11:53:00Z" w:initials="DK">
    <w:p w14:paraId="5ACF9B47" w14:textId="77777777" w:rsidR="00257F98" w:rsidRPr="006B225C" w:rsidRDefault="00257F98">
      <w:pPr>
        <w:pStyle w:val="CommentText"/>
      </w:pPr>
      <w:r>
        <w:rPr>
          <w:rStyle w:val="CommentReference"/>
        </w:rPr>
        <w:annotationRef/>
      </w:r>
      <w:r w:rsidRPr="006B225C">
        <w:t>If you don't have this List, then list in these bullets the legislation and contracts that have requirements related to incident management</w:t>
      </w:r>
      <w:r w:rsidR="00BD033E">
        <w:t>.</w:t>
      </w:r>
    </w:p>
  </w:comment>
  <w:comment w:id="12" w:author="Dejan Košutić" w:date="2015-04-01T11:53:00Z" w:initials="DK">
    <w:p w14:paraId="6984CAAF" w14:textId="237DD854" w:rsidR="003145A4" w:rsidRDefault="003145A4">
      <w:pPr>
        <w:pStyle w:val="CommentText"/>
      </w:pPr>
      <w:r>
        <w:rPr>
          <w:rStyle w:val="CommentReference"/>
        </w:rPr>
        <w:annotationRef/>
      </w:r>
      <w:r>
        <w:t>Other incident reporting systems may be added which are in use (e.g. help desk applications, etc.)</w:t>
      </w:r>
    </w:p>
  </w:comment>
  <w:comment w:id="19" w:author="Dejan Košutić" w:date="2013-09-29T21:53:00Z" w:initials="DK">
    <w:p w14:paraId="266077E3" w14:textId="77777777" w:rsidR="003145A4" w:rsidRDefault="003145A4">
      <w:pPr>
        <w:pStyle w:val="CommentText"/>
      </w:pPr>
      <w:r>
        <w:rPr>
          <w:rStyle w:val="CommentReference"/>
        </w:rPr>
        <w:annotationRef/>
      </w:r>
      <w:r>
        <w:t xml:space="preserve">If such a document is not in place, describe here the procedure in the case of a major incident. </w:t>
      </w:r>
    </w:p>
  </w:comment>
  <w:comment w:id="22" w:author="Dejan Kosutic" w:date="2015-04-01T11:53:00Z" w:initials="DK">
    <w:p w14:paraId="5DE410E9" w14:textId="77777777" w:rsidR="008C5302" w:rsidRPr="006B225C" w:rsidRDefault="008C5302">
      <w:pPr>
        <w:pStyle w:val="CommentText"/>
      </w:pPr>
      <w:r w:rsidRPr="008C5302">
        <w:rPr>
          <w:rStyle w:val="CommentReference"/>
          <w:color w:val="FF0000"/>
        </w:rPr>
        <w:annotationRef/>
      </w:r>
      <w:r w:rsidRPr="006B225C">
        <w:t>Delete this item if control A.16.1.6 is marked as inapplicable in the Statement of Applicability</w:t>
      </w:r>
      <w:r w:rsidR="00BD033E">
        <w:t>.</w:t>
      </w:r>
    </w:p>
  </w:comment>
  <w:comment w:id="25" w:author="Dejan Kosutic" w:date="2015-04-01T11:53:00Z" w:initials="DK">
    <w:p w14:paraId="1169A57F" w14:textId="77777777" w:rsidR="002D18C5" w:rsidRPr="006B225C" w:rsidRDefault="002D18C5">
      <w:pPr>
        <w:pStyle w:val="CommentText"/>
      </w:pPr>
      <w:r w:rsidRPr="002D18C5">
        <w:rPr>
          <w:rStyle w:val="CommentReference"/>
          <w:color w:val="FF0000"/>
        </w:rPr>
        <w:annotationRef/>
      </w:r>
      <w:r w:rsidRPr="006B225C">
        <w:t>Delete this item if control A.7.2.3 is marked as inapplicable in the Statement of Applicability</w:t>
      </w:r>
      <w:r w:rsidR="00BD033E">
        <w:t>.</w:t>
      </w:r>
    </w:p>
  </w:comment>
  <w:comment w:id="27" w:author="Dejan Kosutic" w:date="2015-04-01T11:54:00Z" w:initials="DK">
    <w:p w14:paraId="1CFEAD5D" w14:textId="2D04D559" w:rsidR="002D18C5" w:rsidRPr="006B225C" w:rsidRDefault="002D18C5">
      <w:pPr>
        <w:pStyle w:val="CommentText"/>
      </w:pPr>
      <w:r w:rsidRPr="002D18C5">
        <w:rPr>
          <w:rStyle w:val="CommentReference"/>
          <w:color w:val="FF0000"/>
        </w:rPr>
        <w:annotationRef/>
      </w:r>
      <w:r w:rsidRPr="006B225C">
        <w:t>Delete this item if control A.16.1.7 is marked as inapplicable in the Statement of Applicability</w:t>
      </w:r>
      <w:r w:rsidR="00BD033E">
        <w:t>.</w:t>
      </w:r>
    </w:p>
  </w:comment>
  <w:comment w:id="32" w:author="Dejan Košutić" w:date="2015-04-01T11:54:00Z" w:initials="DK">
    <w:p w14:paraId="714D9369" w14:textId="77777777" w:rsidR="003145A4" w:rsidRDefault="003145A4">
      <w:pPr>
        <w:pStyle w:val="CommentText"/>
      </w:pPr>
      <w:r>
        <w:rPr>
          <w:rStyle w:val="CommentReference"/>
        </w:rPr>
        <w:annotationRef/>
      </w:r>
      <w:r>
        <w:t>This is only a recommendation; adjust frequency as appropriate</w:t>
      </w:r>
      <w:r w:rsidR="00BD033E">
        <w:t>.</w:t>
      </w:r>
    </w:p>
  </w:comment>
  <w:comment w:id="35" w:author="Dejan Košutić" w:date="2015-04-01T11:54:00Z" w:initials="DK">
    <w:p w14:paraId="481D200D" w14:textId="77777777" w:rsidR="003145A4" w:rsidRDefault="003145A4">
      <w:pPr>
        <w:pStyle w:val="CommentText"/>
      </w:pPr>
      <w:r>
        <w:rPr>
          <w:rStyle w:val="CommentReference"/>
        </w:rPr>
        <w:annotationRef/>
      </w:r>
      <w:r>
        <w:t>Only necessary if the Procedure for Document and Record Control prescribes that paper documents must be signed</w:t>
      </w:r>
      <w:r w:rsidR="00BD033E">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910B44" w15:done="0"/>
  <w15:commentEx w15:paraId="6069EDAB" w15:done="0"/>
  <w15:commentEx w15:paraId="5ACF9B47" w15:done="0"/>
  <w15:commentEx w15:paraId="6984CAAF" w15:done="0"/>
  <w15:commentEx w15:paraId="266077E3" w15:done="0"/>
  <w15:commentEx w15:paraId="5DE410E9" w15:done="0"/>
  <w15:commentEx w15:paraId="1169A57F" w15:done="0"/>
  <w15:commentEx w15:paraId="1CFEAD5D" w15:done="0"/>
  <w15:commentEx w15:paraId="714D9369" w15:done="0"/>
  <w15:commentEx w15:paraId="481D20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F810AC" w14:textId="77777777" w:rsidR="00BD033E" w:rsidRDefault="00BD033E" w:rsidP="003145A4">
      <w:pPr>
        <w:spacing w:after="0" w:line="240" w:lineRule="auto"/>
      </w:pPr>
      <w:r>
        <w:separator/>
      </w:r>
    </w:p>
  </w:endnote>
  <w:endnote w:type="continuationSeparator" w:id="0">
    <w:p w14:paraId="71BB45BD" w14:textId="77777777" w:rsidR="00BD033E" w:rsidRDefault="00BD033E" w:rsidP="0031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652"/>
      <w:gridCol w:w="2410"/>
      <w:gridCol w:w="3260"/>
    </w:tblGrid>
    <w:tr w:rsidR="003145A4" w:rsidRPr="006571EC" w14:paraId="2C7457E2" w14:textId="77777777" w:rsidTr="00E3001B">
      <w:tc>
        <w:tcPr>
          <w:tcW w:w="3652" w:type="dxa"/>
        </w:tcPr>
        <w:p w14:paraId="100315F9" w14:textId="77777777" w:rsidR="003145A4" w:rsidRPr="006571EC" w:rsidRDefault="003145A4" w:rsidP="003145A4">
          <w:pPr>
            <w:pStyle w:val="Footer"/>
            <w:rPr>
              <w:sz w:val="18"/>
              <w:szCs w:val="18"/>
            </w:rPr>
          </w:pPr>
          <w:r>
            <w:rPr>
              <w:sz w:val="18"/>
            </w:rPr>
            <w:t>Incident Management Procedure</w:t>
          </w:r>
        </w:p>
      </w:tc>
      <w:tc>
        <w:tcPr>
          <w:tcW w:w="2410" w:type="dxa"/>
        </w:tcPr>
        <w:p w14:paraId="616EBD5C" w14:textId="77777777" w:rsidR="003145A4" w:rsidRPr="006571EC" w:rsidRDefault="003145A4" w:rsidP="003145A4">
          <w:pPr>
            <w:pStyle w:val="Footer"/>
            <w:jc w:val="center"/>
            <w:rPr>
              <w:sz w:val="18"/>
              <w:szCs w:val="18"/>
            </w:rPr>
          </w:pPr>
          <w:proofErr w:type="spellStart"/>
          <w:r>
            <w:rPr>
              <w:sz w:val="18"/>
            </w:rPr>
            <w:t>ver</w:t>
          </w:r>
          <w:proofErr w:type="spellEnd"/>
          <w:r>
            <w:rPr>
              <w:sz w:val="18"/>
            </w:rPr>
            <w:t xml:space="preserve"> [version] from [date]</w:t>
          </w:r>
        </w:p>
      </w:tc>
      <w:tc>
        <w:tcPr>
          <w:tcW w:w="3260" w:type="dxa"/>
        </w:tcPr>
        <w:p w14:paraId="70634C55" w14:textId="77777777" w:rsidR="003145A4" w:rsidRPr="006571EC" w:rsidRDefault="003145A4" w:rsidP="003145A4">
          <w:pPr>
            <w:pStyle w:val="Footer"/>
            <w:jc w:val="right"/>
            <w:rPr>
              <w:b/>
              <w:sz w:val="18"/>
              <w:szCs w:val="18"/>
            </w:rPr>
          </w:pPr>
          <w:r>
            <w:rPr>
              <w:sz w:val="18"/>
            </w:rPr>
            <w:t xml:space="preserve">Page </w:t>
          </w:r>
          <w:r w:rsidR="002F5C24">
            <w:rPr>
              <w:b/>
              <w:sz w:val="18"/>
            </w:rPr>
            <w:fldChar w:fldCharType="begin"/>
          </w:r>
          <w:r>
            <w:rPr>
              <w:b/>
              <w:sz w:val="18"/>
            </w:rPr>
            <w:instrText xml:space="preserve"> PAGE </w:instrText>
          </w:r>
          <w:r w:rsidR="002F5C24">
            <w:rPr>
              <w:b/>
              <w:sz w:val="18"/>
            </w:rPr>
            <w:fldChar w:fldCharType="separate"/>
          </w:r>
          <w:r w:rsidR="00C14820">
            <w:rPr>
              <w:b/>
              <w:noProof/>
              <w:sz w:val="18"/>
            </w:rPr>
            <w:t>2</w:t>
          </w:r>
          <w:r w:rsidR="002F5C24">
            <w:rPr>
              <w:b/>
              <w:sz w:val="18"/>
            </w:rPr>
            <w:fldChar w:fldCharType="end"/>
          </w:r>
          <w:r>
            <w:rPr>
              <w:sz w:val="18"/>
            </w:rPr>
            <w:t xml:space="preserve"> of </w:t>
          </w:r>
          <w:r w:rsidR="002F5C24">
            <w:rPr>
              <w:b/>
              <w:sz w:val="18"/>
            </w:rPr>
            <w:fldChar w:fldCharType="begin"/>
          </w:r>
          <w:r>
            <w:rPr>
              <w:b/>
              <w:sz w:val="18"/>
            </w:rPr>
            <w:instrText xml:space="preserve"> NUMPAGES  </w:instrText>
          </w:r>
          <w:r w:rsidR="002F5C24">
            <w:rPr>
              <w:b/>
              <w:sz w:val="18"/>
            </w:rPr>
            <w:fldChar w:fldCharType="separate"/>
          </w:r>
          <w:r w:rsidR="00C14820">
            <w:rPr>
              <w:b/>
              <w:noProof/>
              <w:sz w:val="18"/>
            </w:rPr>
            <w:t>5</w:t>
          </w:r>
          <w:r w:rsidR="002F5C24">
            <w:rPr>
              <w:b/>
              <w:sz w:val="18"/>
            </w:rPr>
            <w:fldChar w:fldCharType="end"/>
          </w:r>
        </w:p>
      </w:tc>
    </w:tr>
  </w:tbl>
  <w:p w14:paraId="065C4E73" w14:textId="31A90881" w:rsidR="003145A4" w:rsidRPr="004B1E43" w:rsidRDefault="003145A4" w:rsidP="003145A4">
    <w:pPr>
      <w:autoSpaceDE w:val="0"/>
      <w:autoSpaceDN w:val="0"/>
      <w:adjustRightInd w:val="0"/>
      <w:spacing w:after="0"/>
      <w:jc w:val="center"/>
      <w:rPr>
        <w:sz w:val="16"/>
        <w:szCs w:val="16"/>
      </w:rPr>
    </w:pPr>
    <w:r>
      <w:rPr>
        <w:sz w:val="16"/>
      </w:rPr>
      <w:t>©201</w:t>
    </w:r>
    <w:r w:rsidR="00242B16">
      <w:rPr>
        <w:sz w:val="16"/>
      </w:rPr>
      <w:t>5</w:t>
    </w:r>
    <w:r>
      <w:rPr>
        <w:sz w:val="16"/>
      </w:rPr>
      <w:t xml:space="preserve"> This template may be used by clients of EPPS Services Ltd. </w:t>
    </w:r>
    <w:r w:rsidRPr="00236141">
      <w:rPr>
        <w:sz w:val="16"/>
      </w:rPr>
      <w:t>www.iso27001standard.com</w:t>
    </w:r>
    <w:r>
      <w:rPr>
        <w:sz w:val="16"/>
      </w:rPr>
      <w:t xml:space="preserve"> in accordance with the </w:t>
    </w:r>
    <w:r w:rsidR="006B225C">
      <w:rPr>
        <w:sz w:val="16"/>
      </w:rPr>
      <w:t xml:space="preserve">License </w:t>
    </w:r>
    <w:r>
      <w:rPr>
        <w:sz w:val="16"/>
      </w:rPr>
      <w:t>Agreement.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BC7A8" w14:textId="41881165" w:rsidR="003145A4" w:rsidRPr="004B1E43" w:rsidRDefault="003145A4" w:rsidP="003145A4">
    <w:pPr>
      <w:autoSpaceDE w:val="0"/>
      <w:autoSpaceDN w:val="0"/>
      <w:adjustRightInd w:val="0"/>
      <w:spacing w:after="0"/>
      <w:jc w:val="center"/>
      <w:rPr>
        <w:sz w:val="16"/>
        <w:szCs w:val="16"/>
      </w:rPr>
    </w:pPr>
    <w:r>
      <w:rPr>
        <w:sz w:val="16"/>
      </w:rPr>
      <w:t>©201</w:t>
    </w:r>
    <w:r w:rsidR="00242B16">
      <w:rPr>
        <w:sz w:val="16"/>
      </w:rPr>
      <w:t>5</w:t>
    </w:r>
    <w:r>
      <w:rPr>
        <w:sz w:val="16"/>
      </w:rPr>
      <w:t xml:space="preserve"> This template may be used by clients of EPPS Services Ltd. </w:t>
    </w:r>
    <w:r w:rsidRPr="00236141">
      <w:rPr>
        <w:sz w:val="16"/>
      </w:rPr>
      <w:t>www.iso27001standard.com</w:t>
    </w:r>
    <w:r>
      <w:rPr>
        <w:sz w:val="16"/>
      </w:rPr>
      <w:t xml:space="preserve"> in accordance with the </w:t>
    </w:r>
    <w:r w:rsidR="006B225C">
      <w:rPr>
        <w:sz w:val="16"/>
      </w:rPr>
      <w:t xml:space="preserve">License </w:t>
    </w:r>
    <w:r>
      <w:rPr>
        <w:sz w:val="16"/>
      </w:rPr>
      <w:t>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86A7C" w14:textId="77777777" w:rsidR="00BD033E" w:rsidRDefault="00BD033E" w:rsidP="003145A4">
      <w:pPr>
        <w:spacing w:after="0" w:line="240" w:lineRule="auto"/>
      </w:pPr>
      <w:r>
        <w:separator/>
      </w:r>
    </w:p>
  </w:footnote>
  <w:footnote w:type="continuationSeparator" w:id="0">
    <w:p w14:paraId="37CFF06B" w14:textId="77777777" w:rsidR="00BD033E" w:rsidRDefault="00BD033E" w:rsidP="003145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3145A4" w:rsidRPr="006571EC" w14:paraId="7A41EAE8" w14:textId="77777777" w:rsidTr="003145A4">
      <w:tc>
        <w:tcPr>
          <w:tcW w:w="6771" w:type="dxa"/>
        </w:tcPr>
        <w:p w14:paraId="1C04C58C" w14:textId="77777777" w:rsidR="003145A4" w:rsidRPr="006571EC" w:rsidRDefault="003145A4" w:rsidP="003145A4">
          <w:pPr>
            <w:pStyle w:val="Header"/>
            <w:spacing w:after="0"/>
            <w:rPr>
              <w:sz w:val="20"/>
              <w:szCs w:val="20"/>
            </w:rPr>
          </w:pPr>
          <w:r>
            <w:rPr>
              <w:sz w:val="20"/>
            </w:rPr>
            <w:t xml:space="preserve"> [organization name]</w:t>
          </w:r>
        </w:p>
      </w:tc>
      <w:tc>
        <w:tcPr>
          <w:tcW w:w="2517" w:type="dxa"/>
        </w:tcPr>
        <w:p w14:paraId="7E1B5968" w14:textId="77777777" w:rsidR="003145A4" w:rsidRPr="006571EC" w:rsidRDefault="003145A4" w:rsidP="003145A4">
          <w:pPr>
            <w:pStyle w:val="Header"/>
            <w:spacing w:after="0"/>
            <w:jc w:val="right"/>
            <w:rPr>
              <w:sz w:val="20"/>
              <w:szCs w:val="20"/>
            </w:rPr>
          </w:pPr>
          <w:r>
            <w:rPr>
              <w:sz w:val="20"/>
            </w:rPr>
            <w:t>[confidentiality level]</w:t>
          </w:r>
        </w:p>
      </w:tc>
    </w:tr>
  </w:tbl>
  <w:p w14:paraId="4DDDB77F" w14:textId="77777777" w:rsidR="003145A4" w:rsidRPr="003056B2" w:rsidRDefault="003145A4" w:rsidP="003145A4">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9D6"/>
    <w:multiLevelType w:val="hybridMultilevel"/>
    <w:tmpl w:val="B4B6591C"/>
    <w:lvl w:ilvl="0" w:tplc="F1CE2F3A">
      <w:start w:val="1"/>
      <w:numFmt w:val="bullet"/>
      <w:lvlText w:val=""/>
      <w:lvlJc w:val="left"/>
      <w:pPr>
        <w:ind w:left="720" w:hanging="360"/>
      </w:pPr>
      <w:rPr>
        <w:rFonts w:ascii="Symbol" w:hAnsi="Symbol" w:hint="default"/>
      </w:rPr>
    </w:lvl>
    <w:lvl w:ilvl="1" w:tplc="4B3E0F52" w:tentative="1">
      <w:start w:val="1"/>
      <w:numFmt w:val="bullet"/>
      <w:lvlText w:val="o"/>
      <w:lvlJc w:val="left"/>
      <w:pPr>
        <w:ind w:left="1440" w:hanging="360"/>
      </w:pPr>
      <w:rPr>
        <w:rFonts w:ascii="Courier New" w:hAnsi="Courier New" w:cs="Courier New" w:hint="default"/>
      </w:rPr>
    </w:lvl>
    <w:lvl w:ilvl="2" w:tplc="FFACF1D2" w:tentative="1">
      <w:start w:val="1"/>
      <w:numFmt w:val="bullet"/>
      <w:lvlText w:val=""/>
      <w:lvlJc w:val="left"/>
      <w:pPr>
        <w:ind w:left="2160" w:hanging="360"/>
      </w:pPr>
      <w:rPr>
        <w:rFonts w:ascii="Wingdings" w:hAnsi="Wingdings" w:hint="default"/>
      </w:rPr>
    </w:lvl>
    <w:lvl w:ilvl="3" w:tplc="C44AD3F2" w:tentative="1">
      <w:start w:val="1"/>
      <w:numFmt w:val="bullet"/>
      <w:lvlText w:val=""/>
      <w:lvlJc w:val="left"/>
      <w:pPr>
        <w:ind w:left="2880" w:hanging="360"/>
      </w:pPr>
      <w:rPr>
        <w:rFonts w:ascii="Symbol" w:hAnsi="Symbol" w:hint="default"/>
      </w:rPr>
    </w:lvl>
    <w:lvl w:ilvl="4" w:tplc="9E20D746" w:tentative="1">
      <w:start w:val="1"/>
      <w:numFmt w:val="bullet"/>
      <w:lvlText w:val="o"/>
      <w:lvlJc w:val="left"/>
      <w:pPr>
        <w:ind w:left="3600" w:hanging="360"/>
      </w:pPr>
      <w:rPr>
        <w:rFonts w:ascii="Courier New" w:hAnsi="Courier New" w:cs="Courier New" w:hint="default"/>
      </w:rPr>
    </w:lvl>
    <w:lvl w:ilvl="5" w:tplc="4C4EBDB0" w:tentative="1">
      <w:start w:val="1"/>
      <w:numFmt w:val="bullet"/>
      <w:lvlText w:val=""/>
      <w:lvlJc w:val="left"/>
      <w:pPr>
        <w:ind w:left="4320" w:hanging="360"/>
      </w:pPr>
      <w:rPr>
        <w:rFonts w:ascii="Wingdings" w:hAnsi="Wingdings" w:hint="default"/>
      </w:rPr>
    </w:lvl>
    <w:lvl w:ilvl="6" w:tplc="80BC1710" w:tentative="1">
      <w:start w:val="1"/>
      <w:numFmt w:val="bullet"/>
      <w:lvlText w:val=""/>
      <w:lvlJc w:val="left"/>
      <w:pPr>
        <w:ind w:left="5040" w:hanging="360"/>
      </w:pPr>
      <w:rPr>
        <w:rFonts w:ascii="Symbol" w:hAnsi="Symbol" w:hint="default"/>
      </w:rPr>
    </w:lvl>
    <w:lvl w:ilvl="7" w:tplc="296ED3D2" w:tentative="1">
      <w:start w:val="1"/>
      <w:numFmt w:val="bullet"/>
      <w:lvlText w:val="o"/>
      <w:lvlJc w:val="left"/>
      <w:pPr>
        <w:ind w:left="5760" w:hanging="360"/>
      </w:pPr>
      <w:rPr>
        <w:rFonts w:ascii="Courier New" w:hAnsi="Courier New" w:cs="Courier New" w:hint="default"/>
      </w:rPr>
    </w:lvl>
    <w:lvl w:ilvl="8" w:tplc="9578A786"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21811FD"/>
    <w:multiLevelType w:val="hybridMultilevel"/>
    <w:tmpl w:val="82BC007E"/>
    <w:lvl w:ilvl="0" w:tplc="FEB87C3E">
      <w:start w:val="1"/>
      <w:numFmt w:val="lowerLetter"/>
      <w:lvlText w:val="%1)"/>
      <w:lvlJc w:val="left"/>
      <w:pPr>
        <w:ind w:left="720" w:hanging="360"/>
      </w:pPr>
      <w:rPr>
        <w:rFonts w:hint="default"/>
      </w:rPr>
    </w:lvl>
    <w:lvl w:ilvl="1" w:tplc="D548C54E" w:tentative="1">
      <w:start w:val="1"/>
      <w:numFmt w:val="lowerLetter"/>
      <w:lvlText w:val="%2."/>
      <w:lvlJc w:val="left"/>
      <w:pPr>
        <w:ind w:left="1440" w:hanging="360"/>
      </w:pPr>
    </w:lvl>
    <w:lvl w:ilvl="2" w:tplc="CC42BB14" w:tentative="1">
      <w:start w:val="1"/>
      <w:numFmt w:val="lowerRoman"/>
      <w:lvlText w:val="%3."/>
      <w:lvlJc w:val="right"/>
      <w:pPr>
        <w:ind w:left="2160" w:hanging="180"/>
      </w:pPr>
    </w:lvl>
    <w:lvl w:ilvl="3" w:tplc="5D1EC080" w:tentative="1">
      <w:start w:val="1"/>
      <w:numFmt w:val="decimal"/>
      <w:lvlText w:val="%4."/>
      <w:lvlJc w:val="left"/>
      <w:pPr>
        <w:ind w:left="2880" w:hanging="360"/>
      </w:pPr>
    </w:lvl>
    <w:lvl w:ilvl="4" w:tplc="96AA7A8E" w:tentative="1">
      <w:start w:val="1"/>
      <w:numFmt w:val="lowerLetter"/>
      <w:lvlText w:val="%5."/>
      <w:lvlJc w:val="left"/>
      <w:pPr>
        <w:ind w:left="3600" w:hanging="360"/>
      </w:pPr>
    </w:lvl>
    <w:lvl w:ilvl="5" w:tplc="2486AA38" w:tentative="1">
      <w:start w:val="1"/>
      <w:numFmt w:val="lowerRoman"/>
      <w:lvlText w:val="%6."/>
      <w:lvlJc w:val="right"/>
      <w:pPr>
        <w:ind w:left="4320" w:hanging="180"/>
      </w:pPr>
    </w:lvl>
    <w:lvl w:ilvl="6" w:tplc="9C527F84" w:tentative="1">
      <w:start w:val="1"/>
      <w:numFmt w:val="decimal"/>
      <w:lvlText w:val="%7."/>
      <w:lvlJc w:val="left"/>
      <w:pPr>
        <w:ind w:left="5040" w:hanging="360"/>
      </w:pPr>
    </w:lvl>
    <w:lvl w:ilvl="7" w:tplc="807A612E" w:tentative="1">
      <w:start w:val="1"/>
      <w:numFmt w:val="lowerLetter"/>
      <w:lvlText w:val="%8."/>
      <w:lvlJc w:val="left"/>
      <w:pPr>
        <w:ind w:left="5760" w:hanging="360"/>
      </w:pPr>
    </w:lvl>
    <w:lvl w:ilvl="8" w:tplc="AB00A664" w:tentative="1">
      <w:start w:val="1"/>
      <w:numFmt w:val="lowerRoman"/>
      <w:lvlText w:val="%9."/>
      <w:lvlJc w:val="right"/>
      <w:pPr>
        <w:ind w:left="6480" w:hanging="180"/>
      </w:pPr>
    </w:lvl>
  </w:abstractNum>
  <w:abstractNum w:abstractNumId="3">
    <w:nsid w:val="02A94D60"/>
    <w:multiLevelType w:val="hybridMultilevel"/>
    <w:tmpl w:val="681C89FC"/>
    <w:lvl w:ilvl="0" w:tplc="27A8D1D4">
      <w:start w:val="1"/>
      <w:numFmt w:val="decimal"/>
      <w:lvlText w:val="%1."/>
      <w:lvlJc w:val="left"/>
      <w:pPr>
        <w:ind w:left="720" w:hanging="360"/>
      </w:pPr>
      <w:rPr>
        <w:rFonts w:hint="default"/>
      </w:rPr>
    </w:lvl>
    <w:lvl w:ilvl="1" w:tplc="6902D502" w:tentative="1">
      <w:start w:val="1"/>
      <w:numFmt w:val="lowerLetter"/>
      <w:lvlText w:val="%2."/>
      <w:lvlJc w:val="left"/>
      <w:pPr>
        <w:ind w:left="1440" w:hanging="360"/>
      </w:pPr>
    </w:lvl>
    <w:lvl w:ilvl="2" w:tplc="2702FE0A" w:tentative="1">
      <w:start w:val="1"/>
      <w:numFmt w:val="lowerRoman"/>
      <w:lvlText w:val="%3."/>
      <w:lvlJc w:val="right"/>
      <w:pPr>
        <w:ind w:left="2160" w:hanging="180"/>
      </w:pPr>
    </w:lvl>
    <w:lvl w:ilvl="3" w:tplc="6CDCD55A" w:tentative="1">
      <w:start w:val="1"/>
      <w:numFmt w:val="decimal"/>
      <w:lvlText w:val="%4."/>
      <w:lvlJc w:val="left"/>
      <w:pPr>
        <w:ind w:left="2880" w:hanging="360"/>
      </w:pPr>
    </w:lvl>
    <w:lvl w:ilvl="4" w:tplc="63506B66" w:tentative="1">
      <w:start w:val="1"/>
      <w:numFmt w:val="lowerLetter"/>
      <w:lvlText w:val="%5."/>
      <w:lvlJc w:val="left"/>
      <w:pPr>
        <w:ind w:left="3600" w:hanging="360"/>
      </w:pPr>
    </w:lvl>
    <w:lvl w:ilvl="5" w:tplc="C4F23378" w:tentative="1">
      <w:start w:val="1"/>
      <w:numFmt w:val="lowerRoman"/>
      <w:lvlText w:val="%6."/>
      <w:lvlJc w:val="right"/>
      <w:pPr>
        <w:ind w:left="4320" w:hanging="180"/>
      </w:pPr>
    </w:lvl>
    <w:lvl w:ilvl="6" w:tplc="F73E88A0" w:tentative="1">
      <w:start w:val="1"/>
      <w:numFmt w:val="decimal"/>
      <w:lvlText w:val="%7."/>
      <w:lvlJc w:val="left"/>
      <w:pPr>
        <w:ind w:left="5040" w:hanging="360"/>
      </w:pPr>
    </w:lvl>
    <w:lvl w:ilvl="7" w:tplc="067AE3E4" w:tentative="1">
      <w:start w:val="1"/>
      <w:numFmt w:val="lowerLetter"/>
      <w:lvlText w:val="%8."/>
      <w:lvlJc w:val="left"/>
      <w:pPr>
        <w:ind w:left="5760" w:hanging="360"/>
      </w:pPr>
    </w:lvl>
    <w:lvl w:ilvl="8" w:tplc="54243C18" w:tentative="1">
      <w:start w:val="1"/>
      <w:numFmt w:val="lowerRoman"/>
      <w:lvlText w:val="%9."/>
      <w:lvlJc w:val="right"/>
      <w:pPr>
        <w:ind w:left="6480" w:hanging="180"/>
      </w:pPr>
    </w:lvl>
  </w:abstractNum>
  <w:abstractNum w:abstractNumId="4">
    <w:nsid w:val="11CE5243"/>
    <w:multiLevelType w:val="hybridMultilevel"/>
    <w:tmpl w:val="18B66EA6"/>
    <w:lvl w:ilvl="0" w:tplc="21F631D6">
      <w:start w:val="1"/>
      <w:numFmt w:val="bullet"/>
      <w:lvlText w:val="-"/>
      <w:lvlJc w:val="left"/>
      <w:pPr>
        <w:ind w:left="720" w:hanging="360"/>
      </w:pPr>
      <w:rPr>
        <w:rFonts w:ascii="Calibri" w:eastAsia="Calibri" w:hAnsi="Calibri" w:cs="Times New Roman" w:hint="default"/>
      </w:rPr>
    </w:lvl>
    <w:lvl w:ilvl="1" w:tplc="68E228A2" w:tentative="1">
      <w:start w:val="1"/>
      <w:numFmt w:val="bullet"/>
      <w:lvlText w:val="o"/>
      <w:lvlJc w:val="left"/>
      <w:pPr>
        <w:ind w:left="1440" w:hanging="360"/>
      </w:pPr>
      <w:rPr>
        <w:rFonts w:ascii="Courier New" w:hAnsi="Courier New" w:cs="Courier New" w:hint="default"/>
      </w:rPr>
    </w:lvl>
    <w:lvl w:ilvl="2" w:tplc="50A8D2D8" w:tentative="1">
      <w:start w:val="1"/>
      <w:numFmt w:val="bullet"/>
      <w:lvlText w:val=""/>
      <w:lvlJc w:val="left"/>
      <w:pPr>
        <w:ind w:left="2160" w:hanging="360"/>
      </w:pPr>
      <w:rPr>
        <w:rFonts w:ascii="Wingdings" w:hAnsi="Wingdings" w:hint="default"/>
      </w:rPr>
    </w:lvl>
    <w:lvl w:ilvl="3" w:tplc="26B2C972" w:tentative="1">
      <w:start w:val="1"/>
      <w:numFmt w:val="bullet"/>
      <w:lvlText w:val=""/>
      <w:lvlJc w:val="left"/>
      <w:pPr>
        <w:ind w:left="2880" w:hanging="360"/>
      </w:pPr>
      <w:rPr>
        <w:rFonts w:ascii="Symbol" w:hAnsi="Symbol" w:hint="default"/>
      </w:rPr>
    </w:lvl>
    <w:lvl w:ilvl="4" w:tplc="8D6AA3F8" w:tentative="1">
      <w:start w:val="1"/>
      <w:numFmt w:val="bullet"/>
      <w:lvlText w:val="o"/>
      <w:lvlJc w:val="left"/>
      <w:pPr>
        <w:ind w:left="3600" w:hanging="360"/>
      </w:pPr>
      <w:rPr>
        <w:rFonts w:ascii="Courier New" w:hAnsi="Courier New" w:cs="Courier New" w:hint="default"/>
      </w:rPr>
    </w:lvl>
    <w:lvl w:ilvl="5" w:tplc="0A6400D6" w:tentative="1">
      <w:start w:val="1"/>
      <w:numFmt w:val="bullet"/>
      <w:lvlText w:val=""/>
      <w:lvlJc w:val="left"/>
      <w:pPr>
        <w:ind w:left="4320" w:hanging="360"/>
      </w:pPr>
      <w:rPr>
        <w:rFonts w:ascii="Wingdings" w:hAnsi="Wingdings" w:hint="default"/>
      </w:rPr>
    </w:lvl>
    <w:lvl w:ilvl="6" w:tplc="69707450" w:tentative="1">
      <w:start w:val="1"/>
      <w:numFmt w:val="bullet"/>
      <w:lvlText w:val=""/>
      <w:lvlJc w:val="left"/>
      <w:pPr>
        <w:ind w:left="5040" w:hanging="360"/>
      </w:pPr>
      <w:rPr>
        <w:rFonts w:ascii="Symbol" w:hAnsi="Symbol" w:hint="default"/>
      </w:rPr>
    </w:lvl>
    <w:lvl w:ilvl="7" w:tplc="C24C59D4" w:tentative="1">
      <w:start w:val="1"/>
      <w:numFmt w:val="bullet"/>
      <w:lvlText w:val="o"/>
      <w:lvlJc w:val="left"/>
      <w:pPr>
        <w:ind w:left="5760" w:hanging="360"/>
      </w:pPr>
      <w:rPr>
        <w:rFonts w:ascii="Courier New" w:hAnsi="Courier New" w:cs="Courier New" w:hint="default"/>
      </w:rPr>
    </w:lvl>
    <w:lvl w:ilvl="8" w:tplc="9516F9A6" w:tentative="1">
      <w:start w:val="1"/>
      <w:numFmt w:val="bullet"/>
      <w:lvlText w:val=""/>
      <w:lvlJc w:val="left"/>
      <w:pPr>
        <w:ind w:left="6480" w:hanging="360"/>
      </w:pPr>
      <w:rPr>
        <w:rFonts w:ascii="Wingdings" w:hAnsi="Wingdings" w:hint="default"/>
      </w:rPr>
    </w:lvl>
  </w:abstractNum>
  <w:abstractNum w:abstractNumId="5">
    <w:nsid w:val="17A268D5"/>
    <w:multiLevelType w:val="hybridMultilevel"/>
    <w:tmpl w:val="EFA66C5C"/>
    <w:lvl w:ilvl="0" w:tplc="ACF25754">
      <w:start w:val="1"/>
      <w:numFmt w:val="bullet"/>
      <w:lvlText w:val=""/>
      <w:lvlJc w:val="left"/>
      <w:pPr>
        <w:ind w:left="720" w:hanging="360"/>
      </w:pPr>
      <w:rPr>
        <w:rFonts w:ascii="Symbol" w:hAnsi="Symbol" w:hint="default"/>
      </w:rPr>
    </w:lvl>
    <w:lvl w:ilvl="1" w:tplc="8B2CBB94" w:tentative="1">
      <w:start w:val="1"/>
      <w:numFmt w:val="bullet"/>
      <w:lvlText w:val="o"/>
      <w:lvlJc w:val="left"/>
      <w:pPr>
        <w:ind w:left="1440" w:hanging="360"/>
      </w:pPr>
      <w:rPr>
        <w:rFonts w:ascii="Courier New" w:hAnsi="Courier New" w:cs="Courier New" w:hint="default"/>
      </w:rPr>
    </w:lvl>
    <w:lvl w:ilvl="2" w:tplc="95CE6DF6" w:tentative="1">
      <w:start w:val="1"/>
      <w:numFmt w:val="bullet"/>
      <w:lvlText w:val=""/>
      <w:lvlJc w:val="left"/>
      <w:pPr>
        <w:ind w:left="2160" w:hanging="360"/>
      </w:pPr>
      <w:rPr>
        <w:rFonts w:ascii="Wingdings" w:hAnsi="Wingdings" w:hint="default"/>
      </w:rPr>
    </w:lvl>
    <w:lvl w:ilvl="3" w:tplc="D4B6042E" w:tentative="1">
      <w:start w:val="1"/>
      <w:numFmt w:val="bullet"/>
      <w:lvlText w:val=""/>
      <w:lvlJc w:val="left"/>
      <w:pPr>
        <w:ind w:left="2880" w:hanging="360"/>
      </w:pPr>
      <w:rPr>
        <w:rFonts w:ascii="Symbol" w:hAnsi="Symbol" w:hint="default"/>
      </w:rPr>
    </w:lvl>
    <w:lvl w:ilvl="4" w:tplc="A53ECD66" w:tentative="1">
      <w:start w:val="1"/>
      <w:numFmt w:val="bullet"/>
      <w:lvlText w:val="o"/>
      <w:lvlJc w:val="left"/>
      <w:pPr>
        <w:ind w:left="3600" w:hanging="360"/>
      </w:pPr>
      <w:rPr>
        <w:rFonts w:ascii="Courier New" w:hAnsi="Courier New" w:cs="Courier New" w:hint="default"/>
      </w:rPr>
    </w:lvl>
    <w:lvl w:ilvl="5" w:tplc="556C902E" w:tentative="1">
      <w:start w:val="1"/>
      <w:numFmt w:val="bullet"/>
      <w:lvlText w:val=""/>
      <w:lvlJc w:val="left"/>
      <w:pPr>
        <w:ind w:left="4320" w:hanging="360"/>
      </w:pPr>
      <w:rPr>
        <w:rFonts w:ascii="Wingdings" w:hAnsi="Wingdings" w:hint="default"/>
      </w:rPr>
    </w:lvl>
    <w:lvl w:ilvl="6" w:tplc="D5CA571E" w:tentative="1">
      <w:start w:val="1"/>
      <w:numFmt w:val="bullet"/>
      <w:lvlText w:val=""/>
      <w:lvlJc w:val="left"/>
      <w:pPr>
        <w:ind w:left="5040" w:hanging="360"/>
      </w:pPr>
      <w:rPr>
        <w:rFonts w:ascii="Symbol" w:hAnsi="Symbol" w:hint="default"/>
      </w:rPr>
    </w:lvl>
    <w:lvl w:ilvl="7" w:tplc="96FA9006" w:tentative="1">
      <w:start w:val="1"/>
      <w:numFmt w:val="bullet"/>
      <w:lvlText w:val="o"/>
      <w:lvlJc w:val="left"/>
      <w:pPr>
        <w:ind w:left="5760" w:hanging="360"/>
      </w:pPr>
      <w:rPr>
        <w:rFonts w:ascii="Courier New" w:hAnsi="Courier New" w:cs="Courier New" w:hint="default"/>
      </w:rPr>
    </w:lvl>
    <w:lvl w:ilvl="8" w:tplc="D94A8FB4" w:tentative="1">
      <w:start w:val="1"/>
      <w:numFmt w:val="bullet"/>
      <w:lvlText w:val=""/>
      <w:lvlJc w:val="left"/>
      <w:pPr>
        <w:ind w:left="6480" w:hanging="360"/>
      </w:pPr>
      <w:rPr>
        <w:rFonts w:ascii="Wingdings" w:hAnsi="Wingdings" w:hint="default"/>
      </w:rPr>
    </w:lvl>
  </w:abstractNum>
  <w:abstractNum w:abstractNumId="6">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7">
    <w:nsid w:val="1E962594"/>
    <w:multiLevelType w:val="hybridMultilevel"/>
    <w:tmpl w:val="BE3A2C34"/>
    <w:lvl w:ilvl="0" w:tplc="DD9C5CF8">
      <w:start w:val="1"/>
      <w:numFmt w:val="decimal"/>
      <w:lvlText w:val="%1."/>
      <w:lvlJc w:val="left"/>
      <w:pPr>
        <w:ind w:left="1080" w:hanging="360"/>
      </w:pPr>
      <w:rPr>
        <w:rFonts w:ascii="Calibri" w:eastAsia="Calibri" w:hAnsi="Calibri" w:cs="Times New Roman"/>
      </w:rPr>
    </w:lvl>
    <w:lvl w:ilvl="1" w:tplc="1EC4B922">
      <w:start w:val="1"/>
      <w:numFmt w:val="lowerLetter"/>
      <w:lvlText w:val="%2."/>
      <w:lvlJc w:val="left"/>
      <w:pPr>
        <w:ind w:left="1800" w:hanging="360"/>
      </w:pPr>
    </w:lvl>
    <w:lvl w:ilvl="2" w:tplc="DDC6ABD6">
      <w:start w:val="1"/>
      <w:numFmt w:val="lowerRoman"/>
      <w:lvlText w:val="%3."/>
      <w:lvlJc w:val="right"/>
      <w:pPr>
        <w:ind w:left="2520" w:hanging="180"/>
      </w:pPr>
    </w:lvl>
    <w:lvl w:ilvl="3" w:tplc="C576DF6A" w:tentative="1">
      <w:start w:val="1"/>
      <w:numFmt w:val="decimal"/>
      <w:lvlText w:val="%4."/>
      <w:lvlJc w:val="left"/>
      <w:pPr>
        <w:ind w:left="3240" w:hanging="360"/>
      </w:pPr>
    </w:lvl>
    <w:lvl w:ilvl="4" w:tplc="788C0D1C" w:tentative="1">
      <w:start w:val="1"/>
      <w:numFmt w:val="lowerLetter"/>
      <w:lvlText w:val="%5."/>
      <w:lvlJc w:val="left"/>
      <w:pPr>
        <w:ind w:left="3960" w:hanging="360"/>
      </w:pPr>
    </w:lvl>
    <w:lvl w:ilvl="5" w:tplc="658892EE" w:tentative="1">
      <w:start w:val="1"/>
      <w:numFmt w:val="lowerRoman"/>
      <w:lvlText w:val="%6."/>
      <w:lvlJc w:val="right"/>
      <w:pPr>
        <w:ind w:left="4680" w:hanging="180"/>
      </w:pPr>
    </w:lvl>
    <w:lvl w:ilvl="6" w:tplc="4DB81290" w:tentative="1">
      <w:start w:val="1"/>
      <w:numFmt w:val="decimal"/>
      <w:lvlText w:val="%7."/>
      <w:lvlJc w:val="left"/>
      <w:pPr>
        <w:ind w:left="5400" w:hanging="360"/>
      </w:pPr>
    </w:lvl>
    <w:lvl w:ilvl="7" w:tplc="81CE555C" w:tentative="1">
      <w:start w:val="1"/>
      <w:numFmt w:val="lowerLetter"/>
      <w:lvlText w:val="%8."/>
      <w:lvlJc w:val="left"/>
      <w:pPr>
        <w:ind w:left="6120" w:hanging="360"/>
      </w:pPr>
    </w:lvl>
    <w:lvl w:ilvl="8" w:tplc="3E00E1F6" w:tentative="1">
      <w:start w:val="1"/>
      <w:numFmt w:val="lowerRoman"/>
      <w:lvlText w:val="%9."/>
      <w:lvlJc w:val="right"/>
      <w:pPr>
        <w:ind w:left="6840" w:hanging="180"/>
      </w:pPr>
    </w:lvl>
  </w:abstractNum>
  <w:abstractNum w:abstractNumId="8">
    <w:nsid w:val="32B04F65"/>
    <w:multiLevelType w:val="hybridMultilevel"/>
    <w:tmpl w:val="4092792C"/>
    <w:lvl w:ilvl="0" w:tplc="1500F9A4">
      <w:start w:val="1"/>
      <w:numFmt w:val="bullet"/>
      <w:lvlText w:val=""/>
      <w:lvlJc w:val="left"/>
      <w:pPr>
        <w:ind w:left="720" w:hanging="360"/>
      </w:pPr>
      <w:rPr>
        <w:rFonts w:ascii="Symbol" w:hAnsi="Symbol" w:hint="default"/>
      </w:rPr>
    </w:lvl>
    <w:lvl w:ilvl="1" w:tplc="98F694DA" w:tentative="1">
      <w:start w:val="1"/>
      <w:numFmt w:val="bullet"/>
      <w:lvlText w:val="o"/>
      <w:lvlJc w:val="left"/>
      <w:pPr>
        <w:ind w:left="1440" w:hanging="360"/>
      </w:pPr>
      <w:rPr>
        <w:rFonts w:ascii="Courier New" w:hAnsi="Courier New" w:cs="Courier New" w:hint="default"/>
      </w:rPr>
    </w:lvl>
    <w:lvl w:ilvl="2" w:tplc="F0EACE64" w:tentative="1">
      <w:start w:val="1"/>
      <w:numFmt w:val="bullet"/>
      <w:lvlText w:val=""/>
      <w:lvlJc w:val="left"/>
      <w:pPr>
        <w:ind w:left="2160" w:hanging="360"/>
      </w:pPr>
      <w:rPr>
        <w:rFonts w:ascii="Wingdings" w:hAnsi="Wingdings" w:hint="default"/>
      </w:rPr>
    </w:lvl>
    <w:lvl w:ilvl="3" w:tplc="4AD8A0B8" w:tentative="1">
      <w:start w:val="1"/>
      <w:numFmt w:val="bullet"/>
      <w:lvlText w:val=""/>
      <w:lvlJc w:val="left"/>
      <w:pPr>
        <w:ind w:left="2880" w:hanging="360"/>
      </w:pPr>
      <w:rPr>
        <w:rFonts w:ascii="Symbol" w:hAnsi="Symbol" w:hint="default"/>
      </w:rPr>
    </w:lvl>
    <w:lvl w:ilvl="4" w:tplc="20D4E6C0" w:tentative="1">
      <w:start w:val="1"/>
      <w:numFmt w:val="bullet"/>
      <w:lvlText w:val="o"/>
      <w:lvlJc w:val="left"/>
      <w:pPr>
        <w:ind w:left="3600" w:hanging="360"/>
      </w:pPr>
      <w:rPr>
        <w:rFonts w:ascii="Courier New" w:hAnsi="Courier New" w:cs="Courier New" w:hint="default"/>
      </w:rPr>
    </w:lvl>
    <w:lvl w:ilvl="5" w:tplc="F2B6B456" w:tentative="1">
      <w:start w:val="1"/>
      <w:numFmt w:val="bullet"/>
      <w:lvlText w:val=""/>
      <w:lvlJc w:val="left"/>
      <w:pPr>
        <w:ind w:left="4320" w:hanging="360"/>
      </w:pPr>
      <w:rPr>
        <w:rFonts w:ascii="Wingdings" w:hAnsi="Wingdings" w:hint="default"/>
      </w:rPr>
    </w:lvl>
    <w:lvl w:ilvl="6" w:tplc="BA76B15A" w:tentative="1">
      <w:start w:val="1"/>
      <w:numFmt w:val="bullet"/>
      <w:lvlText w:val=""/>
      <w:lvlJc w:val="left"/>
      <w:pPr>
        <w:ind w:left="5040" w:hanging="360"/>
      </w:pPr>
      <w:rPr>
        <w:rFonts w:ascii="Symbol" w:hAnsi="Symbol" w:hint="default"/>
      </w:rPr>
    </w:lvl>
    <w:lvl w:ilvl="7" w:tplc="5344ED78" w:tentative="1">
      <w:start w:val="1"/>
      <w:numFmt w:val="bullet"/>
      <w:lvlText w:val="o"/>
      <w:lvlJc w:val="left"/>
      <w:pPr>
        <w:ind w:left="5760" w:hanging="360"/>
      </w:pPr>
      <w:rPr>
        <w:rFonts w:ascii="Courier New" w:hAnsi="Courier New" w:cs="Courier New" w:hint="default"/>
      </w:rPr>
    </w:lvl>
    <w:lvl w:ilvl="8" w:tplc="DE82ABB6" w:tentative="1">
      <w:start w:val="1"/>
      <w:numFmt w:val="bullet"/>
      <w:lvlText w:val=""/>
      <w:lvlJc w:val="left"/>
      <w:pPr>
        <w:ind w:left="6480" w:hanging="360"/>
      </w:pPr>
      <w:rPr>
        <w:rFonts w:ascii="Wingdings" w:hAnsi="Wingdings" w:hint="default"/>
      </w:rPr>
    </w:lvl>
  </w:abstractNum>
  <w:abstractNum w:abstractNumId="9">
    <w:nsid w:val="32C60365"/>
    <w:multiLevelType w:val="hybridMultilevel"/>
    <w:tmpl w:val="DC4A7C56"/>
    <w:lvl w:ilvl="0" w:tplc="6A20B0A0">
      <w:start w:val="1"/>
      <w:numFmt w:val="bullet"/>
      <w:lvlText w:val=""/>
      <w:lvlJc w:val="left"/>
      <w:pPr>
        <w:ind w:left="720" w:hanging="360"/>
      </w:pPr>
      <w:rPr>
        <w:rFonts w:ascii="Symbol" w:hAnsi="Symbol" w:hint="default"/>
      </w:rPr>
    </w:lvl>
    <w:lvl w:ilvl="1" w:tplc="93E8A1DA" w:tentative="1">
      <w:start w:val="1"/>
      <w:numFmt w:val="bullet"/>
      <w:lvlText w:val="o"/>
      <w:lvlJc w:val="left"/>
      <w:pPr>
        <w:ind w:left="1440" w:hanging="360"/>
      </w:pPr>
      <w:rPr>
        <w:rFonts w:ascii="Courier New" w:hAnsi="Courier New" w:cs="Courier New" w:hint="default"/>
      </w:rPr>
    </w:lvl>
    <w:lvl w:ilvl="2" w:tplc="D9067C6A" w:tentative="1">
      <w:start w:val="1"/>
      <w:numFmt w:val="bullet"/>
      <w:lvlText w:val=""/>
      <w:lvlJc w:val="left"/>
      <w:pPr>
        <w:ind w:left="2160" w:hanging="360"/>
      </w:pPr>
      <w:rPr>
        <w:rFonts w:ascii="Wingdings" w:hAnsi="Wingdings" w:hint="default"/>
      </w:rPr>
    </w:lvl>
    <w:lvl w:ilvl="3" w:tplc="63B69ED0" w:tentative="1">
      <w:start w:val="1"/>
      <w:numFmt w:val="bullet"/>
      <w:lvlText w:val=""/>
      <w:lvlJc w:val="left"/>
      <w:pPr>
        <w:ind w:left="2880" w:hanging="360"/>
      </w:pPr>
      <w:rPr>
        <w:rFonts w:ascii="Symbol" w:hAnsi="Symbol" w:hint="default"/>
      </w:rPr>
    </w:lvl>
    <w:lvl w:ilvl="4" w:tplc="28F0DB50" w:tentative="1">
      <w:start w:val="1"/>
      <w:numFmt w:val="bullet"/>
      <w:lvlText w:val="o"/>
      <w:lvlJc w:val="left"/>
      <w:pPr>
        <w:ind w:left="3600" w:hanging="360"/>
      </w:pPr>
      <w:rPr>
        <w:rFonts w:ascii="Courier New" w:hAnsi="Courier New" w:cs="Courier New" w:hint="default"/>
      </w:rPr>
    </w:lvl>
    <w:lvl w:ilvl="5" w:tplc="3FF408CA" w:tentative="1">
      <w:start w:val="1"/>
      <w:numFmt w:val="bullet"/>
      <w:lvlText w:val=""/>
      <w:lvlJc w:val="left"/>
      <w:pPr>
        <w:ind w:left="4320" w:hanging="360"/>
      </w:pPr>
      <w:rPr>
        <w:rFonts w:ascii="Wingdings" w:hAnsi="Wingdings" w:hint="default"/>
      </w:rPr>
    </w:lvl>
    <w:lvl w:ilvl="6" w:tplc="74B267EE" w:tentative="1">
      <w:start w:val="1"/>
      <w:numFmt w:val="bullet"/>
      <w:lvlText w:val=""/>
      <w:lvlJc w:val="left"/>
      <w:pPr>
        <w:ind w:left="5040" w:hanging="360"/>
      </w:pPr>
      <w:rPr>
        <w:rFonts w:ascii="Symbol" w:hAnsi="Symbol" w:hint="default"/>
      </w:rPr>
    </w:lvl>
    <w:lvl w:ilvl="7" w:tplc="A66AE286" w:tentative="1">
      <w:start w:val="1"/>
      <w:numFmt w:val="bullet"/>
      <w:lvlText w:val="o"/>
      <w:lvlJc w:val="left"/>
      <w:pPr>
        <w:ind w:left="5760" w:hanging="360"/>
      </w:pPr>
      <w:rPr>
        <w:rFonts w:ascii="Courier New" w:hAnsi="Courier New" w:cs="Courier New" w:hint="default"/>
      </w:rPr>
    </w:lvl>
    <w:lvl w:ilvl="8" w:tplc="B93851FC" w:tentative="1">
      <w:start w:val="1"/>
      <w:numFmt w:val="bullet"/>
      <w:lvlText w:val=""/>
      <w:lvlJc w:val="left"/>
      <w:pPr>
        <w:ind w:left="6480" w:hanging="360"/>
      </w:pPr>
      <w:rPr>
        <w:rFonts w:ascii="Wingdings" w:hAnsi="Wingdings" w:hint="default"/>
      </w:rPr>
    </w:lvl>
  </w:abstractNum>
  <w:abstractNum w:abstractNumId="10">
    <w:nsid w:val="4DA85C07"/>
    <w:multiLevelType w:val="hybridMultilevel"/>
    <w:tmpl w:val="6DD2760C"/>
    <w:lvl w:ilvl="0" w:tplc="E3E67298">
      <w:start w:val="1"/>
      <w:numFmt w:val="bullet"/>
      <w:lvlText w:val=""/>
      <w:lvlJc w:val="left"/>
      <w:pPr>
        <w:ind w:left="720" w:hanging="360"/>
      </w:pPr>
      <w:rPr>
        <w:rFonts w:ascii="Symbol" w:hAnsi="Symbol" w:hint="default"/>
      </w:rPr>
    </w:lvl>
    <w:lvl w:ilvl="1" w:tplc="BBE01122" w:tentative="1">
      <w:start w:val="1"/>
      <w:numFmt w:val="bullet"/>
      <w:lvlText w:val="o"/>
      <w:lvlJc w:val="left"/>
      <w:pPr>
        <w:ind w:left="1440" w:hanging="360"/>
      </w:pPr>
      <w:rPr>
        <w:rFonts w:ascii="Courier New" w:hAnsi="Courier New" w:cs="Courier New" w:hint="default"/>
      </w:rPr>
    </w:lvl>
    <w:lvl w:ilvl="2" w:tplc="AB7C46CC" w:tentative="1">
      <w:start w:val="1"/>
      <w:numFmt w:val="bullet"/>
      <w:lvlText w:val=""/>
      <w:lvlJc w:val="left"/>
      <w:pPr>
        <w:ind w:left="2160" w:hanging="360"/>
      </w:pPr>
      <w:rPr>
        <w:rFonts w:ascii="Wingdings" w:hAnsi="Wingdings" w:hint="default"/>
      </w:rPr>
    </w:lvl>
    <w:lvl w:ilvl="3" w:tplc="51C8FEA6" w:tentative="1">
      <w:start w:val="1"/>
      <w:numFmt w:val="bullet"/>
      <w:lvlText w:val=""/>
      <w:lvlJc w:val="left"/>
      <w:pPr>
        <w:ind w:left="2880" w:hanging="360"/>
      </w:pPr>
      <w:rPr>
        <w:rFonts w:ascii="Symbol" w:hAnsi="Symbol" w:hint="default"/>
      </w:rPr>
    </w:lvl>
    <w:lvl w:ilvl="4" w:tplc="C406B0CC" w:tentative="1">
      <w:start w:val="1"/>
      <w:numFmt w:val="bullet"/>
      <w:lvlText w:val="o"/>
      <w:lvlJc w:val="left"/>
      <w:pPr>
        <w:ind w:left="3600" w:hanging="360"/>
      </w:pPr>
      <w:rPr>
        <w:rFonts w:ascii="Courier New" w:hAnsi="Courier New" w:cs="Courier New" w:hint="default"/>
      </w:rPr>
    </w:lvl>
    <w:lvl w:ilvl="5" w:tplc="1D2C889A" w:tentative="1">
      <w:start w:val="1"/>
      <w:numFmt w:val="bullet"/>
      <w:lvlText w:val=""/>
      <w:lvlJc w:val="left"/>
      <w:pPr>
        <w:ind w:left="4320" w:hanging="360"/>
      </w:pPr>
      <w:rPr>
        <w:rFonts w:ascii="Wingdings" w:hAnsi="Wingdings" w:hint="default"/>
      </w:rPr>
    </w:lvl>
    <w:lvl w:ilvl="6" w:tplc="189217E2" w:tentative="1">
      <w:start w:val="1"/>
      <w:numFmt w:val="bullet"/>
      <w:lvlText w:val=""/>
      <w:lvlJc w:val="left"/>
      <w:pPr>
        <w:ind w:left="5040" w:hanging="360"/>
      </w:pPr>
      <w:rPr>
        <w:rFonts w:ascii="Symbol" w:hAnsi="Symbol" w:hint="default"/>
      </w:rPr>
    </w:lvl>
    <w:lvl w:ilvl="7" w:tplc="8B327F44" w:tentative="1">
      <w:start w:val="1"/>
      <w:numFmt w:val="bullet"/>
      <w:lvlText w:val="o"/>
      <w:lvlJc w:val="left"/>
      <w:pPr>
        <w:ind w:left="5760" w:hanging="360"/>
      </w:pPr>
      <w:rPr>
        <w:rFonts w:ascii="Courier New" w:hAnsi="Courier New" w:cs="Courier New" w:hint="default"/>
      </w:rPr>
    </w:lvl>
    <w:lvl w:ilvl="8" w:tplc="D958C84E" w:tentative="1">
      <w:start w:val="1"/>
      <w:numFmt w:val="bullet"/>
      <w:lvlText w:val=""/>
      <w:lvlJc w:val="left"/>
      <w:pPr>
        <w:ind w:left="6480" w:hanging="360"/>
      </w:pPr>
      <w:rPr>
        <w:rFonts w:ascii="Wingdings" w:hAnsi="Wingdings" w:hint="default"/>
      </w:rPr>
    </w:lvl>
  </w:abstractNum>
  <w:abstractNum w:abstractNumId="11">
    <w:nsid w:val="505A54B0"/>
    <w:multiLevelType w:val="hybridMultilevel"/>
    <w:tmpl w:val="7B3AE084"/>
    <w:lvl w:ilvl="0" w:tplc="FD88F382">
      <w:start w:val="1"/>
      <w:numFmt w:val="bullet"/>
      <w:lvlText w:val=""/>
      <w:lvlJc w:val="left"/>
      <w:pPr>
        <w:ind w:left="720" w:hanging="360"/>
      </w:pPr>
      <w:rPr>
        <w:rFonts w:ascii="Symbol" w:hAnsi="Symbol" w:hint="default"/>
      </w:rPr>
    </w:lvl>
    <w:lvl w:ilvl="1" w:tplc="4832F290" w:tentative="1">
      <w:start w:val="1"/>
      <w:numFmt w:val="bullet"/>
      <w:lvlText w:val="o"/>
      <w:lvlJc w:val="left"/>
      <w:pPr>
        <w:ind w:left="1440" w:hanging="360"/>
      </w:pPr>
      <w:rPr>
        <w:rFonts w:ascii="Courier New" w:hAnsi="Courier New" w:cs="Courier New" w:hint="default"/>
      </w:rPr>
    </w:lvl>
    <w:lvl w:ilvl="2" w:tplc="152E0456" w:tentative="1">
      <w:start w:val="1"/>
      <w:numFmt w:val="bullet"/>
      <w:lvlText w:val=""/>
      <w:lvlJc w:val="left"/>
      <w:pPr>
        <w:ind w:left="2160" w:hanging="360"/>
      </w:pPr>
      <w:rPr>
        <w:rFonts w:ascii="Wingdings" w:hAnsi="Wingdings" w:hint="default"/>
      </w:rPr>
    </w:lvl>
    <w:lvl w:ilvl="3" w:tplc="D49AC86C" w:tentative="1">
      <w:start w:val="1"/>
      <w:numFmt w:val="bullet"/>
      <w:lvlText w:val=""/>
      <w:lvlJc w:val="left"/>
      <w:pPr>
        <w:ind w:left="2880" w:hanging="360"/>
      </w:pPr>
      <w:rPr>
        <w:rFonts w:ascii="Symbol" w:hAnsi="Symbol" w:hint="default"/>
      </w:rPr>
    </w:lvl>
    <w:lvl w:ilvl="4" w:tplc="8E582708" w:tentative="1">
      <w:start w:val="1"/>
      <w:numFmt w:val="bullet"/>
      <w:lvlText w:val="o"/>
      <w:lvlJc w:val="left"/>
      <w:pPr>
        <w:ind w:left="3600" w:hanging="360"/>
      </w:pPr>
      <w:rPr>
        <w:rFonts w:ascii="Courier New" w:hAnsi="Courier New" w:cs="Courier New" w:hint="default"/>
      </w:rPr>
    </w:lvl>
    <w:lvl w:ilvl="5" w:tplc="A9EC6BA4" w:tentative="1">
      <w:start w:val="1"/>
      <w:numFmt w:val="bullet"/>
      <w:lvlText w:val=""/>
      <w:lvlJc w:val="left"/>
      <w:pPr>
        <w:ind w:left="4320" w:hanging="360"/>
      </w:pPr>
      <w:rPr>
        <w:rFonts w:ascii="Wingdings" w:hAnsi="Wingdings" w:hint="default"/>
      </w:rPr>
    </w:lvl>
    <w:lvl w:ilvl="6" w:tplc="1146EACA" w:tentative="1">
      <w:start w:val="1"/>
      <w:numFmt w:val="bullet"/>
      <w:lvlText w:val=""/>
      <w:lvlJc w:val="left"/>
      <w:pPr>
        <w:ind w:left="5040" w:hanging="360"/>
      </w:pPr>
      <w:rPr>
        <w:rFonts w:ascii="Symbol" w:hAnsi="Symbol" w:hint="default"/>
      </w:rPr>
    </w:lvl>
    <w:lvl w:ilvl="7" w:tplc="DDE41084" w:tentative="1">
      <w:start w:val="1"/>
      <w:numFmt w:val="bullet"/>
      <w:lvlText w:val="o"/>
      <w:lvlJc w:val="left"/>
      <w:pPr>
        <w:ind w:left="5760" w:hanging="360"/>
      </w:pPr>
      <w:rPr>
        <w:rFonts w:ascii="Courier New" w:hAnsi="Courier New" w:cs="Courier New" w:hint="default"/>
      </w:rPr>
    </w:lvl>
    <w:lvl w:ilvl="8" w:tplc="095EDCC2" w:tentative="1">
      <w:start w:val="1"/>
      <w:numFmt w:val="bullet"/>
      <w:lvlText w:val=""/>
      <w:lvlJc w:val="left"/>
      <w:pPr>
        <w:ind w:left="6480" w:hanging="360"/>
      </w:pPr>
      <w:rPr>
        <w:rFonts w:ascii="Wingdings" w:hAnsi="Wingdings" w:hint="default"/>
      </w:rPr>
    </w:lvl>
  </w:abstractNum>
  <w:abstractNum w:abstractNumId="12">
    <w:nsid w:val="562D5503"/>
    <w:multiLevelType w:val="hybridMultilevel"/>
    <w:tmpl w:val="E9DAFACA"/>
    <w:lvl w:ilvl="0" w:tplc="28DCC536">
      <w:start w:val="1"/>
      <w:numFmt w:val="decimal"/>
      <w:lvlText w:val="%1."/>
      <w:lvlJc w:val="left"/>
      <w:pPr>
        <w:ind w:left="720" w:hanging="360"/>
      </w:pPr>
      <w:rPr>
        <w:rFonts w:hint="default"/>
      </w:rPr>
    </w:lvl>
    <w:lvl w:ilvl="1" w:tplc="4276F4C4" w:tentative="1">
      <w:start w:val="1"/>
      <w:numFmt w:val="lowerLetter"/>
      <w:lvlText w:val="%2."/>
      <w:lvlJc w:val="left"/>
      <w:pPr>
        <w:ind w:left="1440" w:hanging="360"/>
      </w:pPr>
    </w:lvl>
    <w:lvl w:ilvl="2" w:tplc="9688615A" w:tentative="1">
      <w:start w:val="1"/>
      <w:numFmt w:val="lowerRoman"/>
      <w:lvlText w:val="%3."/>
      <w:lvlJc w:val="right"/>
      <w:pPr>
        <w:ind w:left="2160" w:hanging="180"/>
      </w:pPr>
    </w:lvl>
    <w:lvl w:ilvl="3" w:tplc="4E2A262E" w:tentative="1">
      <w:start w:val="1"/>
      <w:numFmt w:val="decimal"/>
      <w:lvlText w:val="%4."/>
      <w:lvlJc w:val="left"/>
      <w:pPr>
        <w:ind w:left="2880" w:hanging="360"/>
      </w:pPr>
    </w:lvl>
    <w:lvl w:ilvl="4" w:tplc="1C02B9E8" w:tentative="1">
      <w:start w:val="1"/>
      <w:numFmt w:val="lowerLetter"/>
      <w:lvlText w:val="%5."/>
      <w:lvlJc w:val="left"/>
      <w:pPr>
        <w:ind w:left="3600" w:hanging="360"/>
      </w:pPr>
    </w:lvl>
    <w:lvl w:ilvl="5" w:tplc="6C16FA60" w:tentative="1">
      <w:start w:val="1"/>
      <w:numFmt w:val="lowerRoman"/>
      <w:lvlText w:val="%6."/>
      <w:lvlJc w:val="right"/>
      <w:pPr>
        <w:ind w:left="4320" w:hanging="180"/>
      </w:pPr>
    </w:lvl>
    <w:lvl w:ilvl="6" w:tplc="FC96A0E4" w:tentative="1">
      <w:start w:val="1"/>
      <w:numFmt w:val="decimal"/>
      <w:lvlText w:val="%7."/>
      <w:lvlJc w:val="left"/>
      <w:pPr>
        <w:ind w:left="5040" w:hanging="360"/>
      </w:pPr>
    </w:lvl>
    <w:lvl w:ilvl="7" w:tplc="B1544F0C" w:tentative="1">
      <w:start w:val="1"/>
      <w:numFmt w:val="lowerLetter"/>
      <w:lvlText w:val="%8."/>
      <w:lvlJc w:val="left"/>
      <w:pPr>
        <w:ind w:left="5760" w:hanging="360"/>
      </w:pPr>
    </w:lvl>
    <w:lvl w:ilvl="8" w:tplc="F830FE7A" w:tentative="1">
      <w:start w:val="1"/>
      <w:numFmt w:val="lowerRoman"/>
      <w:lvlText w:val="%9."/>
      <w:lvlJc w:val="right"/>
      <w:pPr>
        <w:ind w:left="6480" w:hanging="180"/>
      </w:pPr>
    </w:lvl>
  </w:abstractNum>
  <w:abstractNum w:abstractNumId="13">
    <w:nsid w:val="7E1B279E"/>
    <w:multiLevelType w:val="hybridMultilevel"/>
    <w:tmpl w:val="3A486C80"/>
    <w:lvl w:ilvl="0" w:tplc="E750692C">
      <w:start w:val="5"/>
      <w:numFmt w:val="bullet"/>
      <w:lvlText w:val="-"/>
      <w:lvlJc w:val="left"/>
      <w:pPr>
        <w:ind w:left="720" w:hanging="360"/>
      </w:pPr>
      <w:rPr>
        <w:rFonts w:ascii="Calibri" w:eastAsia="Calibri" w:hAnsi="Calibri" w:cs="Calibri" w:hint="default"/>
      </w:rPr>
    </w:lvl>
    <w:lvl w:ilvl="1" w:tplc="261ECAA8" w:tentative="1">
      <w:start w:val="1"/>
      <w:numFmt w:val="bullet"/>
      <w:lvlText w:val="o"/>
      <w:lvlJc w:val="left"/>
      <w:pPr>
        <w:ind w:left="1440" w:hanging="360"/>
      </w:pPr>
      <w:rPr>
        <w:rFonts w:ascii="Courier New" w:hAnsi="Courier New" w:cs="Courier New" w:hint="default"/>
      </w:rPr>
    </w:lvl>
    <w:lvl w:ilvl="2" w:tplc="15A4ABB6" w:tentative="1">
      <w:start w:val="1"/>
      <w:numFmt w:val="bullet"/>
      <w:lvlText w:val=""/>
      <w:lvlJc w:val="left"/>
      <w:pPr>
        <w:ind w:left="2160" w:hanging="360"/>
      </w:pPr>
      <w:rPr>
        <w:rFonts w:ascii="Wingdings" w:hAnsi="Wingdings" w:hint="default"/>
      </w:rPr>
    </w:lvl>
    <w:lvl w:ilvl="3" w:tplc="D624DDB0" w:tentative="1">
      <w:start w:val="1"/>
      <w:numFmt w:val="bullet"/>
      <w:lvlText w:val=""/>
      <w:lvlJc w:val="left"/>
      <w:pPr>
        <w:ind w:left="2880" w:hanging="360"/>
      </w:pPr>
      <w:rPr>
        <w:rFonts w:ascii="Symbol" w:hAnsi="Symbol" w:hint="default"/>
      </w:rPr>
    </w:lvl>
    <w:lvl w:ilvl="4" w:tplc="26062676" w:tentative="1">
      <w:start w:val="1"/>
      <w:numFmt w:val="bullet"/>
      <w:lvlText w:val="o"/>
      <w:lvlJc w:val="left"/>
      <w:pPr>
        <w:ind w:left="3600" w:hanging="360"/>
      </w:pPr>
      <w:rPr>
        <w:rFonts w:ascii="Courier New" w:hAnsi="Courier New" w:cs="Courier New" w:hint="default"/>
      </w:rPr>
    </w:lvl>
    <w:lvl w:ilvl="5" w:tplc="CF0819CA" w:tentative="1">
      <w:start w:val="1"/>
      <w:numFmt w:val="bullet"/>
      <w:lvlText w:val=""/>
      <w:lvlJc w:val="left"/>
      <w:pPr>
        <w:ind w:left="4320" w:hanging="360"/>
      </w:pPr>
      <w:rPr>
        <w:rFonts w:ascii="Wingdings" w:hAnsi="Wingdings" w:hint="default"/>
      </w:rPr>
    </w:lvl>
    <w:lvl w:ilvl="6" w:tplc="C10CA562" w:tentative="1">
      <w:start w:val="1"/>
      <w:numFmt w:val="bullet"/>
      <w:lvlText w:val=""/>
      <w:lvlJc w:val="left"/>
      <w:pPr>
        <w:ind w:left="5040" w:hanging="360"/>
      </w:pPr>
      <w:rPr>
        <w:rFonts w:ascii="Symbol" w:hAnsi="Symbol" w:hint="default"/>
      </w:rPr>
    </w:lvl>
    <w:lvl w:ilvl="7" w:tplc="31DC4B9C" w:tentative="1">
      <w:start w:val="1"/>
      <w:numFmt w:val="bullet"/>
      <w:lvlText w:val="o"/>
      <w:lvlJc w:val="left"/>
      <w:pPr>
        <w:ind w:left="5760" w:hanging="360"/>
      </w:pPr>
      <w:rPr>
        <w:rFonts w:ascii="Courier New" w:hAnsi="Courier New" w:cs="Courier New" w:hint="default"/>
      </w:rPr>
    </w:lvl>
    <w:lvl w:ilvl="8" w:tplc="2362C128"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10"/>
  </w:num>
  <w:num w:numId="5">
    <w:abstractNumId w:val="6"/>
  </w:num>
  <w:num w:numId="6">
    <w:abstractNumId w:val="7"/>
  </w:num>
  <w:num w:numId="7">
    <w:abstractNumId w:val="11"/>
  </w:num>
  <w:num w:numId="8">
    <w:abstractNumId w:val="5"/>
  </w:num>
  <w:num w:numId="9">
    <w:abstractNumId w:val="13"/>
  </w:num>
  <w:num w:numId="10">
    <w:abstractNumId w:val="0"/>
  </w:num>
  <w:num w:numId="11">
    <w:abstractNumId w:val="3"/>
  </w:num>
  <w:num w:numId="12">
    <w:abstractNumId w:val="2"/>
  </w:num>
  <w:num w:numId="13">
    <w:abstractNumId w:val="9"/>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27DFD"/>
    <w:rsid w:val="000118DD"/>
    <w:rsid w:val="000607A2"/>
    <w:rsid w:val="00077646"/>
    <w:rsid w:val="000A2B43"/>
    <w:rsid w:val="00236141"/>
    <w:rsid w:val="00242B16"/>
    <w:rsid w:val="002438A6"/>
    <w:rsid w:val="00245019"/>
    <w:rsid w:val="00257F98"/>
    <w:rsid w:val="002A5D21"/>
    <w:rsid w:val="002D18C5"/>
    <w:rsid w:val="002E3BD4"/>
    <w:rsid w:val="002F5C24"/>
    <w:rsid w:val="003145A4"/>
    <w:rsid w:val="003C499C"/>
    <w:rsid w:val="003F6F63"/>
    <w:rsid w:val="00477866"/>
    <w:rsid w:val="004840AA"/>
    <w:rsid w:val="00484D66"/>
    <w:rsid w:val="0048772D"/>
    <w:rsid w:val="004A276D"/>
    <w:rsid w:val="004D6340"/>
    <w:rsid w:val="00590E74"/>
    <w:rsid w:val="005D0E1A"/>
    <w:rsid w:val="00600623"/>
    <w:rsid w:val="006110F3"/>
    <w:rsid w:val="006B225C"/>
    <w:rsid w:val="00773A29"/>
    <w:rsid w:val="007935AC"/>
    <w:rsid w:val="007A638F"/>
    <w:rsid w:val="007E0A47"/>
    <w:rsid w:val="00855190"/>
    <w:rsid w:val="008C5302"/>
    <w:rsid w:val="008F029B"/>
    <w:rsid w:val="00916C02"/>
    <w:rsid w:val="00926759"/>
    <w:rsid w:val="00927DFD"/>
    <w:rsid w:val="009433FD"/>
    <w:rsid w:val="00943D46"/>
    <w:rsid w:val="00951309"/>
    <w:rsid w:val="00AE7199"/>
    <w:rsid w:val="00AF0C1E"/>
    <w:rsid w:val="00B26281"/>
    <w:rsid w:val="00BD033E"/>
    <w:rsid w:val="00C14820"/>
    <w:rsid w:val="00C52B43"/>
    <w:rsid w:val="00C90A8A"/>
    <w:rsid w:val="00CD16E1"/>
    <w:rsid w:val="00CF18A9"/>
    <w:rsid w:val="00D8429C"/>
    <w:rsid w:val="00DC69ED"/>
    <w:rsid w:val="00E3001B"/>
    <w:rsid w:val="00E61B1E"/>
    <w:rsid w:val="00E64F3B"/>
    <w:rsid w:val="00E773D7"/>
    <w:rsid w:val="00FE4C2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5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E3001B"/>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531C2-979C-4B18-9A51-A4903FE59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1030</Words>
  <Characters>5875</Characters>
  <Application>Microsoft Office Word</Application>
  <DocSecurity>0</DocSecurity>
  <Lines>48</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Incident Management Procedure</vt:lpstr>
      <vt:lpstr>Incident Management Procedure</vt:lpstr>
    </vt:vector>
  </TitlesOfParts>
  <Company>EPPS Services Ltd</Company>
  <LinksUpToDate>false</LinksUpToDate>
  <CharactersWithSpaces>6892</CharactersWithSpaces>
  <SharedDoc>false</SharedDoc>
  <HLinks>
    <vt:vector size="72" baseType="variant">
      <vt:variant>
        <vt:i4>1376304</vt:i4>
      </vt:variant>
      <vt:variant>
        <vt:i4>68</vt:i4>
      </vt:variant>
      <vt:variant>
        <vt:i4>0</vt:i4>
      </vt:variant>
      <vt:variant>
        <vt:i4>5</vt:i4>
      </vt:variant>
      <vt:variant>
        <vt:lpwstr/>
      </vt:variant>
      <vt:variant>
        <vt:lpwstr>_Toc270251760</vt:lpwstr>
      </vt:variant>
      <vt:variant>
        <vt:i4>1441840</vt:i4>
      </vt:variant>
      <vt:variant>
        <vt:i4>62</vt:i4>
      </vt:variant>
      <vt:variant>
        <vt:i4>0</vt:i4>
      </vt:variant>
      <vt:variant>
        <vt:i4>5</vt:i4>
      </vt:variant>
      <vt:variant>
        <vt:lpwstr/>
      </vt:variant>
      <vt:variant>
        <vt:lpwstr>_Toc270251759</vt:lpwstr>
      </vt:variant>
      <vt:variant>
        <vt:i4>1441840</vt:i4>
      </vt:variant>
      <vt:variant>
        <vt:i4>56</vt:i4>
      </vt:variant>
      <vt:variant>
        <vt:i4>0</vt:i4>
      </vt:variant>
      <vt:variant>
        <vt:i4>5</vt:i4>
      </vt:variant>
      <vt:variant>
        <vt:lpwstr/>
      </vt:variant>
      <vt:variant>
        <vt:lpwstr>_Toc270251758</vt:lpwstr>
      </vt:variant>
      <vt:variant>
        <vt:i4>1441840</vt:i4>
      </vt:variant>
      <vt:variant>
        <vt:i4>50</vt:i4>
      </vt:variant>
      <vt:variant>
        <vt:i4>0</vt:i4>
      </vt:variant>
      <vt:variant>
        <vt:i4>5</vt:i4>
      </vt:variant>
      <vt:variant>
        <vt:lpwstr/>
      </vt:variant>
      <vt:variant>
        <vt:lpwstr>_Toc270251757</vt:lpwstr>
      </vt:variant>
      <vt:variant>
        <vt:i4>1441840</vt:i4>
      </vt:variant>
      <vt:variant>
        <vt:i4>44</vt:i4>
      </vt:variant>
      <vt:variant>
        <vt:i4>0</vt:i4>
      </vt:variant>
      <vt:variant>
        <vt:i4>5</vt:i4>
      </vt:variant>
      <vt:variant>
        <vt:lpwstr/>
      </vt:variant>
      <vt:variant>
        <vt:lpwstr>_Toc270251756</vt:lpwstr>
      </vt:variant>
      <vt:variant>
        <vt:i4>1441840</vt:i4>
      </vt:variant>
      <vt:variant>
        <vt:i4>38</vt:i4>
      </vt:variant>
      <vt:variant>
        <vt:i4>0</vt:i4>
      </vt:variant>
      <vt:variant>
        <vt:i4>5</vt:i4>
      </vt:variant>
      <vt:variant>
        <vt:lpwstr/>
      </vt:variant>
      <vt:variant>
        <vt:lpwstr>_Toc270251755</vt:lpwstr>
      </vt:variant>
      <vt:variant>
        <vt:i4>1441840</vt:i4>
      </vt:variant>
      <vt:variant>
        <vt:i4>32</vt:i4>
      </vt:variant>
      <vt:variant>
        <vt:i4>0</vt:i4>
      </vt:variant>
      <vt:variant>
        <vt:i4>5</vt:i4>
      </vt:variant>
      <vt:variant>
        <vt:lpwstr/>
      </vt:variant>
      <vt:variant>
        <vt:lpwstr>_Toc270251754</vt:lpwstr>
      </vt:variant>
      <vt:variant>
        <vt:i4>1441840</vt:i4>
      </vt:variant>
      <vt:variant>
        <vt:i4>26</vt:i4>
      </vt:variant>
      <vt:variant>
        <vt:i4>0</vt:i4>
      </vt:variant>
      <vt:variant>
        <vt:i4>5</vt:i4>
      </vt:variant>
      <vt:variant>
        <vt:lpwstr/>
      </vt:variant>
      <vt:variant>
        <vt:lpwstr>_Toc270251753</vt:lpwstr>
      </vt:variant>
      <vt:variant>
        <vt:i4>1441840</vt:i4>
      </vt:variant>
      <vt:variant>
        <vt:i4>20</vt:i4>
      </vt:variant>
      <vt:variant>
        <vt:i4>0</vt:i4>
      </vt:variant>
      <vt:variant>
        <vt:i4>5</vt:i4>
      </vt:variant>
      <vt:variant>
        <vt:lpwstr/>
      </vt:variant>
      <vt:variant>
        <vt:lpwstr>_Toc270251752</vt:lpwstr>
      </vt:variant>
      <vt:variant>
        <vt:i4>1441840</vt:i4>
      </vt:variant>
      <vt:variant>
        <vt:i4>14</vt:i4>
      </vt:variant>
      <vt:variant>
        <vt:i4>0</vt:i4>
      </vt:variant>
      <vt:variant>
        <vt:i4>5</vt:i4>
      </vt:variant>
      <vt:variant>
        <vt:lpwstr/>
      </vt:variant>
      <vt:variant>
        <vt:lpwstr>_Toc270251751</vt:lpwstr>
      </vt:variant>
      <vt:variant>
        <vt:i4>1441840</vt:i4>
      </vt:variant>
      <vt:variant>
        <vt:i4>8</vt:i4>
      </vt:variant>
      <vt:variant>
        <vt:i4>0</vt:i4>
      </vt:variant>
      <vt:variant>
        <vt:i4>5</vt:i4>
      </vt:variant>
      <vt:variant>
        <vt:lpwstr/>
      </vt:variant>
      <vt:variant>
        <vt:lpwstr>_Toc270251750</vt:lpwstr>
      </vt:variant>
      <vt:variant>
        <vt:i4>1507376</vt:i4>
      </vt:variant>
      <vt:variant>
        <vt:i4>2</vt:i4>
      </vt:variant>
      <vt:variant>
        <vt:i4>0</vt:i4>
      </vt:variant>
      <vt:variant>
        <vt:i4>5</vt:i4>
      </vt:variant>
      <vt:variant>
        <vt:lpwstr/>
      </vt:variant>
      <vt:variant>
        <vt:lpwstr>_Toc270251749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 Management Procedure</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2015-03-28T18:25:00Z</dcterms:created>
  <dcterms:modified xsi:type="dcterms:W3CDTF">2015-04-01T09:54:00Z</dcterms:modified>
</cp:coreProperties>
</file>