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Times New Roman" w:hAnsi="Times New Roman"/>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sz w:val="32"/>
          <w:szCs w:val="32"/>
          <w:lang w:val="en-US"/>
        </w:rPr>
        <w:t>Lucrarea de laborator nr. 2</w:t>
      </w:r>
    </w:p>
    <w:p>
      <w:pPr>
        <w:pStyle w:val="Heading1"/>
        <w:shd w:val="clear" w:color="auto" w:fill="FFFFFF"/>
        <w:spacing w:beforeAutospacing="0" w:before="0" w:after="280"/>
        <w:jc w:val="center"/>
        <w:rPr>
          <w:rFonts w:ascii="Times New Roman" w:hAnsi="Times New Roman"/>
        </w:rPr>
      </w:pPr>
      <w:r>
        <w:rPr>
          <w:rFonts w:ascii="Times New Roman" w:hAnsi="Times New Roman"/>
          <w:b w:val="false"/>
          <w:sz w:val="32"/>
          <w:szCs w:val="24"/>
          <w:lang w:val="en-US"/>
        </w:rPr>
        <w:t xml:space="preserve">La disciplina </w:t>
      </w:r>
      <w:r>
        <w:rPr>
          <w:rFonts w:ascii="Times New Roman" w:hAnsi="Times New Roman"/>
          <w:b w:val="false"/>
          <w:sz w:val="32"/>
          <w:szCs w:val="24"/>
          <w:shd w:fill="FFFFFF" w:val="clear"/>
          <w:lang w:val="en-US"/>
        </w:rPr>
        <w:t>„Testarea Produselor Program</w:t>
      </w:r>
      <w:r>
        <w:rPr>
          <w:rFonts w:ascii="Times New Roman" w:hAnsi="Times New Roman"/>
          <w:b w:val="false"/>
          <w:color w:val="000000"/>
          <w:sz w:val="32"/>
          <w:shd w:fill="FFFFFF" w:val="clear"/>
          <w:lang w:val="en-US"/>
        </w:rPr>
        <w:t>”</w:t>
      </w:r>
    </w:p>
    <w:p>
      <w:pPr>
        <w:pStyle w:val="1"/>
        <w:jc w:val="center"/>
        <w:rPr>
          <w:rFonts w:ascii="Times New Roman" w:hAnsi="Times New Roman"/>
          <w:b/>
          <w:bCs/>
          <w:sz w:val="24"/>
          <w:szCs w:val="24"/>
          <w:lang w:val="en-US"/>
        </w:rPr>
      </w:pPr>
      <w:r>
        <w:rPr>
          <w:rFonts w:ascii="Times New Roman" w:hAnsi="Times New Roman"/>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dr. conf.univ.                                                 A. Prisacaru</w:t>
      </w:r>
    </w:p>
    <w:p>
      <w:pPr>
        <w:pStyle w:val="Normal"/>
        <w:rPr>
          <w:rFonts w:ascii="Times New Roman" w:hAnsi="Times New Roman"/>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rPr>
      </w:pPr>
      <w:r>
        <w:rPr>
          <w:rFonts w:cs="Times New Roman" w:ascii="Times New Roman" w:hAnsi="Times New Roman"/>
          <w:sz w:val="32"/>
          <w:szCs w:val="32"/>
          <w:lang w:val="ro-RO"/>
        </w:rPr>
        <w:t>Chișinău – 2024</w:t>
      </w:r>
    </w:p>
    <w:p>
      <w:pPr>
        <w:pStyle w:val="NormalWeb"/>
        <w:shd w:val="clear" w:color="auto" w:fill="FFFFFF"/>
        <w:spacing w:lineRule="auto" w:line="360" w:beforeAutospacing="0" w:before="0" w:afterAutospacing="0" w:after="0"/>
        <w:jc w:val="both"/>
        <w:rPr>
          <w:rFonts w:ascii="Times New Roman" w:hAnsi="Times New Roman"/>
        </w:rPr>
      </w:pPr>
      <w:r>
        <w:rPr>
          <w:rFonts w:ascii="Times New Roman" w:hAnsi="Times New Roman"/>
          <w:b/>
          <w:lang w:val="ro-RO"/>
        </w:rPr>
        <w:t xml:space="preserve">Scopul lucrării: </w:t>
      </w:r>
      <w:r>
        <w:rPr>
          <w:rFonts w:ascii="Times New Roman" w:hAnsi="Times New Roman"/>
          <w:lang w:val="ro-RO"/>
        </w:rPr>
        <w:t>Crearea unui nou test în selenium pentru un alt website la alegere și analiza scriptului înregistrat.</w:t>
      </w:r>
      <w:r>
        <w:rPr>
          <w:rFonts w:ascii="Times New Roman" w:hAnsi="Times New Roman"/>
          <w:lang w:eastAsia="ru-RU"/>
        </w:rPr>
        <w:t xml:space="preserve"> </w:t>
      </w:r>
      <w:r>
        <w:rPr>
          <w:rFonts w:ascii="Times New Roman" w:hAnsi="Times New Roman"/>
        </w:rPr>
        <w:drawing>
          <wp:inline distT="0" distB="0" distL="0" distR="0">
            <wp:extent cx="5940425" cy="16662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0425" cy="1666240"/>
                    </a:xfrm>
                    <a:prstGeom prst="rect">
                      <a:avLst/>
                    </a:prstGeom>
                  </pic:spPr>
                </pic:pic>
              </a:graphicData>
            </a:graphic>
          </wp:inline>
        </w:drawing>
      </w:r>
    </w:p>
    <w:p>
      <w:pPr>
        <w:pStyle w:val="Normal"/>
        <w:jc w:val="center"/>
        <w:rPr>
          <w:rFonts w:ascii="Times New Roman" w:hAnsi="Times New Roman"/>
        </w:rPr>
      </w:pPr>
      <w:r>
        <w:rPr>
          <w:rFonts w:cs="Times New Roman" w:ascii="Times New Roman" w:hAnsi="Times New Roman"/>
          <w:b/>
          <w:sz w:val="24"/>
          <w:szCs w:val="24"/>
          <w:lang w:val="en-US"/>
        </w:rPr>
        <w:t xml:space="preserve">Figura 1 – </w:t>
      </w:r>
      <w:r>
        <w:rPr>
          <w:rFonts w:cs="Times New Roman" w:ascii="Times New Roman" w:hAnsi="Times New Roman"/>
          <w:sz w:val="24"/>
          <w:szCs w:val="24"/>
          <w:lang w:val="en-US"/>
        </w:rPr>
        <w:t>Pa</w:t>
      </w:r>
      <w:r>
        <w:rPr>
          <w:rFonts w:cs="Times New Roman" w:ascii="Times New Roman" w:hAnsi="Times New Roman"/>
          <w:sz w:val="24"/>
          <w:szCs w:val="24"/>
          <w:lang w:val="ro-MD"/>
        </w:rPr>
        <w:t>șii înregistrați</w:t>
      </w:r>
    </w:p>
    <w:p>
      <w:pPr>
        <w:pStyle w:val="Normal"/>
        <w:tabs>
          <w:tab w:val="clear" w:pos="708"/>
          <w:tab w:val="left" w:pos="4036" w:leader="none"/>
        </w:tabs>
        <w:rPr>
          <w:rFonts w:ascii="Times New Roman" w:hAnsi="Times New Roman"/>
        </w:rPr>
      </w:pPr>
      <w:r>
        <w:rPr>
          <w:rFonts w:cs="Times New Roman" w:ascii="Times New Roman" w:hAnsi="Times New Roman"/>
          <w:sz w:val="24"/>
          <w:szCs w:val="24"/>
          <w:lang w:val="en-US"/>
        </w:rPr>
        <w:t>În figura 1 indicată mai sus putem observa pașii înregistrați în cadrul efectuării cazului de testare. Culoarea acestor pași indică faptul că cazul de testare nu a fost încă rulat</w:t>
      </w:r>
    </w:p>
    <w:p>
      <w:pPr>
        <w:pStyle w:val="Normal"/>
        <w:jc w:val="center"/>
        <w:rPr>
          <w:rFonts w:ascii="Times New Roman" w:hAnsi="Times New Roman"/>
        </w:rPr>
      </w:pPr>
      <w:r>
        <w:rPr>
          <w:rFonts w:ascii="Times New Roman" w:hAnsi="Times New Roman"/>
        </w:rPr>
        <w:drawing>
          <wp:inline distT="0" distB="0" distL="0" distR="0">
            <wp:extent cx="5940425" cy="21856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0425" cy="2185670"/>
                    </a:xfrm>
                    <a:prstGeom prst="rect">
                      <a:avLst/>
                    </a:prstGeom>
                  </pic:spPr>
                </pic:pic>
              </a:graphicData>
            </a:graphic>
          </wp:inline>
        </w:drawing>
      </w:r>
    </w:p>
    <w:p>
      <w:pPr>
        <w:pStyle w:val="Normal"/>
        <w:jc w:val="center"/>
        <w:rPr>
          <w:rFonts w:ascii="Times New Roman" w:hAnsi="Times New Roman"/>
        </w:rPr>
      </w:pPr>
      <w:r>
        <w:rPr>
          <w:rFonts w:cs="Times New Roman" w:ascii="Times New Roman" w:hAnsi="Times New Roman"/>
          <w:b/>
          <w:sz w:val="24"/>
          <w:szCs w:val="24"/>
          <w:lang w:val="en-US"/>
        </w:rPr>
        <w:t xml:space="preserve">Figura 2 – </w:t>
      </w:r>
      <w:r>
        <w:rPr>
          <w:rFonts w:cs="Times New Roman" w:ascii="Times New Roman" w:hAnsi="Times New Roman"/>
          <w:sz w:val="24"/>
          <w:szCs w:val="24"/>
          <w:lang w:val="ro-MD"/>
        </w:rPr>
        <w:t>Rularea testului</w:t>
      </w:r>
    </w:p>
    <w:p>
      <w:pPr>
        <w:pStyle w:val="Normal"/>
        <w:tabs>
          <w:tab w:val="clear" w:pos="708"/>
          <w:tab w:val="left" w:pos="4036" w:leader="none"/>
        </w:tabs>
        <w:rPr>
          <w:rFonts w:ascii="Times New Roman" w:hAnsi="Times New Roman"/>
        </w:rPr>
      </w:pPr>
      <w:r>
        <w:rPr>
          <w:rFonts w:cs="Times New Roman" w:ascii="Times New Roman" w:hAnsi="Times New Roman"/>
          <w:sz w:val="24"/>
          <w:szCs w:val="24"/>
          <w:lang w:val="en-US"/>
        </w:rPr>
        <w:t>În figura 2 vedem pașii înregistrați după rularea cazului de testare. Culoarea acestor pași indică faptul că toți pașii au fost efectuați cu succes.</w:t>
      </w:r>
    </w:p>
    <w:p>
      <w:pPr>
        <w:pStyle w:val="Normal"/>
        <w:jc w:val="center"/>
        <w:rPr>
          <w:rFonts w:ascii="Times New Roman" w:hAnsi="Times New Roman"/>
        </w:rPr>
      </w:pPr>
      <w:r>
        <w:rPr>
          <w:rFonts w:ascii="Times New Roman" w:hAnsi="Times New Roman"/>
        </w:rPr>
        <w:drawing>
          <wp:inline distT="0" distB="0" distL="0" distR="0">
            <wp:extent cx="5940425" cy="364363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0425" cy="3643630"/>
                    </a:xfrm>
                    <a:prstGeom prst="rect">
                      <a:avLst/>
                    </a:prstGeom>
                  </pic:spPr>
                </pic:pic>
              </a:graphicData>
            </a:graphic>
          </wp:inline>
        </w:drawing>
      </w:r>
    </w:p>
    <w:p>
      <w:pPr>
        <w:pStyle w:val="Normal"/>
        <w:jc w:val="center"/>
        <w:rPr>
          <w:rFonts w:ascii="Times New Roman" w:hAnsi="Times New Roman"/>
        </w:rPr>
      </w:pPr>
      <w:r>
        <w:rPr>
          <w:rFonts w:cs="Times New Roman" w:ascii="Times New Roman" w:hAnsi="Times New Roman"/>
          <w:sz w:val="24"/>
          <w:szCs w:val="24"/>
          <w:lang w:val="en-US"/>
        </w:rPr>
        <w:t xml:space="preserve">Figura 3 -  </w:t>
      </w:r>
      <w:r>
        <w:rPr>
          <w:rFonts w:cs="Times New Roman" w:ascii="Times New Roman" w:hAnsi="Times New Roman"/>
          <w:sz w:val="24"/>
          <w:szCs w:val="24"/>
          <w:lang w:val="ro-MO"/>
        </w:rPr>
        <w:t>Pagina testată</w:t>
      </w:r>
    </w:p>
    <w:p>
      <w:pPr>
        <w:pStyle w:val="Normal"/>
        <w:rPr>
          <w:rFonts w:ascii="Times New Roman" w:hAnsi="Times New Roman"/>
        </w:rPr>
      </w:pPr>
      <w:r>
        <w:rPr>
          <w:rFonts w:cs="Times New Roman" w:ascii="Times New Roman" w:hAnsi="Times New Roman"/>
          <w:sz w:val="24"/>
          <w:szCs w:val="24"/>
          <w:lang w:val="ro-MD"/>
        </w:rPr>
        <w:t>În figura 3 este reprezentată pagina care a fost testată. Aceasta reprezintă un BMR calculator online care după introducerea datelor calculează indexul BMR respectiv.</w:t>
      </w:r>
    </w:p>
    <w:p>
      <w:pPr>
        <w:pStyle w:val="Normal"/>
        <w:rPr>
          <w:rFonts w:ascii="Times New Roman" w:hAnsi="Times New Roman"/>
        </w:rPr>
      </w:pPr>
      <w:r>
        <w:rPr>
          <w:rFonts w:cs="Times New Roman" w:ascii="Times New Roman" w:hAnsi="Times New Roman"/>
          <w:b/>
          <w:sz w:val="28"/>
          <w:szCs w:val="28"/>
          <w:lang w:val="ro-MD"/>
        </w:rPr>
        <w:t xml:space="preserve">Concluzii: </w:t>
      </w:r>
    </w:p>
    <w:p>
      <w:pPr>
        <w:pStyle w:val="NormalWeb"/>
        <w:spacing w:lineRule="auto" w:line="360" w:before="280" w:after="280"/>
        <w:ind w:firstLine="706"/>
        <w:jc w:val="both"/>
        <w:rPr>
          <w:rFonts w:ascii="Times New Roman" w:hAnsi="Times New Roman"/>
        </w:rPr>
      </w:pPr>
      <w:r>
        <w:rPr>
          <w:rFonts w:ascii="Times New Roman" w:hAnsi="Times New Roman"/>
          <w:lang w:val="ro-RO"/>
        </w:rPr>
        <w:t>În concluzie,  în urma realizării acestei lucrări de laborator am efectuat un test case, utilizând Selenium IDE. Utilizarea acestuia pentru a crea și executa un test case este o metodă eficientă și rapidă pentru a automatiza testarea unei aplicații web.</w:t>
      </w:r>
      <w:r>
        <w:rPr>
          <w:rFonts w:ascii="Times New Roman" w:hAnsi="Times New Roman"/>
        </w:rPr>
        <w:t xml:space="preserve"> </w:t>
      </w:r>
      <w:r>
        <w:rPr>
          <w:rFonts w:ascii="Times New Roman" w:hAnsi="Times New Roman"/>
          <w:lang w:val="ro-RO"/>
        </w:rPr>
        <w:t>Am învățat cum să înregistrez și să reproduc acțiuni, de asemenea, am înțeles importanța testării automate în dezvoltarea de software și cum aceasta poate contribui la îmbunătățirea calității și fiabilității unei aplicații.</w:t>
      </w:r>
    </w:p>
    <w:p>
      <w:pPr>
        <w:pStyle w:val="Normal"/>
        <w:rPr>
          <w:rFonts w:ascii="Times New Roman" w:hAnsi="Times New Roman"/>
          <w:lang w:val="ro-RO"/>
        </w:rPr>
      </w:pPr>
      <w:r>
        <w:rPr>
          <w:rFonts w:ascii="Times New Roman" w:hAnsi="Times New Roman"/>
          <w:lang w:val="ro-RO"/>
        </w:rPr>
      </w:r>
    </w:p>
    <w:p>
      <w:pPr>
        <w:pStyle w:val="Normal"/>
        <w:rPr>
          <w:rFonts w:ascii="Times New Roman" w:hAnsi="Times New Roman"/>
        </w:rPr>
      </w:pPr>
      <w:r>
        <w:rPr>
          <w:rFonts w:ascii="Times New Roman" w:hAnsi="Times New Roman"/>
          <w:b/>
        </w:rPr>
        <w:t>Bibliografie:</w:t>
        <w:tab/>
      </w:r>
    </w:p>
    <w:p>
      <w:pPr>
        <w:pStyle w:val="Normal"/>
        <w:rPr/>
      </w:pPr>
      <w:r>
        <w:rPr>
          <w:rFonts w:ascii="Times New Roman" w:hAnsi="Times New Roman"/>
        </w:rPr>
        <w:t xml:space="preserve">1.  Selenium IDE - </w:t>
      </w:r>
      <w:hyperlink r:id="rId5">
        <w:bookmarkStart w:id="0" w:name="selenium"/>
        <w:bookmarkEnd w:id="0"/>
        <w:r>
          <w:rPr>
            <w:rStyle w:val="Hyperlink"/>
            <w:rFonts w:ascii="Times New Roman" w:hAnsi="Times New Roman"/>
          </w:rPr>
          <w:t>https://www.selenium.dev</w:t>
        </w:r>
      </w:hyperlink>
      <w:r>
        <w:rPr>
          <w:rFonts w:ascii="Times New Roman" w:hAnsi="Times New Roman"/>
        </w:rPr>
        <w:t xml:space="preserve">  </w:t>
      </w:r>
    </w:p>
    <w:p>
      <w:pPr>
        <w:pStyle w:val="Normal"/>
        <w:spacing w:before="0" w:after="200"/>
        <w:rPr>
          <w:rFonts w:ascii="Times New Roman" w:hAnsi="Times New Roman"/>
          <w:lang w:val="en-US"/>
        </w:rPr>
      </w:pPr>
      <w:r>
        <w:rPr>
          <w:rFonts w:ascii="Times New Roman" w:hAnsi="Times New Roman"/>
          <w:lang w:val="en-US"/>
        </w:rPr>
        <w:t>2.  Pagina testat</w:t>
      </w:r>
      <w:r>
        <w:rPr>
          <w:rFonts w:ascii="Times New Roman" w:hAnsi="Times New Roman"/>
          <w:lang w:val="ro-MO"/>
        </w:rPr>
        <w:t xml:space="preserve">ă - </w:t>
      </w:r>
      <w:hyperlink r:id="rId6">
        <w:bookmarkStart w:id="1" w:name="page"/>
        <w:bookmarkEnd w:id="1"/>
        <w:r>
          <w:rPr>
            <w:rStyle w:val="Hyperlink"/>
            <w:rFonts w:ascii="Times New Roman" w:hAnsi="Times New Roman"/>
            <w:lang w:val="ro-MO"/>
          </w:rPr>
          <w:t>https://www.calculator.net/bmr-calculator.html</w:t>
        </w:r>
      </w:hyperlink>
      <w:r>
        <w:rPr>
          <w:rFonts w:ascii="Times New Roman" w:hAnsi="Times New Roman"/>
          <w:lang w:val="ro-MO"/>
        </w:rPr>
        <w:t xml:space="preserve"> </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FF"/>
      <w:u w:val="single"/>
    </w:rPr>
  </w:style>
  <w:style w:type="character" w:styleId="FollowedHyperlink">
    <w:name w:val="FollowedHyperlink"/>
    <w:basedOn w:val="DefaultParagraphFont"/>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NormalWeb">
    <w:name w:val="Normal (Web)"/>
    <w:basedOn w:val="Normal"/>
    <w:uiPriority w:val="99"/>
    <w:unhideWhenUsed/>
    <w:qFormat/>
    <w:rsid w:val="0037265d"/>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selenium.dev/" TargetMode="External"/><Relationship Id="rId6" Type="http://schemas.openxmlformats.org/officeDocument/2006/relationships/hyperlink" Target="https://www.calculator.net/bmr-calculator.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LibreOffice/24.2.0.3$Linux_X86_64 LibreOffice_project/420$Build-3</Application>
  <AppVersion>15.0000</AppVersion>
  <Pages>3</Pages>
  <Words>233</Words>
  <Characters>1385</Characters>
  <CharactersWithSpaces>1727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2024-03-03T15:05:23Z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