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F9B97" w14:textId="77777777" w:rsidR="00C2719E" w:rsidRPr="00D03A18" w:rsidRDefault="00C2719E" w:rsidP="00C2719E">
      <w:pPr>
        <w:rPr>
          <w:b/>
          <w:sz w:val="28"/>
          <w:szCs w:val="28"/>
          <w:lang w:val="en-US"/>
        </w:rPr>
      </w:pPr>
      <w:bookmarkStart w:id="0" w:name="_Toc263078249"/>
      <w:bookmarkStart w:id="1" w:name="_GoBack"/>
      <w:bookmarkEnd w:id="1"/>
      <w:commentRangeStart w:id="2"/>
      <w:r w:rsidRPr="00D03A18">
        <w:rPr>
          <w:b/>
          <w:sz w:val="28"/>
          <w:lang w:val="en-US"/>
        </w:rPr>
        <w:t xml:space="preserve">Appendix 1 </w:t>
      </w:r>
      <w:r w:rsidR="00C93BC1">
        <w:rPr>
          <w:b/>
          <w:sz w:val="28"/>
          <w:lang w:val="en-US"/>
        </w:rPr>
        <w:t>–</w:t>
      </w:r>
      <w:r w:rsidR="00C93BC1" w:rsidRPr="00D03A18">
        <w:rPr>
          <w:b/>
          <w:sz w:val="28"/>
          <w:lang w:val="en-US"/>
        </w:rPr>
        <w:t xml:space="preserve"> </w:t>
      </w:r>
      <w:r w:rsidRPr="00D03A18">
        <w:rPr>
          <w:b/>
          <w:sz w:val="28"/>
          <w:lang w:val="en-US"/>
        </w:rPr>
        <w:t>Annual Internal Audit Program</w:t>
      </w:r>
      <w:commentRangeEnd w:id="2"/>
      <w:r w:rsidR="00B32C0E" w:rsidRPr="00D03A18">
        <w:rPr>
          <w:rStyle w:val="CommentReference"/>
          <w:lang w:val="en-US"/>
        </w:rPr>
        <w:commentReference w:id="2"/>
      </w:r>
    </w:p>
    <w:p w14:paraId="1A00DDC7" w14:textId="77777777" w:rsidR="00C2719E" w:rsidRPr="00D03A18" w:rsidRDefault="00C2719E" w:rsidP="00C2719E">
      <w:pPr>
        <w:rPr>
          <w:lang w:val="en-US"/>
        </w:rPr>
      </w:pPr>
      <w:r w:rsidRPr="00D03A18">
        <w:rPr>
          <w:lang w:val="en-US"/>
        </w:rPr>
        <w:t>This annual program is written for the period from [date] to [date].</w:t>
      </w:r>
    </w:p>
    <w:p w14:paraId="2E48E0AE" w14:textId="77777777" w:rsidR="00C2719E" w:rsidRPr="00D03A18" w:rsidRDefault="00C2719E" w:rsidP="00C2719E">
      <w:pPr>
        <w:rPr>
          <w:lang w:val="en-US"/>
        </w:rPr>
      </w:pPr>
      <w:r w:rsidRPr="00D03A18">
        <w:rPr>
          <w:lang w:val="en-US"/>
        </w:rPr>
        <w:t xml:space="preserve">Internal audits according to </w:t>
      </w:r>
      <w:commentRangeStart w:id="3"/>
      <w:r w:rsidRPr="00D03A18">
        <w:rPr>
          <w:lang w:val="en-US"/>
        </w:rPr>
        <w:t xml:space="preserve">ISO/IEC 27001 and </w:t>
      </w:r>
      <w:commentRangeEnd w:id="3"/>
      <w:r w:rsidRPr="00D03A18">
        <w:rPr>
          <w:rStyle w:val="CommentReference"/>
          <w:lang w:val="en-US"/>
        </w:rPr>
        <w:commentReference w:id="3"/>
      </w:r>
      <w:commentRangeStart w:id="4"/>
      <w:r w:rsidR="00702821" w:rsidRPr="00D03A18">
        <w:rPr>
          <w:lang w:val="en-US"/>
        </w:rPr>
        <w:t>ISO 22301/</w:t>
      </w:r>
      <w:r w:rsidRPr="00D03A18">
        <w:rPr>
          <w:lang w:val="en-US"/>
        </w:rPr>
        <w:t xml:space="preserve">BS 25999-2 </w:t>
      </w:r>
      <w:commentRangeEnd w:id="4"/>
      <w:r w:rsidR="006F5C68" w:rsidRPr="00D03A18">
        <w:rPr>
          <w:rStyle w:val="CommentReference"/>
          <w:lang w:val="en-US"/>
        </w:rPr>
        <w:commentReference w:id="4"/>
      </w:r>
      <w:r w:rsidRPr="00D03A18">
        <w:rPr>
          <w:lang w:val="en-US"/>
        </w:rPr>
        <w:t>standards will be conducted in the following way: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0"/>
        <w:gridCol w:w="2370"/>
        <w:gridCol w:w="2370"/>
        <w:gridCol w:w="2370"/>
        <w:gridCol w:w="2370"/>
        <w:gridCol w:w="2370"/>
      </w:tblGrid>
      <w:tr w:rsidR="00C2719E" w:rsidRPr="00D03A18" w14:paraId="2426AF64" w14:textId="77777777" w:rsidTr="00C2719E">
        <w:tc>
          <w:tcPr>
            <w:tcW w:w="2370" w:type="dxa"/>
            <w:shd w:val="clear" w:color="auto" w:fill="D9D9D9"/>
          </w:tcPr>
          <w:p w14:paraId="3CE02E54" w14:textId="77777777" w:rsidR="00C2719E" w:rsidRPr="00D03A18" w:rsidRDefault="00C2719E" w:rsidP="00C2719E">
            <w:pPr>
              <w:rPr>
                <w:b/>
                <w:i/>
                <w:lang w:val="en-US"/>
              </w:rPr>
            </w:pPr>
            <w:r w:rsidRPr="00D03A18">
              <w:rPr>
                <w:b/>
                <w:i/>
                <w:lang w:val="en-US"/>
              </w:rPr>
              <w:t>Audit period</w:t>
            </w:r>
          </w:p>
        </w:tc>
        <w:tc>
          <w:tcPr>
            <w:tcW w:w="2370" w:type="dxa"/>
            <w:shd w:val="clear" w:color="auto" w:fill="D9D9D9"/>
          </w:tcPr>
          <w:p w14:paraId="7F5E326A" w14:textId="77777777" w:rsidR="00C2719E" w:rsidRPr="00D03A18" w:rsidRDefault="00C2719E" w:rsidP="00C2719E">
            <w:pPr>
              <w:rPr>
                <w:b/>
                <w:i/>
                <w:lang w:val="en-US"/>
              </w:rPr>
            </w:pPr>
            <w:r w:rsidRPr="00D03A18">
              <w:rPr>
                <w:b/>
                <w:i/>
                <w:lang w:val="en-US"/>
              </w:rPr>
              <w:t>Audit scope</w:t>
            </w:r>
          </w:p>
        </w:tc>
        <w:tc>
          <w:tcPr>
            <w:tcW w:w="2370" w:type="dxa"/>
            <w:shd w:val="clear" w:color="auto" w:fill="D9D9D9"/>
          </w:tcPr>
          <w:p w14:paraId="5BC10DE8" w14:textId="77777777" w:rsidR="00C2719E" w:rsidRPr="00D03A18" w:rsidRDefault="00C2719E" w:rsidP="00C2719E">
            <w:pPr>
              <w:rPr>
                <w:b/>
                <w:i/>
                <w:lang w:val="en-US"/>
              </w:rPr>
            </w:pPr>
            <w:r w:rsidRPr="00D03A18">
              <w:rPr>
                <w:b/>
                <w:i/>
                <w:lang w:val="en-US"/>
              </w:rPr>
              <w:t>Audit criteria</w:t>
            </w:r>
          </w:p>
        </w:tc>
        <w:tc>
          <w:tcPr>
            <w:tcW w:w="2370" w:type="dxa"/>
            <w:shd w:val="clear" w:color="auto" w:fill="D9D9D9"/>
          </w:tcPr>
          <w:p w14:paraId="183F71CC" w14:textId="77777777" w:rsidR="00C2719E" w:rsidRPr="00D03A18" w:rsidRDefault="00C2719E" w:rsidP="00C2719E">
            <w:pPr>
              <w:rPr>
                <w:b/>
                <w:i/>
                <w:lang w:val="en-US"/>
              </w:rPr>
            </w:pPr>
            <w:r w:rsidRPr="00D03A18">
              <w:rPr>
                <w:b/>
                <w:i/>
                <w:lang w:val="en-US"/>
              </w:rPr>
              <w:t>Auditing method</w:t>
            </w:r>
          </w:p>
        </w:tc>
        <w:tc>
          <w:tcPr>
            <w:tcW w:w="2370" w:type="dxa"/>
            <w:shd w:val="clear" w:color="auto" w:fill="D9D9D9"/>
          </w:tcPr>
          <w:p w14:paraId="54FD63E5" w14:textId="77777777" w:rsidR="00C2719E" w:rsidRPr="00D03A18" w:rsidRDefault="00C2719E" w:rsidP="00C2719E">
            <w:pPr>
              <w:rPr>
                <w:b/>
                <w:i/>
                <w:lang w:val="en-US"/>
              </w:rPr>
            </w:pPr>
            <w:r w:rsidRPr="00D03A18">
              <w:rPr>
                <w:b/>
                <w:i/>
                <w:lang w:val="en-US"/>
              </w:rPr>
              <w:t>Auditors</w:t>
            </w:r>
          </w:p>
        </w:tc>
        <w:tc>
          <w:tcPr>
            <w:tcW w:w="2370" w:type="dxa"/>
            <w:shd w:val="clear" w:color="auto" w:fill="D9D9D9"/>
          </w:tcPr>
          <w:p w14:paraId="17EE184B" w14:textId="77777777" w:rsidR="00C2719E" w:rsidRPr="00D03A18" w:rsidRDefault="00C2719E" w:rsidP="00C2719E">
            <w:pPr>
              <w:rPr>
                <w:b/>
                <w:i/>
                <w:lang w:val="en-US"/>
              </w:rPr>
            </w:pPr>
            <w:commentRangeStart w:id="5"/>
            <w:r w:rsidRPr="00D03A18">
              <w:rPr>
                <w:b/>
                <w:i/>
                <w:lang w:val="en-US"/>
              </w:rPr>
              <w:t>Audit implementation record</w:t>
            </w:r>
            <w:commentRangeEnd w:id="5"/>
            <w:r w:rsidR="00C7084C" w:rsidRPr="00D03A18">
              <w:rPr>
                <w:rStyle w:val="CommentReference"/>
                <w:lang w:val="en-US"/>
              </w:rPr>
              <w:commentReference w:id="5"/>
            </w:r>
          </w:p>
        </w:tc>
      </w:tr>
      <w:tr w:rsidR="00C2719E" w:rsidRPr="00D03A18" w14:paraId="6261E879" w14:textId="77777777" w:rsidTr="00C2719E">
        <w:tc>
          <w:tcPr>
            <w:tcW w:w="2370" w:type="dxa"/>
          </w:tcPr>
          <w:p w14:paraId="7B23675E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18416B66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20C1F169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4B571C51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67E61ABA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019C4078" w14:textId="77777777" w:rsidR="00C2719E" w:rsidRPr="00D03A18" w:rsidRDefault="00C2719E" w:rsidP="00C2719E">
            <w:pPr>
              <w:rPr>
                <w:lang w:val="en-US"/>
              </w:rPr>
            </w:pPr>
          </w:p>
        </w:tc>
      </w:tr>
      <w:tr w:rsidR="00C2719E" w:rsidRPr="00D03A18" w14:paraId="0779E357" w14:textId="77777777" w:rsidTr="00C2719E">
        <w:tc>
          <w:tcPr>
            <w:tcW w:w="2370" w:type="dxa"/>
          </w:tcPr>
          <w:p w14:paraId="61206297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32733118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082F3153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1583FB32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03486FEE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0CFAAADF" w14:textId="77777777" w:rsidR="00C2719E" w:rsidRPr="00D03A18" w:rsidRDefault="00C2719E" w:rsidP="00C2719E">
            <w:pPr>
              <w:rPr>
                <w:lang w:val="en-US"/>
              </w:rPr>
            </w:pPr>
          </w:p>
        </w:tc>
      </w:tr>
      <w:tr w:rsidR="00C2719E" w:rsidRPr="00D03A18" w14:paraId="265DC822" w14:textId="77777777" w:rsidTr="00C2719E">
        <w:tc>
          <w:tcPr>
            <w:tcW w:w="2370" w:type="dxa"/>
          </w:tcPr>
          <w:p w14:paraId="6A133F29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7F6AEC2C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43F35CF4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6A41D7FA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7B077BC4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69240842" w14:textId="77777777" w:rsidR="00C2719E" w:rsidRPr="00D03A18" w:rsidRDefault="00C2719E" w:rsidP="00C2719E">
            <w:pPr>
              <w:rPr>
                <w:lang w:val="en-US"/>
              </w:rPr>
            </w:pPr>
          </w:p>
        </w:tc>
      </w:tr>
      <w:tr w:rsidR="00C2719E" w:rsidRPr="00D03A18" w14:paraId="17F67CB4" w14:textId="77777777" w:rsidTr="00C2719E">
        <w:tc>
          <w:tcPr>
            <w:tcW w:w="2370" w:type="dxa"/>
          </w:tcPr>
          <w:p w14:paraId="76D3995D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2EAF7CE6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1D573DA0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36E3F433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621C1088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69B32099" w14:textId="77777777" w:rsidR="00C2719E" w:rsidRPr="00D03A18" w:rsidRDefault="00C2719E" w:rsidP="00C2719E">
            <w:pPr>
              <w:rPr>
                <w:lang w:val="en-US"/>
              </w:rPr>
            </w:pPr>
          </w:p>
        </w:tc>
      </w:tr>
      <w:tr w:rsidR="00C2719E" w:rsidRPr="00D03A18" w14:paraId="227A932C" w14:textId="77777777" w:rsidTr="00C2719E">
        <w:tc>
          <w:tcPr>
            <w:tcW w:w="2370" w:type="dxa"/>
          </w:tcPr>
          <w:p w14:paraId="661AC72D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2C57F59F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45769A4C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720A1EA9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09473D6C" w14:textId="77777777" w:rsidR="00C2719E" w:rsidRPr="00D03A18" w:rsidRDefault="00C2719E" w:rsidP="00C2719E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0D0C0DD0" w14:textId="77777777" w:rsidR="00C2719E" w:rsidRPr="00D03A18" w:rsidRDefault="00C2719E" w:rsidP="00C2719E">
            <w:pPr>
              <w:rPr>
                <w:lang w:val="en-US"/>
              </w:rPr>
            </w:pPr>
          </w:p>
        </w:tc>
      </w:tr>
      <w:bookmarkEnd w:id="0"/>
    </w:tbl>
    <w:p w14:paraId="536CB1B6" w14:textId="77777777" w:rsidR="00C2719E" w:rsidRPr="00D03A18" w:rsidRDefault="00C2719E" w:rsidP="00C2719E">
      <w:pPr>
        <w:spacing w:after="0"/>
        <w:rPr>
          <w:lang w:val="en-US"/>
        </w:rPr>
      </w:pPr>
    </w:p>
    <w:p w14:paraId="0BEA6BD6" w14:textId="77777777" w:rsidR="00C2719E" w:rsidRPr="00D03A18" w:rsidRDefault="00C2719E" w:rsidP="00C2719E">
      <w:pPr>
        <w:spacing w:after="0"/>
        <w:rPr>
          <w:lang w:val="en-US"/>
        </w:rPr>
      </w:pPr>
    </w:p>
    <w:p w14:paraId="3B37A69E" w14:textId="77777777" w:rsidR="00C2719E" w:rsidRPr="00D03A18" w:rsidRDefault="00C2719E" w:rsidP="00C2719E">
      <w:pPr>
        <w:spacing w:after="0"/>
        <w:rPr>
          <w:lang w:val="en-US"/>
        </w:rPr>
      </w:pPr>
      <w:commentRangeStart w:id="6"/>
      <w:r w:rsidRPr="00D03A18">
        <w:rPr>
          <w:lang w:val="en-US"/>
        </w:rPr>
        <w:t>[job title]</w:t>
      </w:r>
    </w:p>
    <w:p w14:paraId="60FFC5E0" w14:textId="77777777" w:rsidR="00C2719E" w:rsidRPr="00D03A18" w:rsidRDefault="00C2719E" w:rsidP="00C2719E">
      <w:pPr>
        <w:spacing w:after="0"/>
        <w:rPr>
          <w:lang w:val="en-US"/>
        </w:rPr>
      </w:pPr>
      <w:r w:rsidRPr="00D03A18">
        <w:rPr>
          <w:lang w:val="en-US"/>
        </w:rPr>
        <w:t>[first and last name]</w:t>
      </w:r>
    </w:p>
    <w:p w14:paraId="4F571158" w14:textId="77777777" w:rsidR="00C2719E" w:rsidRPr="00D03A18" w:rsidRDefault="00C2719E" w:rsidP="00C2719E">
      <w:pPr>
        <w:spacing w:after="0"/>
        <w:rPr>
          <w:lang w:val="en-US"/>
        </w:rPr>
      </w:pPr>
    </w:p>
    <w:p w14:paraId="5A41372E" w14:textId="77777777" w:rsidR="00C2719E" w:rsidRPr="00D03A18" w:rsidRDefault="00C2719E" w:rsidP="00C2719E">
      <w:pPr>
        <w:spacing w:after="0"/>
        <w:rPr>
          <w:lang w:val="en-US"/>
        </w:rPr>
      </w:pPr>
    </w:p>
    <w:p w14:paraId="12EED43A" w14:textId="77777777" w:rsidR="00C2719E" w:rsidRPr="00D03A18" w:rsidRDefault="00C2719E" w:rsidP="00C2719E">
      <w:pPr>
        <w:spacing w:after="0"/>
        <w:rPr>
          <w:lang w:val="en-US"/>
        </w:rPr>
      </w:pPr>
      <w:r w:rsidRPr="00D03A18">
        <w:rPr>
          <w:lang w:val="en-US"/>
        </w:rPr>
        <w:t>_________________________</w:t>
      </w:r>
    </w:p>
    <w:p w14:paraId="6F5079DA" w14:textId="77777777" w:rsidR="00C2719E" w:rsidRPr="00D03A18" w:rsidRDefault="00C2719E" w:rsidP="00C2719E">
      <w:pPr>
        <w:spacing w:after="0"/>
        <w:rPr>
          <w:lang w:val="en-US"/>
        </w:rPr>
      </w:pPr>
      <w:r w:rsidRPr="00D03A18">
        <w:rPr>
          <w:lang w:val="en-US"/>
        </w:rPr>
        <w:t>[signature]</w:t>
      </w:r>
      <w:commentRangeEnd w:id="6"/>
      <w:r w:rsidRPr="00D03A18">
        <w:rPr>
          <w:rStyle w:val="CommentReference"/>
          <w:lang w:val="en-US"/>
        </w:rPr>
        <w:commentReference w:id="6"/>
      </w:r>
    </w:p>
    <w:p w14:paraId="7D5F96A7" w14:textId="77777777" w:rsidR="00C2719E" w:rsidRPr="00D03A18" w:rsidRDefault="00C2719E" w:rsidP="00C2719E">
      <w:pPr>
        <w:rPr>
          <w:lang w:val="en-US"/>
        </w:rPr>
      </w:pPr>
    </w:p>
    <w:sectPr w:rsidR="00C2719E" w:rsidRPr="00D03A18" w:rsidSect="00C2719E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ejan Kosutic" w:date="2015-03-28T15:20:00Z" w:initials="DK">
    <w:p w14:paraId="7796FBBF" w14:textId="0D3108EE" w:rsidR="002F5EE7" w:rsidRPr="005A393F" w:rsidRDefault="00B32C0E" w:rsidP="00B32C0E">
      <w:pPr>
        <w:pStyle w:val="CommentText"/>
      </w:pPr>
      <w:r w:rsidRPr="005A393F">
        <w:rPr>
          <w:rStyle w:val="CommentReference"/>
        </w:rPr>
        <w:annotationRef/>
      </w:r>
      <w:r w:rsidRPr="005A393F">
        <w:t>To learn how to fill in this document see</w:t>
      </w:r>
      <w:r w:rsidR="005A393F" w:rsidRPr="005A393F">
        <w:t xml:space="preserve"> </w:t>
      </w:r>
      <w:r w:rsidR="002F5EE7" w:rsidRPr="005A393F">
        <w:t>this v</w:t>
      </w:r>
      <w:r w:rsidRPr="005A393F">
        <w:rPr>
          <w:b/>
        </w:rPr>
        <w:t>ideo tutorial</w:t>
      </w:r>
      <w:r w:rsidR="00AC3094" w:rsidRPr="005A393F">
        <w:rPr>
          <w:b/>
        </w:rPr>
        <w:t>:</w:t>
      </w:r>
      <w:r w:rsidRPr="005A393F">
        <w:t xml:space="preserve"> How to Write ISO 27001/ISO 22301 Internal Audit Procedure and Audit Program</w:t>
      </w:r>
    </w:p>
    <w:p w14:paraId="3E268627" w14:textId="77777777" w:rsidR="002F5EE7" w:rsidRPr="005A393F" w:rsidRDefault="002F5EE7" w:rsidP="002F5EE7">
      <w:pPr>
        <w:pStyle w:val="CommentText"/>
      </w:pPr>
      <w:r w:rsidRPr="005A393F">
        <w:t xml:space="preserve">- If you purchased the toolkit, you’ll find it in the ISO 27001 &amp; ISO 22301 Customer Portal: </w:t>
      </w:r>
      <w:hyperlink r:id="rId1" w:history="1">
        <w:r w:rsidRPr="005A393F">
          <w:rPr>
            <w:rStyle w:val="Hyperlink"/>
            <w:color w:val="auto"/>
          </w:rPr>
          <w:t>https://epps.customerhub.net/</w:t>
        </w:r>
      </w:hyperlink>
      <w:r w:rsidRPr="005A393F">
        <w:t xml:space="preserve"> </w:t>
      </w:r>
    </w:p>
    <w:p w14:paraId="5A01892B" w14:textId="3B782D96" w:rsidR="00B32C0E" w:rsidRPr="005A393F" w:rsidRDefault="002F5EE7" w:rsidP="00B32C0E">
      <w:pPr>
        <w:pStyle w:val="CommentText"/>
      </w:pPr>
      <w:r w:rsidRPr="005A393F">
        <w:t xml:space="preserve">- If you didn’t purchase the toolkit, you’ll find the preview of the tutorial here: </w:t>
      </w:r>
      <w:hyperlink r:id="rId2" w:history="1">
        <w:r w:rsidR="005A393F" w:rsidRPr="005A393F">
          <w:rPr>
            <w:rStyle w:val="Hyperlink"/>
            <w:color w:val="auto"/>
          </w:rPr>
          <w:t>http://www.iso27001standard.com/how-to-write-iso-27001-iso-22301-internal-audit-procedure-and-audit-program</w:t>
        </w:r>
      </w:hyperlink>
      <w:r w:rsidR="005A393F" w:rsidRPr="005A393F">
        <w:t xml:space="preserve"> </w:t>
      </w:r>
    </w:p>
  </w:comment>
  <w:comment w:id="3" w:author="Dejan Košutić" w:date="2015-04-01T12:36:00Z" w:initials="DK">
    <w:p w14:paraId="07F81868" w14:textId="77777777" w:rsidR="00C2719E" w:rsidRDefault="00C2719E">
      <w:pPr>
        <w:pStyle w:val="CommentText"/>
      </w:pPr>
      <w:r>
        <w:rPr>
          <w:rStyle w:val="CommentReference"/>
        </w:rPr>
        <w:annotationRef/>
      </w:r>
      <w:r>
        <w:t>To be deleted if the program refers only to BCMS</w:t>
      </w:r>
      <w:r w:rsidR="008A0E6E">
        <w:t>.</w:t>
      </w:r>
    </w:p>
  </w:comment>
  <w:comment w:id="4" w:author="Dejan Kosutic" w:date="2015-04-01T12:36:00Z" w:initials="DK">
    <w:p w14:paraId="53CD02D4" w14:textId="77777777" w:rsidR="006F5C68" w:rsidRPr="00C93BC1" w:rsidRDefault="006F5C68">
      <w:pPr>
        <w:pStyle w:val="CommentText"/>
      </w:pPr>
      <w:r w:rsidRPr="006F5C68">
        <w:rPr>
          <w:rStyle w:val="CommentReference"/>
          <w:color w:val="FF0000"/>
        </w:rPr>
        <w:annotationRef/>
      </w:r>
      <w:r w:rsidRPr="00C93BC1">
        <w:t>To be deleted if you are not implementing business continuity</w:t>
      </w:r>
      <w:r w:rsidR="008A0E6E">
        <w:t>.</w:t>
      </w:r>
    </w:p>
  </w:comment>
  <w:comment w:id="5" w:author="Dejan Kosutic" w:date="2013-09-21T11:48:00Z" w:initials="DK">
    <w:p w14:paraId="7AF26FEE" w14:textId="77777777" w:rsidR="00C7084C" w:rsidRDefault="00C7084C">
      <w:pPr>
        <w:pStyle w:val="CommentText"/>
      </w:pPr>
      <w:r>
        <w:rPr>
          <w:rStyle w:val="CommentReference"/>
        </w:rPr>
        <w:annotationRef/>
      </w:r>
      <w:r>
        <w:t xml:space="preserve">Provide dates on </w:t>
      </w:r>
      <w:r w:rsidR="00957FB8">
        <w:t>when</w:t>
      </w:r>
      <w:r>
        <w:t xml:space="preserve"> the audit was conducted, reports that were written, etc.</w:t>
      </w:r>
    </w:p>
  </w:comment>
  <w:comment w:id="6" w:author="Dejan Košutić" w:date="2015-04-01T12:36:00Z" w:initials="DK">
    <w:p w14:paraId="41BCF366" w14:textId="77777777" w:rsidR="00C2719E" w:rsidRDefault="00C2719E" w:rsidP="00C2719E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8A0E6E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01892B" w15:done="0"/>
  <w15:commentEx w15:paraId="07F81868" w15:done="0"/>
  <w15:commentEx w15:paraId="53CD02D4" w15:done="0"/>
  <w15:commentEx w15:paraId="7AF26FEE" w15:done="0"/>
  <w15:commentEx w15:paraId="41BCF36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41098" w14:textId="77777777" w:rsidR="008A0E6E" w:rsidRDefault="008A0E6E" w:rsidP="00C2719E">
      <w:pPr>
        <w:spacing w:after="0" w:line="240" w:lineRule="auto"/>
      </w:pPr>
      <w:r>
        <w:separator/>
      </w:r>
    </w:p>
  </w:endnote>
  <w:endnote w:type="continuationSeparator" w:id="0">
    <w:p w14:paraId="76C35C32" w14:textId="77777777" w:rsidR="008A0E6E" w:rsidRDefault="008A0E6E" w:rsidP="00C2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204"/>
      <w:gridCol w:w="2409"/>
      <w:gridCol w:w="5670"/>
    </w:tblGrid>
    <w:tr w:rsidR="00C2719E" w:rsidRPr="006571EC" w14:paraId="297D1E92" w14:textId="77777777" w:rsidTr="00FD5DE0">
      <w:tc>
        <w:tcPr>
          <w:tcW w:w="6204" w:type="dxa"/>
        </w:tcPr>
        <w:p w14:paraId="15F3783D" w14:textId="685F22FA" w:rsidR="00C2719E" w:rsidRPr="006571EC" w:rsidRDefault="00C2719E" w:rsidP="00C93BC1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 xml:space="preserve">Internal Audit </w:t>
          </w:r>
          <w:r w:rsidR="00F779A2">
            <w:rPr>
              <w:sz w:val="18"/>
            </w:rPr>
            <w:t xml:space="preserve">Procedure </w:t>
          </w:r>
          <w:r>
            <w:rPr>
              <w:sz w:val="18"/>
            </w:rPr>
            <w:t xml:space="preserve">/ Appendix 1 </w:t>
          </w:r>
          <w:r w:rsidR="00C93BC1">
            <w:rPr>
              <w:sz w:val="18"/>
            </w:rPr>
            <w:t xml:space="preserve">– </w:t>
          </w:r>
          <w:r>
            <w:rPr>
              <w:sz w:val="18"/>
            </w:rPr>
            <w:t>Annual Internal Audit Program</w:t>
          </w:r>
        </w:p>
      </w:tc>
      <w:tc>
        <w:tcPr>
          <w:tcW w:w="2409" w:type="dxa"/>
        </w:tcPr>
        <w:p w14:paraId="38588464" w14:textId="77777777" w:rsidR="00C2719E" w:rsidRPr="006571EC" w:rsidRDefault="00C2719E" w:rsidP="00C2719E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670" w:type="dxa"/>
        </w:tcPr>
        <w:p w14:paraId="36DBCE10" w14:textId="77777777" w:rsidR="00C2719E" w:rsidRPr="006571EC" w:rsidRDefault="00C2719E" w:rsidP="00C2719E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616A8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616A87">
            <w:rPr>
              <w:b/>
              <w:sz w:val="18"/>
            </w:rPr>
            <w:fldChar w:fldCharType="separate"/>
          </w:r>
          <w:r w:rsidR="00F779A2">
            <w:rPr>
              <w:b/>
              <w:noProof/>
              <w:sz w:val="18"/>
            </w:rPr>
            <w:t>1</w:t>
          </w:r>
          <w:r w:rsidR="00616A8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616A8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616A87">
            <w:rPr>
              <w:b/>
              <w:sz w:val="18"/>
            </w:rPr>
            <w:fldChar w:fldCharType="separate"/>
          </w:r>
          <w:r w:rsidR="00F779A2">
            <w:rPr>
              <w:b/>
              <w:noProof/>
              <w:sz w:val="18"/>
            </w:rPr>
            <w:t>1</w:t>
          </w:r>
          <w:r w:rsidR="00616A87">
            <w:rPr>
              <w:b/>
              <w:sz w:val="18"/>
            </w:rPr>
            <w:fldChar w:fldCharType="end"/>
          </w:r>
        </w:p>
      </w:tc>
    </w:tr>
  </w:tbl>
  <w:p w14:paraId="400A89F3" w14:textId="6539F2FF" w:rsidR="00C2719E" w:rsidRPr="004B1E43" w:rsidRDefault="00C2719E" w:rsidP="00C2719E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1D29FA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B32C0E">
      <w:rPr>
        <w:sz w:val="16"/>
      </w:rPr>
      <w:t>www.iso27001standard.com</w:t>
    </w:r>
    <w:r>
      <w:rPr>
        <w:sz w:val="16"/>
      </w:rPr>
      <w:t xml:space="preserve"> in accordance with the </w:t>
    </w:r>
    <w:r w:rsidR="00C93BC1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767FE" w14:textId="77777777" w:rsidR="00C2719E" w:rsidRPr="004B1E43" w:rsidRDefault="00C2719E" w:rsidP="00C2719E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6A6E5" w14:textId="77777777" w:rsidR="008A0E6E" w:rsidRDefault="008A0E6E" w:rsidP="00C2719E">
      <w:pPr>
        <w:spacing w:after="0" w:line="240" w:lineRule="auto"/>
      </w:pPr>
      <w:r>
        <w:separator/>
      </w:r>
    </w:p>
  </w:footnote>
  <w:footnote w:type="continuationSeparator" w:id="0">
    <w:p w14:paraId="2C0CBD67" w14:textId="77777777" w:rsidR="008A0E6E" w:rsidRDefault="008A0E6E" w:rsidP="00C2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C2719E" w:rsidRPr="006571EC" w14:paraId="32D650F6" w14:textId="77777777" w:rsidTr="00C2719E">
      <w:tc>
        <w:tcPr>
          <w:tcW w:w="6771" w:type="dxa"/>
        </w:tcPr>
        <w:p w14:paraId="281CAAAD" w14:textId="77777777" w:rsidR="00C2719E" w:rsidRPr="006571EC" w:rsidRDefault="00C2719E" w:rsidP="00C2719E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14:paraId="6ECC689D" w14:textId="77777777" w:rsidR="00C2719E" w:rsidRPr="006571EC" w:rsidRDefault="00C2719E" w:rsidP="00C2719E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62ECC601" w14:textId="77777777" w:rsidR="00C2719E" w:rsidRPr="003056B2" w:rsidRDefault="00C2719E" w:rsidP="00C2719E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2482E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0F1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46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AC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B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601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886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0FC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626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27FC57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1CC1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26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3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C3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B83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8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E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A95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FF16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8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43E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81F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A6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F6A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DB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4C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6A3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9F82D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4B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900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85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0D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E0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2B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C1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C76E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AF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A02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1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C9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B42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EC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6C4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12F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42DE9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77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E7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C8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24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69F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05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80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425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687CE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2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945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64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C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54E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878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88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2B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D3258"/>
    <w:multiLevelType w:val="hybridMultilevel"/>
    <w:tmpl w:val="32C29178"/>
    <w:lvl w:ilvl="0" w:tplc="B3DA3F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D109B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089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CB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A9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4E4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AD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2BC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60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90F0A"/>
    <w:rsid w:val="00091C52"/>
    <w:rsid w:val="001D29FA"/>
    <w:rsid w:val="00257AEF"/>
    <w:rsid w:val="002C4D62"/>
    <w:rsid w:val="002F5EE7"/>
    <w:rsid w:val="003557D9"/>
    <w:rsid w:val="00372235"/>
    <w:rsid w:val="004E7D30"/>
    <w:rsid w:val="00517938"/>
    <w:rsid w:val="005256C7"/>
    <w:rsid w:val="00542B21"/>
    <w:rsid w:val="005A393F"/>
    <w:rsid w:val="00615401"/>
    <w:rsid w:val="00616A87"/>
    <w:rsid w:val="006F5C68"/>
    <w:rsid w:val="00702821"/>
    <w:rsid w:val="0078070F"/>
    <w:rsid w:val="008A0E6E"/>
    <w:rsid w:val="00927DFD"/>
    <w:rsid w:val="00957FB8"/>
    <w:rsid w:val="009C76F0"/>
    <w:rsid w:val="00A07F3D"/>
    <w:rsid w:val="00AC3094"/>
    <w:rsid w:val="00B00C7F"/>
    <w:rsid w:val="00B32C0E"/>
    <w:rsid w:val="00B83174"/>
    <w:rsid w:val="00BF2140"/>
    <w:rsid w:val="00BF5EE0"/>
    <w:rsid w:val="00C26E8E"/>
    <w:rsid w:val="00C2719E"/>
    <w:rsid w:val="00C7084C"/>
    <w:rsid w:val="00C93BC1"/>
    <w:rsid w:val="00CF7FD0"/>
    <w:rsid w:val="00D03A18"/>
    <w:rsid w:val="00D10D38"/>
    <w:rsid w:val="00D43E24"/>
    <w:rsid w:val="00E807F0"/>
    <w:rsid w:val="00F13563"/>
    <w:rsid w:val="00F779A2"/>
    <w:rsid w:val="00FC2847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72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F779A2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how-to-write-iso-27001-iso-22301-internal-audit-procedure-and-audit-program" TargetMode="External"/><Relationship Id="rId1" Type="http://schemas.openxmlformats.org/officeDocument/2006/relationships/hyperlink" Target="https://epps.customerhub.ne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48DC9-FDC2-4E66-9A2D-FF8C6408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1 - Annual Internal Audit Program</vt:lpstr>
      <vt:lpstr>Appendix 1 - Annual Internal Audit Program</vt:lpstr>
    </vt:vector>
  </TitlesOfParts>
  <Company>EPPS Services Ltd</Company>
  <LinksUpToDate>false</LinksUpToDate>
  <CharactersWithSpaces>440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1 - Annual Internal Audit Program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2015-03-28T19:21:00Z</dcterms:created>
  <dcterms:modified xsi:type="dcterms:W3CDTF">2015-04-01T10:36:00Z</dcterms:modified>
</cp:coreProperties>
</file>