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67D4E" w14:textId="77777777" w:rsidR="00D10C62" w:rsidRPr="00964661" w:rsidRDefault="00D10C62" w:rsidP="00D10C62">
      <w:pPr>
        <w:jc w:val="center"/>
        <w:rPr>
          <w:bCs/>
          <w:szCs w:val="28"/>
        </w:rPr>
      </w:pPr>
      <w:r w:rsidRPr="00964661">
        <w:rPr>
          <w:bCs/>
          <w:caps/>
          <w:spacing w:val="-20"/>
          <w:szCs w:val="28"/>
          <w:lang w:val="ro-RO"/>
        </w:rPr>
        <w:t>Ministerul  Educaţiei, culturii și cercetării  al  Republicii  Moldova</w:t>
      </w:r>
    </w:p>
    <w:p w14:paraId="7E91F412" w14:textId="77777777" w:rsidR="00D10C62" w:rsidRPr="00964661" w:rsidRDefault="00D10C62" w:rsidP="00D10C62">
      <w:pPr>
        <w:pStyle w:val="4"/>
        <w:jc w:val="center"/>
        <w:rPr>
          <w:b w:val="0"/>
        </w:rPr>
      </w:pPr>
      <w:r w:rsidRPr="00964661">
        <w:rPr>
          <w:b w:val="0"/>
          <w:caps/>
          <w:spacing w:val="-20"/>
          <w:lang w:val="ro-RO"/>
        </w:rPr>
        <w:t>Universitatea Tehnică a Moldovei</w:t>
      </w:r>
    </w:p>
    <w:p w14:paraId="404D5578" w14:textId="77777777" w:rsidR="00D10C62" w:rsidRPr="00964661" w:rsidRDefault="00D10C62" w:rsidP="00D10C62">
      <w:pPr>
        <w:pStyle w:val="4"/>
        <w:jc w:val="center"/>
        <w:rPr>
          <w:b w:val="0"/>
        </w:rPr>
      </w:pPr>
      <w:r w:rsidRPr="00964661">
        <w:rPr>
          <w:b w:val="0"/>
          <w:spacing w:val="-20"/>
          <w:lang w:val="ro-RO"/>
        </w:rPr>
        <w:t>Facultatea Calculatoare, Informatică şi Microelectronică</w:t>
      </w:r>
    </w:p>
    <w:p w14:paraId="71D4AB0A" w14:textId="77777777" w:rsidR="00D10C62" w:rsidRPr="00964661" w:rsidRDefault="00D10C62" w:rsidP="00D10C62">
      <w:pPr>
        <w:jc w:val="center"/>
        <w:rPr>
          <w:bCs/>
          <w:spacing w:val="-20"/>
          <w:sz w:val="26"/>
          <w:szCs w:val="24"/>
          <w:lang w:val="ro-RO"/>
        </w:rPr>
      </w:pPr>
    </w:p>
    <w:p w14:paraId="06B2A5A8" w14:textId="77777777" w:rsidR="00D10C62" w:rsidRDefault="00D10C62" w:rsidP="00D10C62">
      <w:pPr>
        <w:rPr>
          <w:b/>
          <w:color w:val="000000"/>
          <w:szCs w:val="24"/>
          <w:lang w:val="ro-RO"/>
        </w:rPr>
      </w:pPr>
    </w:p>
    <w:p w14:paraId="0E89DDCC" w14:textId="77777777" w:rsidR="00D10C62" w:rsidRDefault="00D10C62" w:rsidP="00D10C62">
      <w:pPr>
        <w:rPr>
          <w:b/>
          <w:color w:val="000000"/>
          <w:szCs w:val="24"/>
          <w:lang w:val="ro-RO"/>
        </w:rPr>
      </w:pPr>
    </w:p>
    <w:p w14:paraId="5A0EA4B0" w14:textId="77777777" w:rsidR="00D10C62" w:rsidRDefault="00D10C62" w:rsidP="00D10C62">
      <w:pPr>
        <w:rPr>
          <w:lang w:val="ro-RO"/>
        </w:rPr>
      </w:pPr>
    </w:p>
    <w:p w14:paraId="7ED0DC02" w14:textId="77777777" w:rsidR="00D10C62" w:rsidRDefault="00D10C62" w:rsidP="00D10C62">
      <w:pPr>
        <w:rPr>
          <w:lang w:val="ro-RO"/>
        </w:rPr>
      </w:pPr>
    </w:p>
    <w:p w14:paraId="2D954465" w14:textId="77777777" w:rsidR="00D10C62" w:rsidRDefault="00D10C62" w:rsidP="00D10C62">
      <w:pPr>
        <w:rPr>
          <w:lang w:val="ro-RO"/>
        </w:rPr>
      </w:pPr>
    </w:p>
    <w:p w14:paraId="526DA058" w14:textId="77777777" w:rsidR="00D10C62" w:rsidRDefault="00D10C62" w:rsidP="00D10C62">
      <w:pPr>
        <w:rPr>
          <w:lang w:val="ro-RO"/>
        </w:rPr>
      </w:pPr>
    </w:p>
    <w:p w14:paraId="52AD3F03" w14:textId="77777777" w:rsidR="00D10C62" w:rsidRPr="00243FBD" w:rsidRDefault="00D10C62" w:rsidP="00D10C62">
      <w:pPr>
        <w:jc w:val="center"/>
      </w:pPr>
      <w:r w:rsidRPr="00243FBD">
        <w:rPr>
          <w:b/>
          <w:sz w:val="96"/>
          <w:szCs w:val="72"/>
          <w:lang w:val="ro-RO"/>
        </w:rPr>
        <w:t>RAPORT</w:t>
      </w:r>
    </w:p>
    <w:p w14:paraId="5B573745" w14:textId="2E771E6C" w:rsidR="00D10C62" w:rsidRPr="00964661" w:rsidRDefault="00D10C62" w:rsidP="00D10C62">
      <w:pPr>
        <w:jc w:val="center"/>
        <w:rPr>
          <w:bCs/>
          <w:sz w:val="36"/>
          <w:szCs w:val="36"/>
          <w:lang w:val="ro-RO"/>
        </w:rPr>
      </w:pPr>
      <w:r w:rsidRPr="00964661">
        <w:rPr>
          <w:bCs/>
          <w:sz w:val="36"/>
          <w:szCs w:val="36"/>
          <w:lang w:val="ro-RO"/>
        </w:rPr>
        <w:t>la lucrarea de laborator nr.</w:t>
      </w:r>
      <w:r>
        <w:rPr>
          <w:bCs/>
          <w:sz w:val="36"/>
          <w:szCs w:val="36"/>
          <w:lang w:val="ro-RO"/>
        </w:rPr>
        <w:t>5</w:t>
      </w:r>
    </w:p>
    <w:p w14:paraId="3BF04276" w14:textId="073AD393" w:rsidR="00D10C62" w:rsidRPr="00D10C62" w:rsidRDefault="00D10C62" w:rsidP="00D10C62">
      <w:pPr>
        <w:jc w:val="center"/>
        <w:rPr>
          <w:rFonts w:ascii="Calisto MT" w:hAnsi="Calisto MT"/>
          <w:bCs/>
          <w:color w:val="191919"/>
          <w:sz w:val="40"/>
          <w:szCs w:val="40"/>
          <w:lang w:val="fr-CH"/>
        </w:rPr>
      </w:pPr>
      <w:r w:rsidRPr="00D10C62">
        <w:rPr>
          <w:rFonts w:cs="Times New Roman"/>
          <w:bCs/>
          <w:sz w:val="40"/>
          <w:szCs w:val="40"/>
          <w:lang w:val="ro-RO"/>
        </w:rPr>
        <w:t>Tema: „</w:t>
      </w:r>
      <w:r w:rsidRPr="00D10C62">
        <w:rPr>
          <w:rFonts w:cs="Times New Roman"/>
          <w:bCs/>
          <w:color w:val="191919"/>
          <w:sz w:val="40"/>
          <w:szCs w:val="40"/>
          <w:lang w:val="ro-RO" w:eastAsia="ro-RO"/>
        </w:rPr>
        <w:t>Instrumente de automatizare a sistemului de management al securității informaționale  </w:t>
      </w:r>
      <w:r w:rsidRPr="00D10C62">
        <w:rPr>
          <w:rFonts w:cs="Times New Roman"/>
          <w:bCs/>
          <w:sz w:val="40"/>
          <w:szCs w:val="40"/>
          <w:lang w:val="ro-RO"/>
        </w:rPr>
        <w:t>”</w:t>
      </w:r>
    </w:p>
    <w:p w14:paraId="0B326E08" w14:textId="77777777" w:rsidR="00D10C62" w:rsidRPr="000206B5" w:rsidRDefault="00D10C62" w:rsidP="00D10C62">
      <w:pPr>
        <w:jc w:val="center"/>
        <w:rPr>
          <w:bCs/>
          <w:sz w:val="36"/>
          <w:szCs w:val="36"/>
          <w:lang w:val="fr-CH"/>
        </w:rPr>
      </w:pPr>
      <w:r w:rsidRPr="00964661">
        <w:rPr>
          <w:bCs/>
          <w:sz w:val="36"/>
          <w:szCs w:val="36"/>
          <w:lang w:val="ro-RO"/>
        </w:rPr>
        <w:t>Disciplina:  „</w:t>
      </w:r>
      <w:r>
        <w:rPr>
          <w:bCs/>
          <w:sz w:val="36"/>
          <w:szCs w:val="36"/>
          <w:lang w:val="ro-RO"/>
        </w:rPr>
        <w:t>Managementul și Auditul Securității Informaționale</w:t>
      </w:r>
      <w:r w:rsidRPr="000206B5">
        <w:rPr>
          <w:bCs/>
          <w:sz w:val="36"/>
          <w:szCs w:val="36"/>
          <w:lang w:val="fr-CH"/>
        </w:rPr>
        <w:t>”</w:t>
      </w:r>
    </w:p>
    <w:p w14:paraId="28B3CF1F" w14:textId="77777777" w:rsidR="00D10C62" w:rsidRDefault="00D10C62" w:rsidP="00D10C62">
      <w:pPr>
        <w:rPr>
          <w:rFonts w:ascii="Calibri Light" w:hAnsi="Calibri Light" w:cs="Calibri Light"/>
          <w:b/>
          <w:i/>
          <w:sz w:val="60"/>
          <w:szCs w:val="60"/>
          <w:lang w:val="ro-RO"/>
        </w:rPr>
      </w:pPr>
    </w:p>
    <w:p w14:paraId="151DA42B" w14:textId="77777777" w:rsidR="00D10C62" w:rsidRDefault="00D10C62" w:rsidP="00D10C62">
      <w:pPr>
        <w:rPr>
          <w:b/>
          <w:sz w:val="32"/>
          <w:szCs w:val="32"/>
          <w:lang w:val="ro-RO"/>
        </w:rPr>
      </w:pPr>
    </w:p>
    <w:p w14:paraId="2D2FB92C" w14:textId="3DD11870" w:rsidR="00D10C62" w:rsidRPr="00020F95" w:rsidRDefault="00D10C62" w:rsidP="00D10C62">
      <w:pPr>
        <w:rPr>
          <w:b/>
          <w:iCs/>
          <w:sz w:val="32"/>
          <w:szCs w:val="32"/>
        </w:rPr>
      </w:pPr>
      <w:r>
        <w:rPr>
          <w:b/>
          <w:sz w:val="32"/>
          <w:szCs w:val="32"/>
          <w:lang w:val="ro-RO"/>
        </w:rPr>
        <w:t xml:space="preserve">A elaborat     </w:t>
      </w:r>
      <w:r>
        <w:rPr>
          <w:b/>
          <w:sz w:val="32"/>
          <w:szCs w:val="32"/>
          <w:lang w:val="ro-RO"/>
        </w:rPr>
        <w:tab/>
      </w:r>
      <w:r>
        <w:rPr>
          <w:b/>
          <w:sz w:val="32"/>
          <w:szCs w:val="32"/>
          <w:lang w:val="ro-RO"/>
        </w:rPr>
        <w:tab/>
      </w:r>
      <w:r>
        <w:rPr>
          <w:b/>
          <w:sz w:val="32"/>
          <w:szCs w:val="32"/>
          <w:lang w:val="ro-RO"/>
        </w:rPr>
        <w:tab/>
      </w:r>
      <w:r>
        <w:rPr>
          <w:b/>
          <w:sz w:val="32"/>
          <w:szCs w:val="32"/>
          <w:lang w:val="ro-RO"/>
        </w:rPr>
        <w:tab/>
        <w:t xml:space="preserve">               </w:t>
      </w:r>
      <w:r w:rsidRPr="00020F95">
        <w:rPr>
          <w:bCs/>
          <w:iCs/>
          <w:sz w:val="32"/>
          <w:szCs w:val="32"/>
          <w:lang w:val="ro-RO"/>
        </w:rPr>
        <w:t>st. gr. SI-201,</w:t>
      </w:r>
      <w:r w:rsidR="002606C9" w:rsidRPr="00020F95">
        <w:rPr>
          <w:bCs/>
          <w:iCs/>
          <w:sz w:val="32"/>
          <w:szCs w:val="32"/>
          <w:lang w:val="ro-RO"/>
        </w:rPr>
        <w:t xml:space="preserve"> Cebotari Dan</w:t>
      </w:r>
    </w:p>
    <w:p w14:paraId="1ADFA5A1" w14:textId="77777777" w:rsidR="00D10C62" w:rsidRPr="00020F95" w:rsidRDefault="00D10C62" w:rsidP="00D10C62">
      <w:pPr>
        <w:rPr>
          <w:iCs/>
          <w:sz w:val="32"/>
          <w:szCs w:val="32"/>
          <w:lang w:val="ro-RO"/>
        </w:rPr>
      </w:pPr>
      <w:r w:rsidRPr="00020F95">
        <w:rPr>
          <w:b/>
          <w:iCs/>
          <w:sz w:val="32"/>
          <w:szCs w:val="32"/>
          <w:lang w:val="ro-RO"/>
        </w:rPr>
        <w:t xml:space="preserve">A verificat                                               </w:t>
      </w:r>
      <w:r w:rsidRPr="00020F95">
        <w:rPr>
          <w:iCs/>
          <w:sz w:val="32"/>
          <w:szCs w:val="32"/>
          <w:lang w:val="es-ES_tradnl"/>
        </w:rPr>
        <w:t>asistent universitar, Cunev Igor</w:t>
      </w:r>
      <w:r w:rsidRPr="00020F95">
        <w:rPr>
          <w:iCs/>
          <w:sz w:val="32"/>
          <w:szCs w:val="32"/>
          <w:lang w:val="ro-RO"/>
        </w:rPr>
        <w:t xml:space="preserve"> </w:t>
      </w:r>
    </w:p>
    <w:p w14:paraId="10E1C066" w14:textId="77777777" w:rsidR="00D10C62" w:rsidRDefault="00D10C62" w:rsidP="00D10C62">
      <w:pPr>
        <w:jc w:val="center"/>
        <w:rPr>
          <w:b/>
          <w:sz w:val="32"/>
          <w:szCs w:val="32"/>
          <w:lang w:val="ro-RO"/>
        </w:rPr>
      </w:pPr>
    </w:p>
    <w:p w14:paraId="3F9EB14B" w14:textId="77777777" w:rsidR="00D10C62" w:rsidRDefault="00D10C62" w:rsidP="00D10C62">
      <w:pPr>
        <w:jc w:val="center"/>
        <w:rPr>
          <w:b/>
          <w:sz w:val="32"/>
          <w:szCs w:val="32"/>
          <w:lang w:val="ro-RO"/>
        </w:rPr>
      </w:pPr>
    </w:p>
    <w:p w14:paraId="4604527A" w14:textId="77777777" w:rsidR="00D10C62" w:rsidRDefault="00D10C62" w:rsidP="00D10C62">
      <w:pPr>
        <w:jc w:val="center"/>
        <w:rPr>
          <w:lang w:val="ro-RO"/>
        </w:rPr>
      </w:pPr>
    </w:p>
    <w:p w14:paraId="2EDCF00F" w14:textId="63078B94" w:rsidR="00D10C62" w:rsidRDefault="00D10C62" w:rsidP="00D10C62">
      <w:pPr>
        <w:jc w:val="center"/>
        <w:rPr>
          <w:bCs/>
          <w:szCs w:val="28"/>
          <w:lang w:val="ro-RO"/>
        </w:rPr>
      </w:pPr>
    </w:p>
    <w:p w14:paraId="3382961E" w14:textId="33C5BF36" w:rsidR="00F6343E" w:rsidRDefault="00F6343E" w:rsidP="00D10C62">
      <w:pPr>
        <w:jc w:val="center"/>
        <w:rPr>
          <w:bCs/>
          <w:szCs w:val="28"/>
          <w:lang w:val="ro-RO"/>
        </w:rPr>
      </w:pPr>
    </w:p>
    <w:p w14:paraId="44454AF1" w14:textId="77777777" w:rsidR="00F6343E" w:rsidRDefault="00F6343E" w:rsidP="00D10C62">
      <w:pPr>
        <w:jc w:val="center"/>
        <w:rPr>
          <w:bCs/>
          <w:szCs w:val="28"/>
          <w:lang w:val="ro-RO"/>
        </w:rPr>
      </w:pPr>
    </w:p>
    <w:p w14:paraId="6CF22BD7" w14:textId="77777777" w:rsidR="00D10C62" w:rsidRDefault="00D10C62" w:rsidP="00D10C62">
      <w:pPr>
        <w:jc w:val="center"/>
        <w:rPr>
          <w:bCs/>
          <w:szCs w:val="28"/>
          <w:lang w:val="ro-RO"/>
        </w:rPr>
      </w:pPr>
      <w:r w:rsidRPr="005A656F">
        <w:rPr>
          <w:bCs/>
          <w:szCs w:val="28"/>
          <w:lang w:val="ro-RO"/>
        </w:rPr>
        <w:t>Chisinău 202</w:t>
      </w:r>
      <w:r>
        <w:rPr>
          <w:bCs/>
          <w:szCs w:val="28"/>
          <w:lang w:val="ro-RO"/>
        </w:rPr>
        <w:t>2</w:t>
      </w:r>
    </w:p>
    <w:p w14:paraId="08C722BC" w14:textId="3E1C5E57" w:rsidR="007A659A" w:rsidRPr="00DE7F7C" w:rsidRDefault="00D10C62" w:rsidP="005E6E98">
      <w:pPr>
        <w:spacing w:line="360" w:lineRule="auto"/>
        <w:rPr>
          <w:rFonts w:cs="Times New Roman"/>
          <w:b/>
          <w:bCs/>
          <w:szCs w:val="28"/>
          <w:lang w:val="ro-RO"/>
        </w:rPr>
      </w:pPr>
      <w:r w:rsidRPr="00FB20D7">
        <w:rPr>
          <w:lang w:val="ro-RO"/>
        </w:rPr>
        <w:br w:type="page"/>
      </w:r>
      <w:r w:rsidR="007A659A" w:rsidRPr="00DE7F7C">
        <w:rPr>
          <w:rFonts w:cs="Times New Roman"/>
          <w:b/>
          <w:bCs/>
          <w:sz w:val="32"/>
          <w:szCs w:val="32"/>
          <w:lang w:val="ro-RO"/>
        </w:rPr>
        <w:lastRenderedPageBreak/>
        <w:t>Scopul lucrării:</w:t>
      </w:r>
    </w:p>
    <w:p w14:paraId="52B711E1" w14:textId="77777777" w:rsidR="007A659A" w:rsidRPr="00DE7F7C" w:rsidRDefault="007A659A" w:rsidP="005E6E98">
      <w:pPr>
        <w:spacing w:line="360" w:lineRule="auto"/>
        <w:rPr>
          <w:rFonts w:cs="Times New Roman"/>
          <w:color w:val="191919"/>
          <w:szCs w:val="28"/>
          <w:lang w:val="ro-RO"/>
        </w:rPr>
      </w:pPr>
      <w:r w:rsidRPr="00DE7F7C">
        <w:rPr>
          <w:rFonts w:cs="Times New Roman"/>
          <w:color w:val="191919"/>
          <w:szCs w:val="28"/>
          <w:lang w:val="ro-RO"/>
        </w:rPr>
        <w:t>Familiarizarea şi studierea instrumentului Conformio – Online software for ISO 27001 automation (</w:t>
      </w:r>
      <w:hyperlink r:id="rId5" w:history="1">
        <w:r w:rsidRPr="00DE7F7C">
          <w:rPr>
            <w:rStyle w:val="a3"/>
            <w:rFonts w:cs="Times New Roman"/>
            <w:spacing w:val="-4"/>
            <w:szCs w:val="28"/>
            <w:shd w:val="clear" w:color="auto" w:fill="FFFFFF"/>
            <w:lang w:val="ro-RO"/>
          </w:rPr>
          <w:t>https://advisera.com/conformio/</w:t>
        </w:r>
      </w:hyperlink>
      <w:r w:rsidRPr="00DE7F7C">
        <w:rPr>
          <w:rFonts w:cs="Times New Roman"/>
          <w:color w:val="191919"/>
          <w:szCs w:val="28"/>
          <w:lang w:val="ro-RO"/>
        </w:rPr>
        <w:t xml:space="preserve">). </w:t>
      </w:r>
    </w:p>
    <w:p w14:paraId="70E20F57" w14:textId="5435BDAD" w:rsidR="007A659A" w:rsidRPr="00DE7F7C" w:rsidRDefault="007A659A" w:rsidP="005E6E98">
      <w:pPr>
        <w:spacing w:line="360" w:lineRule="auto"/>
        <w:rPr>
          <w:rFonts w:cs="Times New Roman"/>
          <w:color w:val="191919"/>
          <w:spacing w:val="-4"/>
          <w:szCs w:val="28"/>
          <w:lang w:val="ro-RO"/>
        </w:rPr>
      </w:pPr>
      <w:r w:rsidRPr="00DE7F7C">
        <w:rPr>
          <w:rFonts w:cs="Times New Roman"/>
          <w:color w:val="191919"/>
          <w:szCs w:val="28"/>
          <w:lang w:val="ro-RO"/>
        </w:rPr>
        <w:t>Familiarizarea şi studierea instrumentului Automate Your Cybersecurity – Balbix</w:t>
      </w:r>
      <w:r w:rsidRPr="00DE7F7C">
        <w:rPr>
          <w:rFonts w:cs="Times New Roman"/>
          <w:color w:val="191919"/>
          <w:spacing w:val="-4"/>
          <w:szCs w:val="28"/>
          <w:lang w:val="ro-RO"/>
        </w:rPr>
        <w:t>  (</w:t>
      </w:r>
      <w:hyperlink r:id="rId6" w:history="1">
        <w:r w:rsidRPr="00DE7F7C">
          <w:rPr>
            <w:rStyle w:val="a3"/>
            <w:rFonts w:cs="Times New Roman"/>
            <w:spacing w:val="-4"/>
            <w:szCs w:val="28"/>
            <w:lang w:val="ro-RO"/>
          </w:rPr>
          <w:t>https://www.balbix.com/</w:t>
        </w:r>
      </w:hyperlink>
      <w:r w:rsidRPr="00DE7F7C">
        <w:rPr>
          <w:rFonts w:cs="Times New Roman"/>
          <w:color w:val="191919"/>
          <w:spacing w:val="-4"/>
          <w:szCs w:val="28"/>
          <w:lang w:val="ro-RO"/>
        </w:rPr>
        <w:t>)</w:t>
      </w:r>
    </w:p>
    <w:p w14:paraId="2CBA86FE" w14:textId="3776374B" w:rsidR="007A659A" w:rsidRPr="00DE7F7C" w:rsidRDefault="007A659A" w:rsidP="005E6E98">
      <w:pPr>
        <w:spacing w:line="360" w:lineRule="auto"/>
        <w:rPr>
          <w:rFonts w:cs="Times New Roman"/>
          <w:b/>
          <w:bCs/>
          <w:color w:val="191919"/>
          <w:spacing w:val="-4"/>
          <w:sz w:val="32"/>
          <w:szCs w:val="32"/>
          <w:lang w:val="ro-RO"/>
        </w:rPr>
      </w:pPr>
      <w:r w:rsidRPr="00DE7F7C">
        <w:rPr>
          <w:rFonts w:cs="Times New Roman"/>
          <w:b/>
          <w:bCs/>
          <w:color w:val="191919"/>
          <w:spacing w:val="-4"/>
          <w:sz w:val="32"/>
          <w:szCs w:val="32"/>
          <w:lang w:val="ro-RO"/>
        </w:rPr>
        <w:t xml:space="preserve">Introducere: </w:t>
      </w:r>
    </w:p>
    <w:p w14:paraId="4D33F709" w14:textId="43DD5243" w:rsidR="007A659A" w:rsidRPr="00DE7F7C" w:rsidRDefault="007A659A" w:rsidP="005E6E98">
      <w:pPr>
        <w:spacing w:line="360" w:lineRule="auto"/>
        <w:rPr>
          <w:rFonts w:cs="Times New Roman"/>
          <w:color w:val="191919"/>
          <w:spacing w:val="-4"/>
          <w:szCs w:val="28"/>
          <w:lang w:val="ro-RO"/>
        </w:rPr>
      </w:pPr>
      <w:r w:rsidRPr="00DE7F7C">
        <w:rPr>
          <w:rFonts w:cs="Times New Roman"/>
          <w:color w:val="191919"/>
          <w:spacing w:val="-4"/>
          <w:szCs w:val="28"/>
          <w:lang w:val="ro-RO"/>
        </w:rPr>
        <w:t xml:space="preserve">Instrumentul </w:t>
      </w:r>
      <w:r w:rsidRPr="00DE7F7C">
        <w:rPr>
          <w:rFonts w:cs="Times New Roman"/>
          <w:b/>
          <w:bCs/>
          <w:color w:val="191919"/>
          <w:spacing w:val="-4"/>
          <w:szCs w:val="28"/>
          <w:lang w:val="ro-RO"/>
        </w:rPr>
        <w:t>Conformio</w:t>
      </w:r>
      <w:r w:rsidRPr="00DE7F7C">
        <w:rPr>
          <w:rFonts w:cs="Times New Roman"/>
          <w:color w:val="191919"/>
          <w:spacing w:val="-4"/>
          <w:szCs w:val="28"/>
          <w:lang w:val="ro-RO"/>
        </w:rPr>
        <w:t xml:space="preserve"> este un instrument online, construit de experți ISO 27001, care </w:t>
      </w:r>
      <w:r w:rsidR="00A85EF8" w:rsidRPr="00DE7F7C">
        <w:rPr>
          <w:rFonts w:cs="Times New Roman"/>
          <w:color w:val="191919"/>
          <w:spacing w:val="-4"/>
          <w:szCs w:val="28"/>
          <w:lang w:val="ro-RO"/>
        </w:rPr>
        <w:t>ne</w:t>
      </w:r>
      <w:r w:rsidRPr="00DE7F7C">
        <w:rPr>
          <w:rFonts w:cs="Times New Roman"/>
          <w:color w:val="191919"/>
          <w:spacing w:val="-4"/>
          <w:szCs w:val="28"/>
          <w:lang w:val="ro-RO"/>
        </w:rPr>
        <w:t xml:space="preserve"> ghidează, pas cu pas, prin pregătirile pentru certificarea ISO 27001.</w:t>
      </w:r>
      <w:r w:rsidR="00A85EF8" w:rsidRPr="00DE7F7C">
        <w:rPr>
          <w:rFonts w:cs="Times New Roman"/>
          <w:color w:val="191919"/>
          <w:spacing w:val="-4"/>
          <w:szCs w:val="28"/>
          <w:lang w:val="ro-RO"/>
        </w:rPr>
        <w:t xml:space="preserve"> Acesta v</w:t>
      </w:r>
      <w:r w:rsidRPr="00DE7F7C">
        <w:rPr>
          <w:rFonts w:cs="Times New Roman"/>
          <w:color w:val="191919"/>
          <w:spacing w:val="-4"/>
          <w:szCs w:val="28"/>
          <w:lang w:val="ro-RO"/>
        </w:rPr>
        <w:t>ine preîncărcat cu toate șabloanele de documente obligatorii (plus altele suplimentare așteptate adesea de auditor) și generează automat sarcini și mementouri.</w:t>
      </w:r>
    </w:p>
    <w:p w14:paraId="7EBE2896" w14:textId="6027FAFA" w:rsidR="00DE7F7C" w:rsidRPr="00DE7F7C" w:rsidRDefault="008D02A9" w:rsidP="005E6E98">
      <w:pPr>
        <w:spacing w:line="360" w:lineRule="auto"/>
        <w:rPr>
          <w:rFonts w:cs="Times New Roman"/>
          <w:color w:val="191919"/>
          <w:spacing w:val="-4"/>
          <w:szCs w:val="28"/>
          <w:lang w:val="ro-RO"/>
        </w:rPr>
      </w:pPr>
      <w:r w:rsidRPr="00DE7F7C">
        <w:rPr>
          <w:rFonts w:cs="Times New Roman"/>
          <w:color w:val="191919"/>
          <w:spacing w:val="-4"/>
          <w:szCs w:val="28"/>
          <w:lang w:val="ro-RO"/>
        </w:rPr>
        <w:t>Instrmentul Balbix folosește inteligența artificială pentru a ajuta echipele de securitate să reducă și să măsoare riscul de încălcare. Balbix Security CloudTM, platforma de automatizare a posturii securității cibernetice, ingerează date din instrumentele noastre de securitate și IT pentru a crea o imagine unificată a riscului cibernetic în dolari, automatizează în același timp la maximum identificarea, prioritizarea, expedierea și diminuarea vulnerabilităților continue.</w:t>
      </w:r>
    </w:p>
    <w:p w14:paraId="472ADEB5" w14:textId="772FA5B3" w:rsidR="00E931ED" w:rsidRPr="005E6E98" w:rsidRDefault="00F026C6" w:rsidP="005E6E98">
      <w:pPr>
        <w:spacing w:line="360" w:lineRule="auto"/>
        <w:jc w:val="center"/>
        <w:rPr>
          <w:rFonts w:cs="Times New Roman"/>
          <w:color w:val="191919"/>
          <w:spacing w:val="-4"/>
          <w:sz w:val="24"/>
          <w:szCs w:val="24"/>
          <w:lang w:val="ro-RO"/>
        </w:rPr>
      </w:pPr>
      <w:r w:rsidRPr="005E6E98">
        <w:rPr>
          <w:rFonts w:cs="Times New Roman"/>
          <w:color w:val="191919"/>
          <w:spacing w:val="-4"/>
          <w:sz w:val="24"/>
          <w:szCs w:val="24"/>
          <w:lang w:val="ro-RO"/>
        </w:rPr>
        <w:drawing>
          <wp:inline distT="0" distB="0" distL="0" distR="0" wp14:anchorId="58E3D898" wp14:editId="4BCEC0F2">
            <wp:extent cx="4667250" cy="2951334"/>
            <wp:effectExtent l="0" t="0" r="0" b="190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3434" cy="2961568"/>
                    </a:xfrm>
                    <a:prstGeom prst="rect">
                      <a:avLst/>
                    </a:prstGeom>
                  </pic:spPr>
                </pic:pic>
              </a:graphicData>
            </a:graphic>
          </wp:inline>
        </w:drawing>
      </w:r>
    </w:p>
    <w:p w14:paraId="116A2C21" w14:textId="55CCEA91" w:rsidR="00F026C6" w:rsidRPr="005E6E98" w:rsidRDefault="00FB20D7" w:rsidP="00DE7F7C">
      <w:pPr>
        <w:spacing w:line="360" w:lineRule="auto"/>
        <w:jc w:val="center"/>
        <w:rPr>
          <w:rFonts w:cs="Times New Roman"/>
          <w:color w:val="191919"/>
          <w:spacing w:val="-4"/>
          <w:sz w:val="24"/>
          <w:szCs w:val="24"/>
          <w:lang w:val="ro-RO"/>
        </w:rPr>
      </w:pPr>
      <w:r w:rsidRPr="00D7175D">
        <w:rPr>
          <w:rFonts w:cs="Times New Roman"/>
          <w:b/>
          <w:bCs/>
          <w:color w:val="191919"/>
          <w:spacing w:val="-4"/>
          <w:sz w:val="24"/>
          <w:szCs w:val="24"/>
          <w:lang w:val="ro-RO"/>
        </w:rPr>
        <w:t>Figura 1</w:t>
      </w:r>
      <w:r w:rsidRPr="005E6E98">
        <w:rPr>
          <w:rFonts w:cs="Times New Roman"/>
          <w:color w:val="191919"/>
          <w:spacing w:val="-4"/>
          <w:sz w:val="24"/>
          <w:szCs w:val="24"/>
          <w:lang w:val="ro-RO"/>
        </w:rPr>
        <w:t xml:space="preserve"> – Creearea contului Conformio</w:t>
      </w:r>
    </w:p>
    <w:p w14:paraId="71376B67" w14:textId="18A7747D" w:rsidR="00F026C6" w:rsidRPr="005E6E98" w:rsidRDefault="00F026C6" w:rsidP="005E6E98">
      <w:pPr>
        <w:spacing w:line="360" w:lineRule="auto"/>
        <w:jc w:val="center"/>
        <w:rPr>
          <w:rFonts w:cs="Times New Roman"/>
          <w:color w:val="191919"/>
          <w:spacing w:val="-4"/>
          <w:sz w:val="24"/>
          <w:szCs w:val="24"/>
          <w:lang w:val="ro-RO"/>
        </w:rPr>
      </w:pPr>
      <w:r w:rsidRPr="005E6E98">
        <w:rPr>
          <w:rFonts w:cs="Times New Roman"/>
          <w:color w:val="191919"/>
          <w:spacing w:val="-4"/>
          <w:sz w:val="24"/>
          <w:szCs w:val="24"/>
          <w:lang w:val="ro-RO"/>
        </w:rPr>
        <w:lastRenderedPageBreak/>
        <w:drawing>
          <wp:inline distT="0" distB="0" distL="0" distR="0" wp14:anchorId="45F6BC5E" wp14:editId="43642B62">
            <wp:extent cx="2028825" cy="2597717"/>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9630" cy="2611552"/>
                    </a:xfrm>
                    <a:prstGeom prst="rect">
                      <a:avLst/>
                    </a:prstGeom>
                  </pic:spPr>
                </pic:pic>
              </a:graphicData>
            </a:graphic>
          </wp:inline>
        </w:drawing>
      </w:r>
    </w:p>
    <w:p w14:paraId="6B2CA5FE" w14:textId="33883BC0" w:rsidR="00FB20D7" w:rsidRPr="005E6E98" w:rsidRDefault="00FB20D7" w:rsidP="005E6E98">
      <w:pPr>
        <w:spacing w:line="360" w:lineRule="auto"/>
        <w:jc w:val="center"/>
        <w:rPr>
          <w:rFonts w:cs="Times New Roman"/>
          <w:color w:val="191919"/>
          <w:spacing w:val="-4"/>
          <w:sz w:val="24"/>
          <w:szCs w:val="24"/>
          <w:lang w:val="ro-RO"/>
        </w:rPr>
      </w:pPr>
      <w:r w:rsidRPr="00D7175D">
        <w:rPr>
          <w:rFonts w:cs="Times New Roman"/>
          <w:b/>
          <w:bCs/>
          <w:color w:val="191919"/>
          <w:spacing w:val="-4"/>
          <w:sz w:val="24"/>
          <w:szCs w:val="24"/>
          <w:lang w:val="ro-RO"/>
        </w:rPr>
        <w:t>Figura 2</w:t>
      </w:r>
      <w:r w:rsidRPr="005E6E98">
        <w:rPr>
          <w:rFonts w:cs="Times New Roman"/>
          <w:color w:val="191919"/>
          <w:spacing w:val="-4"/>
          <w:sz w:val="24"/>
          <w:szCs w:val="24"/>
          <w:lang w:val="ro-RO"/>
        </w:rPr>
        <w:t xml:space="preserve"> – Configurarea Conformio</w:t>
      </w:r>
    </w:p>
    <w:p w14:paraId="0E8B6C02" w14:textId="76B4AE54" w:rsidR="00F026C6" w:rsidRPr="005E6E98" w:rsidRDefault="00D03F7B" w:rsidP="005E6E98">
      <w:pPr>
        <w:spacing w:line="360" w:lineRule="auto"/>
        <w:jc w:val="center"/>
        <w:rPr>
          <w:rFonts w:cs="Times New Roman"/>
          <w:color w:val="191919"/>
          <w:spacing w:val="-4"/>
          <w:sz w:val="24"/>
          <w:szCs w:val="24"/>
          <w:lang w:val="ro-RO"/>
        </w:rPr>
      </w:pPr>
      <w:r w:rsidRPr="005E6E98">
        <w:rPr>
          <w:rFonts w:cs="Times New Roman"/>
          <w:color w:val="191919"/>
          <w:spacing w:val="-4"/>
          <w:sz w:val="24"/>
          <w:szCs w:val="24"/>
          <w:lang w:val="ro-RO"/>
        </w:rPr>
        <w:drawing>
          <wp:inline distT="0" distB="0" distL="0" distR="0" wp14:anchorId="16422280" wp14:editId="54F61AEE">
            <wp:extent cx="1600200" cy="3073616"/>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6577" cy="3085864"/>
                    </a:xfrm>
                    <a:prstGeom prst="rect">
                      <a:avLst/>
                    </a:prstGeom>
                  </pic:spPr>
                </pic:pic>
              </a:graphicData>
            </a:graphic>
          </wp:inline>
        </w:drawing>
      </w:r>
    </w:p>
    <w:p w14:paraId="0C90BBCA" w14:textId="0CB20639" w:rsidR="00FB20D7" w:rsidRPr="005E6E98" w:rsidRDefault="00FB20D7" w:rsidP="005E6E98">
      <w:pPr>
        <w:spacing w:line="360" w:lineRule="auto"/>
        <w:jc w:val="center"/>
        <w:rPr>
          <w:rFonts w:cs="Times New Roman"/>
          <w:color w:val="191919"/>
          <w:spacing w:val="-4"/>
          <w:sz w:val="24"/>
          <w:szCs w:val="24"/>
          <w:lang w:val="ro-RO"/>
        </w:rPr>
      </w:pPr>
      <w:r w:rsidRPr="00D7175D">
        <w:rPr>
          <w:rFonts w:cs="Times New Roman"/>
          <w:b/>
          <w:bCs/>
          <w:color w:val="191919"/>
          <w:spacing w:val="-4"/>
          <w:sz w:val="24"/>
          <w:szCs w:val="24"/>
          <w:lang w:val="ro-RO"/>
        </w:rPr>
        <w:t>Figura 3</w:t>
      </w:r>
      <w:r w:rsidRPr="005E6E98">
        <w:rPr>
          <w:rFonts w:cs="Times New Roman"/>
          <w:color w:val="191919"/>
          <w:spacing w:val="-4"/>
          <w:sz w:val="24"/>
          <w:szCs w:val="24"/>
          <w:lang w:val="ro-RO"/>
        </w:rPr>
        <w:t xml:space="preserve"> – Procesul de lucru</w:t>
      </w:r>
    </w:p>
    <w:p w14:paraId="5CD66A45" w14:textId="2805D682" w:rsidR="00E84D82" w:rsidRPr="005E6E98" w:rsidRDefault="00C306C2" w:rsidP="005E6E98">
      <w:pPr>
        <w:spacing w:line="360" w:lineRule="auto"/>
        <w:jc w:val="center"/>
        <w:rPr>
          <w:rFonts w:cs="Times New Roman"/>
          <w:color w:val="191919"/>
          <w:spacing w:val="-4"/>
          <w:sz w:val="24"/>
          <w:szCs w:val="24"/>
          <w:lang w:val="ro-RO"/>
        </w:rPr>
      </w:pPr>
      <w:r w:rsidRPr="005E6E98">
        <w:rPr>
          <w:rFonts w:cs="Times New Roman"/>
          <w:color w:val="191919"/>
          <w:spacing w:val="-4"/>
          <w:sz w:val="24"/>
          <w:szCs w:val="24"/>
          <w:lang w:val="ro-RO"/>
        </w:rPr>
        <w:drawing>
          <wp:inline distT="0" distB="0" distL="0" distR="0" wp14:anchorId="343E679E" wp14:editId="779A0BF2">
            <wp:extent cx="4210050" cy="2091073"/>
            <wp:effectExtent l="0" t="0" r="0" b="444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1161" cy="2091625"/>
                    </a:xfrm>
                    <a:prstGeom prst="rect">
                      <a:avLst/>
                    </a:prstGeom>
                  </pic:spPr>
                </pic:pic>
              </a:graphicData>
            </a:graphic>
          </wp:inline>
        </w:drawing>
      </w:r>
    </w:p>
    <w:p w14:paraId="03030FFF" w14:textId="2918B7EF" w:rsidR="00FB20D7" w:rsidRPr="005E6E98" w:rsidRDefault="00FB20D7" w:rsidP="005E6E98">
      <w:pPr>
        <w:spacing w:line="360" w:lineRule="auto"/>
        <w:jc w:val="center"/>
        <w:rPr>
          <w:rFonts w:cs="Times New Roman"/>
          <w:color w:val="191919"/>
          <w:spacing w:val="-4"/>
          <w:sz w:val="24"/>
          <w:szCs w:val="24"/>
          <w:lang w:val="ro-RO"/>
        </w:rPr>
      </w:pPr>
      <w:r w:rsidRPr="00D7175D">
        <w:rPr>
          <w:rFonts w:cs="Times New Roman"/>
          <w:b/>
          <w:bCs/>
          <w:color w:val="191919"/>
          <w:spacing w:val="-4"/>
          <w:sz w:val="24"/>
          <w:szCs w:val="24"/>
          <w:lang w:val="ro-RO"/>
        </w:rPr>
        <w:t>Figura 4</w:t>
      </w:r>
      <w:r w:rsidRPr="005E6E98">
        <w:rPr>
          <w:rFonts w:cs="Times New Roman"/>
          <w:color w:val="191919"/>
          <w:spacing w:val="-4"/>
          <w:sz w:val="24"/>
          <w:szCs w:val="24"/>
          <w:lang w:val="ro-RO"/>
        </w:rPr>
        <w:t xml:space="preserve"> – Pașii principali în baza ISO 27001</w:t>
      </w:r>
    </w:p>
    <w:p w14:paraId="2534FE04" w14:textId="345517F4" w:rsidR="00C306C2" w:rsidRPr="005E6E98" w:rsidRDefault="005D5105" w:rsidP="005E6E98">
      <w:pPr>
        <w:spacing w:line="360" w:lineRule="auto"/>
        <w:jc w:val="center"/>
        <w:rPr>
          <w:rFonts w:cs="Times New Roman"/>
          <w:color w:val="191919"/>
          <w:spacing w:val="-4"/>
          <w:sz w:val="24"/>
          <w:szCs w:val="24"/>
          <w:lang w:val="ro-RO"/>
        </w:rPr>
      </w:pPr>
      <w:r w:rsidRPr="005E6E98">
        <w:rPr>
          <w:rFonts w:cs="Times New Roman"/>
          <w:color w:val="191919"/>
          <w:spacing w:val="-4"/>
          <w:sz w:val="24"/>
          <w:szCs w:val="24"/>
          <w:lang w:val="ro-RO"/>
        </w:rPr>
        <w:lastRenderedPageBreak/>
        <w:drawing>
          <wp:inline distT="0" distB="0" distL="0" distR="0" wp14:anchorId="5AE48286" wp14:editId="726E3922">
            <wp:extent cx="4600575" cy="2296353"/>
            <wp:effectExtent l="0" t="0" r="0" b="889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6133" cy="2299127"/>
                    </a:xfrm>
                    <a:prstGeom prst="rect">
                      <a:avLst/>
                    </a:prstGeom>
                  </pic:spPr>
                </pic:pic>
              </a:graphicData>
            </a:graphic>
          </wp:inline>
        </w:drawing>
      </w:r>
    </w:p>
    <w:p w14:paraId="3F84BF99" w14:textId="436D489D" w:rsidR="00FB20D7" w:rsidRPr="005E6E98" w:rsidRDefault="00FB20D7" w:rsidP="005E6E98">
      <w:pPr>
        <w:spacing w:line="360" w:lineRule="auto"/>
        <w:jc w:val="center"/>
        <w:rPr>
          <w:rFonts w:cs="Times New Roman"/>
          <w:color w:val="191919"/>
          <w:spacing w:val="-4"/>
          <w:sz w:val="24"/>
          <w:szCs w:val="24"/>
          <w:lang w:val="ro-RO"/>
        </w:rPr>
      </w:pPr>
      <w:r w:rsidRPr="00D7175D">
        <w:rPr>
          <w:rFonts w:cs="Times New Roman"/>
          <w:b/>
          <w:bCs/>
          <w:color w:val="191919"/>
          <w:spacing w:val="-4"/>
          <w:sz w:val="24"/>
          <w:szCs w:val="24"/>
          <w:lang w:val="ro-RO"/>
        </w:rPr>
        <w:t>Figura 5</w:t>
      </w:r>
      <w:r w:rsidRPr="005E6E98">
        <w:rPr>
          <w:rFonts w:cs="Times New Roman"/>
          <w:color w:val="191919"/>
          <w:spacing w:val="-4"/>
          <w:sz w:val="24"/>
          <w:szCs w:val="24"/>
          <w:lang w:val="ro-RO"/>
        </w:rPr>
        <w:t xml:space="preserve"> – Modulele disponibile</w:t>
      </w:r>
    </w:p>
    <w:p w14:paraId="775970B8" w14:textId="5287776A" w:rsidR="005A272C" w:rsidRPr="005E6E98" w:rsidRDefault="005A272C" w:rsidP="005E6E98">
      <w:pPr>
        <w:spacing w:line="360" w:lineRule="auto"/>
        <w:jc w:val="center"/>
        <w:rPr>
          <w:rFonts w:cs="Times New Roman"/>
          <w:color w:val="191919"/>
          <w:spacing w:val="-4"/>
          <w:sz w:val="24"/>
          <w:szCs w:val="24"/>
          <w:lang w:val="ro-RO"/>
        </w:rPr>
      </w:pPr>
      <w:r w:rsidRPr="005E6E98">
        <w:rPr>
          <w:rFonts w:cs="Times New Roman"/>
          <w:color w:val="191919"/>
          <w:spacing w:val="-4"/>
          <w:sz w:val="24"/>
          <w:szCs w:val="24"/>
          <w:lang w:val="ro-RO"/>
        </w:rPr>
        <w:drawing>
          <wp:inline distT="0" distB="0" distL="0" distR="0" wp14:anchorId="1F65B3DD" wp14:editId="7A8CF43A">
            <wp:extent cx="4219575" cy="2384957"/>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811" cy="2390742"/>
                    </a:xfrm>
                    <a:prstGeom prst="rect">
                      <a:avLst/>
                    </a:prstGeom>
                  </pic:spPr>
                </pic:pic>
              </a:graphicData>
            </a:graphic>
          </wp:inline>
        </w:drawing>
      </w:r>
    </w:p>
    <w:p w14:paraId="31FD092E" w14:textId="690060A7" w:rsidR="00FB20D7" w:rsidRPr="005E6E98" w:rsidRDefault="00FB20D7" w:rsidP="005E6E98">
      <w:pPr>
        <w:spacing w:line="360" w:lineRule="auto"/>
        <w:jc w:val="center"/>
        <w:rPr>
          <w:rFonts w:cs="Times New Roman"/>
          <w:color w:val="191919"/>
          <w:spacing w:val="-4"/>
          <w:sz w:val="24"/>
          <w:szCs w:val="24"/>
          <w:lang w:val="ro-RO"/>
        </w:rPr>
      </w:pPr>
      <w:r w:rsidRPr="00D7175D">
        <w:rPr>
          <w:rFonts w:cs="Times New Roman"/>
          <w:b/>
          <w:bCs/>
          <w:color w:val="191919"/>
          <w:spacing w:val="-4"/>
          <w:sz w:val="24"/>
          <w:szCs w:val="24"/>
          <w:lang w:val="ro-RO"/>
        </w:rPr>
        <w:t>Figura 6</w:t>
      </w:r>
      <w:r w:rsidRPr="005E6E98">
        <w:rPr>
          <w:rFonts w:cs="Times New Roman"/>
          <w:color w:val="191919"/>
          <w:spacing w:val="-4"/>
          <w:sz w:val="24"/>
          <w:szCs w:val="24"/>
          <w:lang w:val="ro-RO"/>
        </w:rPr>
        <w:t xml:space="preserve"> – Înregistrarea riscurilor</w:t>
      </w:r>
    </w:p>
    <w:p w14:paraId="615C137C" w14:textId="4E88E2AC" w:rsidR="007A659A" w:rsidRPr="005E6E98" w:rsidRDefault="00AC1178" w:rsidP="005E6E98">
      <w:pPr>
        <w:spacing w:line="360" w:lineRule="auto"/>
        <w:jc w:val="center"/>
        <w:rPr>
          <w:rFonts w:cs="Times New Roman"/>
          <w:sz w:val="24"/>
          <w:szCs w:val="24"/>
          <w:lang w:val="ro-RO"/>
        </w:rPr>
      </w:pPr>
      <w:r w:rsidRPr="005E6E98">
        <w:rPr>
          <w:rFonts w:cs="Times New Roman"/>
          <w:sz w:val="24"/>
          <w:szCs w:val="24"/>
          <w:lang w:val="ro-RO"/>
        </w:rPr>
        <w:drawing>
          <wp:inline distT="0" distB="0" distL="0" distR="0" wp14:anchorId="1AE8BDA6" wp14:editId="0AF80EA9">
            <wp:extent cx="4686300" cy="2571102"/>
            <wp:effectExtent l="0" t="0" r="0" b="127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3600" cy="2575107"/>
                    </a:xfrm>
                    <a:prstGeom prst="rect">
                      <a:avLst/>
                    </a:prstGeom>
                  </pic:spPr>
                </pic:pic>
              </a:graphicData>
            </a:graphic>
          </wp:inline>
        </w:drawing>
      </w:r>
    </w:p>
    <w:p w14:paraId="746CD1EC" w14:textId="785C0A01" w:rsidR="00FB20D7" w:rsidRPr="005E6E98" w:rsidRDefault="00FB20D7" w:rsidP="005E6E98">
      <w:pPr>
        <w:spacing w:line="360" w:lineRule="auto"/>
        <w:jc w:val="center"/>
        <w:rPr>
          <w:rFonts w:cs="Times New Roman"/>
          <w:sz w:val="24"/>
          <w:szCs w:val="24"/>
          <w:lang w:val="ro-RO"/>
        </w:rPr>
      </w:pPr>
      <w:r w:rsidRPr="00D7175D">
        <w:rPr>
          <w:rFonts w:cs="Times New Roman"/>
          <w:b/>
          <w:bCs/>
          <w:sz w:val="24"/>
          <w:szCs w:val="24"/>
          <w:lang w:val="ro-RO"/>
        </w:rPr>
        <w:t>Figura 7</w:t>
      </w:r>
      <w:r w:rsidRPr="005E6E98">
        <w:rPr>
          <w:rFonts w:cs="Times New Roman"/>
          <w:sz w:val="24"/>
          <w:szCs w:val="24"/>
          <w:lang w:val="ro-RO"/>
        </w:rPr>
        <w:t xml:space="preserve"> – Descrierea riscurilor</w:t>
      </w:r>
    </w:p>
    <w:p w14:paraId="7DF8B920" w14:textId="49E30F10" w:rsidR="009F7A1A" w:rsidRPr="005E6E98" w:rsidRDefault="009F7A1A" w:rsidP="005E6E98">
      <w:pPr>
        <w:spacing w:line="360" w:lineRule="auto"/>
        <w:jc w:val="center"/>
        <w:rPr>
          <w:rFonts w:cs="Times New Roman"/>
          <w:sz w:val="24"/>
          <w:szCs w:val="24"/>
          <w:lang w:val="ro-RO"/>
        </w:rPr>
      </w:pPr>
    </w:p>
    <w:p w14:paraId="26C5BE31" w14:textId="07BAB633" w:rsidR="009F7A1A" w:rsidRPr="005E6E98" w:rsidRDefault="00EE7D15" w:rsidP="005E6E98">
      <w:pPr>
        <w:spacing w:line="360" w:lineRule="auto"/>
        <w:jc w:val="center"/>
        <w:rPr>
          <w:rFonts w:cs="Times New Roman"/>
          <w:sz w:val="24"/>
          <w:szCs w:val="24"/>
          <w:lang w:val="ro-RO"/>
        </w:rPr>
      </w:pPr>
      <w:r w:rsidRPr="005E6E98">
        <w:rPr>
          <w:rFonts w:cs="Times New Roman"/>
          <w:sz w:val="24"/>
          <w:szCs w:val="24"/>
          <w:lang w:val="ro-RO"/>
        </w:rPr>
        <w:lastRenderedPageBreak/>
        <w:drawing>
          <wp:inline distT="0" distB="0" distL="0" distR="0" wp14:anchorId="20EC6E36" wp14:editId="3D680501">
            <wp:extent cx="3962400" cy="2354819"/>
            <wp:effectExtent l="0" t="0" r="0" b="762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7656" cy="2357942"/>
                    </a:xfrm>
                    <a:prstGeom prst="rect">
                      <a:avLst/>
                    </a:prstGeom>
                  </pic:spPr>
                </pic:pic>
              </a:graphicData>
            </a:graphic>
          </wp:inline>
        </w:drawing>
      </w:r>
    </w:p>
    <w:p w14:paraId="5EE6BB13" w14:textId="1D6DF579" w:rsidR="00EE7D15" w:rsidRPr="005E6E98" w:rsidRDefault="00EE7D15" w:rsidP="005E6E98">
      <w:pPr>
        <w:spacing w:line="360" w:lineRule="auto"/>
        <w:jc w:val="center"/>
        <w:rPr>
          <w:rFonts w:cs="Times New Roman"/>
          <w:sz w:val="24"/>
          <w:szCs w:val="24"/>
          <w:lang w:val="ro-RO"/>
        </w:rPr>
      </w:pPr>
      <w:r w:rsidRPr="00D7175D">
        <w:rPr>
          <w:rFonts w:cs="Times New Roman"/>
          <w:b/>
          <w:bCs/>
          <w:sz w:val="24"/>
          <w:szCs w:val="24"/>
          <w:lang w:val="ro-RO"/>
        </w:rPr>
        <w:t>Figura 8</w:t>
      </w:r>
      <w:r w:rsidRPr="005E6E98">
        <w:rPr>
          <w:rFonts w:cs="Times New Roman"/>
          <w:sz w:val="24"/>
          <w:szCs w:val="24"/>
          <w:lang w:val="ro-RO"/>
        </w:rPr>
        <w:t xml:space="preserve"> – Planul proiectului</w:t>
      </w:r>
    </w:p>
    <w:p w14:paraId="4D0F67DB" w14:textId="63102335" w:rsidR="009F7A1A" w:rsidRPr="005E6E98" w:rsidRDefault="009F7A1A" w:rsidP="005E6E98">
      <w:pPr>
        <w:spacing w:line="360" w:lineRule="auto"/>
        <w:jc w:val="center"/>
        <w:rPr>
          <w:rFonts w:cs="Times New Roman"/>
          <w:sz w:val="24"/>
          <w:szCs w:val="24"/>
          <w:lang w:val="ro-RO"/>
        </w:rPr>
      </w:pPr>
    </w:p>
    <w:p w14:paraId="7D23A29C" w14:textId="1E6EF60E" w:rsidR="009F7A1A" w:rsidRPr="005E6E98" w:rsidRDefault="009F7A1A" w:rsidP="005E6E98">
      <w:pPr>
        <w:spacing w:line="360" w:lineRule="auto"/>
        <w:jc w:val="center"/>
        <w:rPr>
          <w:rFonts w:cs="Times New Roman"/>
          <w:sz w:val="24"/>
          <w:szCs w:val="24"/>
          <w:lang w:val="ro-RO"/>
        </w:rPr>
      </w:pPr>
      <w:r w:rsidRPr="005E6E98">
        <w:rPr>
          <w:rFonts w:cs="Times New Roman"/>
          <w:sz w:val="24"/>
          <w:szCs w:val="24"/>
          <w:lang w:val="ro-RO"/>
        </w:rPr>
        <w:drawing>
          <wp:inline distT="0" distB="0" distL="0" distR="0" wp14:anchorId="08639642" wp14:editId="1309B932">
            <wp:extent cx="4552950" cy="1653937"/>
            <wp:effectExtent l="0" t="0" r="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425" cy="1661012"/>
                    </a:xfrm>
                    <a:prstGeom prst="rect">
                      <a:avLst/>
                    </a:prstGeom>
                  </pic:spPr>
                </pic:pic>
              </a:graphicData>
            </a:graphic>
          </wp:inline>
        </w:drawing>
      </w:r>
    </w:p>
    <w:p w14:paraId="21E23B6C" w14:textId="10123240" w:rsidR="001C2A62" w:rsidRPr="005E6E98" w:rsidRDefault="00EE7D15" w:rsidP="005E6E98">
      <w:pPr>
        <w:spacing w:line="360" w:lineRule="auto"/>
        <w:jc w:val="center"/>
        <w:rPr>
          <w:rFonts w:cs="Times New Roman"/>
          <w:sz w:val="24"/>
          <w:szCs w:val="24"/>
          <w:lang w:val="ro-RO"/>
        </w:rPr>
      </w:pPr>
      <w:r w:rsidRPr="00D7175D">
        <w:rPr>
          <w:rFonts w:cs="Times New Roman"/>
          <w:b/>
          <w:bCs/>
          <w:sz w:val="24"/>
          <w:szCs w:val="24"/>
          <w:lang w:val="ro-RO"/>
        </w:rPr>
        <w:t>Figura 9</w:t>
      </w:r>
      <w:r w:rsidRPr="005E6E98">
        <w:rPr>
          <w:rFonts w:cs="Times New Roman"/>
          <w:sz w:val="24"/>
          <w:szCs w:val="24"/>
          <w:lang w:val="ro-RO"/>
        </w:rPr>
        <w:t xml:space="preserve"> </w:t>
      </w:r>
      <w:r w:rsidR="006F1064" w:rsidRPr="005E6E98">
        <w:rPr>
          <w:rFonts w:cs="Times New Roman"/>
          <w:sz w:val="24"/>
          <w:szCs w:val="24"/>
          <w:lang w:val="ro-RO"/>
        </w:rPr>
        <w:t>–</w:t>
      </w:r>
      <w:r w:rsidRPr="005E6E98">
        <w:rPr>
          <w:rFonts w:cs="Times New Roman"/>
          <w:sz w:val="24"/>
          <w:szCs w:val="24"/>
          <w:lang w:val="ro-RO"/>
        </w:rPr>
        <w:t xml:space="preserve"> </w:t>
      </w:r>
      <w:r w:rsidR="006F1064" w:rsidRPr="005E6E98">
        <w:rPr>
          <w:rFonts w:cs="Times New Roman"/>
          <w:sz w:val="24"/>
          <w:szCs w:val="24"/>
          <w:lang w:val="ro-RO"/>
        </w:rPr>
        <w:t>Modelul de plan al proiectului</w:t>
      </w:r>
    </w:p>
    <w:p w14:paraId="0B957962" w14:textId="77777777" w:rsidR="00DE7F7C" w:rsidRDefault="00DE7F7C" w:rsidP="00DE7F7C">
      <w:pPr>
        <w:spacing w:line="360" w:lineRule="auto"/>
        <w:ind w:firstLine="708"/>
        <w:rPr>
          <w:rFonts w:cs="Times New Roman"/>
          <w:b/>
          <w:bCs/>
          <w:szCs w:val="28"/>
          <w:lang w:val="ro-RO"/>
        </w:rPr>
      </w:pPr>
    </w:p>
    <w:p w14:paraId="251E7793" w14:textId="29DC82DF" w:rsidR="00B57C78" w:rsidRPr="00D7175D" w:rsidRDefault="00B57C78" w:rsidP="00DE7F7C">
      <w:pPr>
        <w:spacing w:line="360" w:lineRule="auto"/>
        <w:ind w:firstLine="708"/>
        <w:rPr>
          <w:rFonts w:cs="Times New Roman"/>
          <w:szCs w:val="28"/>
          <w:lang w:val="ro-RO"/>
        </w:rPr>
      </w:pPr>
      <w:r w:rsidRPr="00D7175D">
        <w:rPr>
          <w:rFonts w:cs="Times New Roman"/>
          <w:b/>
          <w:bCs/>
          <w:szCs w:val="28"/>
          <w:lang w:val="ro-RO"/>
        </w:rPr>
        <w:t>Balbix</w:t>
      </w:r>
      <w:r w:rsidRPr="00D7175D">
        <w:rPr>
          <w:rFonts w:cs="Times New Roman"/>
          <w:szCs w:val="28"/>
          <w:lang w:val="ro-RO"/>
        </w:rPr>
        <w:t xml:space="preserve"> este cea mai importantă platformă din lume pentru automatizarea posturilor de securitate cibernetică. Folosind Balbix, organizațiile pot descoperi, prioritiza și atenua riscurile și vulnerabilitățile nevăzute cu viteză mare. Cu o colectare fără întreruperi a datelor și capabilități de analiză la scară petabyte, Balbix este implementat și operațional în câteva ore și ajută la scăderea imediată a riscului de încălcare.</w:t>
      </w:r>
    </w:p>
    <w:p w14:paraId="03E7B705" w14:textId="4CA4C44E" w:rsidR="009F2EC1" w:rsidRPr="00D7175D" w:rsidRDefault="009F2EC1" w:rsidP="00D7175D">
      <w:pPr>
        <w:spacing w:line="360" w:lineRule="auto"/>
        <w:ind w:firstLine="708"/>
        <w:rPr>
          <w:rFonts w:cs="Times New Roman"/>
          <w:szCs w:val="28"/>
          <w:lang w:val="ro-RO"/>
        </w:rPr>
      </w:pPr>
      <w:r w:rsidRPr="00D7175D">
        <w:rPr>
          <w:rFonts w:cs="Times New Roman"/>
          <w:szCs w:val="28"/>
          <w:lang w:val="ro-RO"/>
        </w:rPr>
        <w:t>Misiunea celor de la Balbix este următoarea: permiterea organizațiilor să-și automatizeze postura de securitate cibernetică și să-și reducă riscul de încălcare.</w:t>
      </w:r>
    </w:p>
    <w:p w14:paraId="1A3BE33D" w14:textId="3F57DF48" w:rsidR="009F2EC1" w:rsidRPr="00D7175D" w:rsidRDefault="009F2EC1" w:rsidP="00D7175D">
      <w:pPr>
        <w:spacing w:line="360" w:lineRule="auto"/>
        <w:ind w:firstLine="708"/>
        <w:rPr>
          <w:rFonts w:cs="Times New Roman"/>
          <w:szCs w:val="28"/>
          <w:lang w:val="ro-RO"/>
        </w:rPr>
      </w:pPr>
      <w:r w:rsidRPr="00D7175D">
        <w:rPr>
          <w:rFonts w:cs="Times New Roman"/>
          <w:szCs w:val="28"/>
          <w:lang w:val="ro-RO"/>
        </w:rPr>
        <w:t xml:space="preserve">Suprafața de atac al întreprinderii explodează. Există practic permutări și combinații nelimitate de moduri prin care adversarul poate ataca și compromite </w:t>
      </w:r>
      <w:r w:rsidRPr="00D7175D">
        <w:rPr>
          <w:rFonts w:cs="Times New Roman"/>
          <w:szCs w:val="28"/>
          <w:lang w:val="ro-RO"/>
        </w:rPr>
        <w:lastRenderedPageBreak/>
        <w:t>rețelele noastre. Echipele Infosec încearcă să descopere și să atenueze vulnerabilități folosind mai multe instrumente și fluxuri de lucru manuale, dar nu pot ține pasul. Analizarea și îmbunătățirea posturii de securitate cibernetică nu mai este o problemă la scară umană.</w:t>
      </w:r>
    </w:p>
    <w:p w14:paraId="2BB389CA" w14:textId="581CB2D5" w:rsidR="00CC3234" w:rsidRPr="00147FA3" w:rsidRDefault="009F2EC1" w:rsidP="00147FA3">
      <w:pPr>
        <w:spacing w:line="360" w:lineRule="auto"/>
        <w:ind w:firstLine="708"/>
        <w:rPr>
          <w:rFonts w:cs="Times New Roman"/>
          <w:szCs w:val="28"/>
          <w:lang w:val="ro-RO"/>
        </w:rPr>
      </w:pPr>
      <w:r w:rsidRPr="00D7175D">
        <w:rPr>
          <w:rFonts w:cs="Times New Roman"/>
          <w:szCs w:val="28"/>
          <w:lang w:val="ro-RO"/>
        </w:rPr>
        <w:t>„Scopul nostru este de a oferi fiecărei organizații o viziune cuprinzătoare și în timp real asupra riscului de încălcare, împreună cu informații și integrări prioritizate specifice pentru a le permite să-și automatizeze postura de securitate cibernetică. Ne imaginăm o lume în care apărătorii cibernetici pot folosi puterea AI avansată pentru a construi o întreprindere rezistentă cibernetică și pentru a rămâne în fața atacatorilor.”</w:t>
      </w:r>
    </w:p>
    <w:p w14:paraId="20668B55" w14:textId="77777777" w:rsidR="00FE37EC" w:rsidRPr="005E6E98" w:rsidRDefault="00FE37EC" w:rsidP="005E6E98">
      <w:pPr>
        <w:spacing w:line="360" w:lineRule="auto"/>
        <w:rPr>
          <w:rFonts w:cs="Times New Roman"/>
          <w:sz w:val="24"/>
          <w:szCs w:val="24"/>
          <w:lang w:val="ro-RO"/>
        </w:rPr>
      </w:pPr>
    </w:p>
    <w:p w14:paraId="0E253CC3" w14:textId="34C783B1" w:rsidR="00FE37EC" w:rsidRPr="005E6E98" w:rsidRDefault="00FE37EC" w:rsidP="005E6E98">
      <w:pPr>
        <w:spacing w:line="360" w:lineRule="auto"/>
        <w:jc w:val="center"/>
        <w:rPr>
          <w:rFonts w:cs="Times New Roman"/>
          <w:sz w:val="24"/>
          <w:szCs w:val="24"/>
          <w:lang w:val="ro-RO"/>
        </w:rPr>
      </w:pPr>
      <w:r w:rsidRPr="005E6E98">
        <w:rPr>
          <w:rFonts w:cs="Times New Roman"/>
          <w:sz w:val="24"/>
          <w:szCs w:val="24"/>
          <w:lang w:val="ro-RO"/>
        </w:rPr>
        <w:drawing>
          <wp:inline distT="0" distB="0" distL="0" distR="0" wp14:anchorId="0B0439D8" wp14:editId="030533DA">
            <wp:extent cx="4733925" cy="1822920"/>
            <wp:effectExtent l="0" t="0" r="0" b="635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718" cy="1825536"/>
                    </a:xfrm>
                    <a:prstGeom prst="rect">
                      <a:avLst/>
                    </a:prstGeom>
                  </pic:spPr>
                </pic:pic>
              </a:graphicData>
            </a:graphic>
          </wp:inline>
        </w:drawing>
      </w:r>
    </w:p>
    <w:p w14:paraId="6513EA8D" w14:textId="7305B731" w:rsidR="00FC7D0A" w:rsidRPr="005E6E98" w:rsidRDefault="00FC7D0A" w:rsidP="005E6E98">
      <w:pPr>
        <w:spacing w:line="360" w:lineRule="auto"/>
        <w:jc w:val="center"/>
        <w:rPr>
          <w:rFonts w:cs="Times New Roman"/>
          <w:sz w:val="24"/>
          <w:szCs w:val="24"/>
          <w:lang w:val="ro-RO"/>
        </w:rPr>
      </w:pPr>
      <w:r w:rsidRPr="000B0F8D">
        <w:rPr>
          <w:rFonts w:cs="Times New Roman"/>
          <w:b/>
          <w:bCs/>
          <w:sz w:val="24"/>
          <w:szCs w:val="24"/>
          <w:lang w:val="ro-RO"/>
        </w:rPr>
        <w:t>Figura 10</w:t>
      </w:r>
      <w:r w:rsidRPr="005E6E98">
        <w:rPr>
          <w:rFonts w:cs="Times New Roman"/>
          <w:sz w:val="24"/>
          <w:szCs w:val="24"/>
          <w:lang w:val="ro-RO"/>
        </w:rPr>
        <w:t xml:space="preserve"> – Prezentarea instrumentului Balbix</w:t>
      </w:r>
    </w:p>
    <w:p w14:paraId="271DE7B2" w14:textId="57879E27" w:rsidR="00FE37EC" w:rsidRPr="005E6E98" w:rsidRDefault="00FE37EC" w:rsidP="005E6E98">
      <w:pPr>
        <w:spacing w:line="360" w:lineRule="auto"/>
        <w:jc w:val="center"/>
        <w:rPr>
          <w:rFonts w:cs="Times New Roman"/>
          <w:sz w:val="24"/>
          <w:szCs w:val="24"/>
          <w:lang w:val="ro-RO"/>
        </w:rPr>
      </w:pPr>
      <w:r w:rsidRPr="005E6E98">
        <w:rPr>
          <w:rFonts w:cs="Times New Roman"/>
          <w:sz w:val="24"/>
          <w:szCs w:val="24"/>
          <w:lang w:val="ro-RO"/>
        </w:rPr>
        <w:drawing>
          <wp:inline distT="0" distB="0" distL="0" distR="0" wp14:anchorId="3056CB3A" wp14:editId="3A83C5A7">
            <wp:extent cx="5410200" cy="1655912"/>
            <wp:effectExtent l="0" t="0" r="0" b="190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8466" cy="1661503"/>
                    </a:xfrm>
                    <a:prstGeom prst="rect">
                      <a:avLst/>
                    </a:prstGeom>
                  </pic:spPr>
                </pic:pic>
              </a:graphicData>
            </a:graphic>
          </wp:inline>
        </w:drawing>
      </w:r>
    </w:p>
    <w:p w14:paraId="08CB2BA4" w14:textId="74893C0A" w:rsidR="00EF4D0E" w:rsidRPr="005E6E98" w:rsidRDefault="00EF4D0E" w:rsidP="005E6E98">
      <w:pPr>
        <w:spacing w:line="360" w:lineRule="auto"/>
        <w:jc w:val="center"/>
        <w:rPr>
          <w:rFonts w:cs="Times New Roman"/>
          <w:sz w:val="24"/>
          <w:szCs w:val="24"/>
          <w:lang w:val="ro-RO"/>
        </w:rPr>
      </w:pPr>
      <w:r w:rsidRPr="000B0F8D">
        <w:rPr>
          <w:rFonts w:cs="Times New Roman"/>
          <w:b/>
          <w:bCs/>
          <w:sz w:val="24"/>
          <w:szCs w:val="24"/>
          <w:lang w:val="ro-RO"/>
        </w:rPr>
        <w:t>Figura 11</w:t>
      </w:r>
      <w:r w:rsidRPr="005E6E98">
        <w:rPr>
          <w:rFonts w:cs="Times New Roman"/>
          <w:sz w:val="24"/>
          <w:szCs w:val="24"/>
          <w:lang w:val="ro-RO"/>
        </w:rPr>
        <w:t xml:space="preserve"> – Utilizarea Balbix</w:t>
      </w:r>
    </w:p>
    <w:p w14:paraId="2EB20D3D" w14:textId="4FD14D7C" w:rsidR="00FE37EC" w:rsidRPr="005E6E98" w:rsidRDefault="00FE37EC" w:rsidP="005E6E98">
      <w:pPr>
        <w:spacing w:line="360" w:lineRule="auto"/>
        <w:jc w:val="center"/>
        <w:rPr>
          <w:rFonts w:cs="Times New Roman"/>
          <w:sz w:val="24"/>
          <w:szCs w:val="24"/>
          <w:lang w:val="ro-RO"/>
        </w:rPr>
      </w:pPr>
      <w:r w:rsidRPr="005E6E98">
        <w:rPr>
          <w:rFonts w:cs="Times New Roman"/>
          <w:sz w:val="24"/>
          <w:szCs w:val="24"/>
          <w:lang w:val="ro-RO"/>
        </w:rPr>
        <w:lastRenderedPageBreak/>
        <w:drawing>
          <wp:inline distT="0" distB="0" distL="0" distR="0" wp14:anchorId="5758C0CA" wp14:editId="755CC3CF">
            <wp:extent cx="4057650" cy="2220662"/>
            <wp:effectExtent l="0" t="0" r="0" b="825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2240" cy="2223174"/>
                    </a:xfrm>
                    <a:prstGeom prst="rect">
                      <a:avLst/>
                    </a:prstGeom>
                  </pic:spPr>
                </pic:pic>
              </a:graphicData>
            </a:graphic>
          </wp:inline>
        </w:drawing>
      </w:r>
    </w:p>
    <w:p w14:paraId="2B965FA5" w14:textId="52C0B330" w:rsidR="00EF4D0E" w:rsidRPr="005E6E98" w:rsidRDefault="00EF4D0E" w:rsidP="005E6E98">
      <w:pPr>
        <w:spacing w:line="360" w:lineRule="auto"/>
        <w:jc w:val="center"/>
        <w:rPr>
          <w:rFonts w:cs="Times New Roman"/>
          <w:sz w:val="24"/>
          <w:szCs w:val="24"/>
          <w:lang w:val="ro-RO"/>
        </w:rPr>
      </w:pPr>
      <w:r w:rsidRPr="000B0F8D">
        <w:rPr>
          <w:rFonts w:cs="Times New Roman"/>
          <w:b/>
          <w:bCs/>
          <w:sz w:val="24"/>
          <w:szCs w:val="24"/>
          <w:lang w:val="ro-RO"/>
        </w:rPr>
        <w:t>Figura 12</w:t>
      </w:r>
      <w:r w:rsidRPr="005E6E98">
        <w:rPr>
          <w:rFonts w:cs="Times New Roman"/>
          <w:sz w:val="24"/>
          <w:szCs w:val="24"/>
          <w:lang w:val="ro-RO"/>
        </w:rPr>
        <w:t xml:space="preserve"> – Bordul riscurilor</w:t>
      </w:r>
    </w:p>
    <w:p w14:paraId="413104F8" w14:textId="59BDC4BB" w:rsidR="00FE37EC" w:rsidRPr="005E6E98" w:rsidRDefault="00FE37EC" w:rsidP="005E6E98">
      <w:pPr>
        <w:spacing w:line="360" w:lineRule="auto"/>
        <w:jc w:val="center"/>
        <w:rPr>
          <w:rFonts w:cs="Times New Roman"/>
          <w:sz w:val="24"/>
          <w:szCs w:val="24"/>
          <w:lang w:val="ro-RO"/>
        </w:rPr>
      </w:pPr>
      <w:r w:rsidRPr="005E6E98">
        <w:rPr>
          <w:rFonts w:cs="Times New Roman"/>
          <w:sz w:val="24"/>
          <w:szCs w:val="24"/>
          <w:lang w:val="ro-RO"/>
        </w:rPr>
        <w:drawing>
          <wp:inline distT="0" distB="0" distL="0" distR="0" wp14:anchorId="47274719" wp14:editId="57F7BD0D">
            <wp:extent cx="4181475" cy="2281891"/>
            <wp:effectExtent l="0" t="0" r="0" b="444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4288" cy="2283426"/>
                    </a:xfrm>
                    <a:prstGeom prst="rect">
                      <a:avLst/>
                    </a:prstGeom>
                  </pic:spPr>
                </pic:pic>
              </a:graphicData>
            </a:graphic>
          </wp:inline>
        </w:drawing>
      </w:r>
    </w:p>
    <w:p w14:paraId="60311F76" w14:textId="10C49C14" w:rsidR="00E77EE5" w:rsidRPr="005E6E98" w:rsidRDefault="00E77EE5" w:rsidP="005E6E98">
      <w:pPr>
        <w:spacing w:line="360" w:lineRule="auto"/>
        <w:jc w:val="center"/>
        <w:rPr>
          <w:rFonts w:cs="Times New Roman"/>
          <w:sz w:val="24"/>
          <w:szCs w:val="24"/>
          <w:lang w:val="ro-RO"/>
        </w:rPr>
      </w:pPr>
      <w:r w:rsidRPr="000B0F8D">
        <w:rPr>
          <w:rFonts w:cs="Times New Roman"/>
          <w:b/>
          <w:bCs/>
          <w:sz w:val="24"/>
          <w:szCs w:val="24"/>
          <w:lang w:val="ro-RO"/>
        </w:rPr>
        <w:t>Figura 13</w:t>
      </w:r>
      <w:r w:rsidRPr="005E6E98">
        <w:rPr>
          <w:rFonts w:cs="Times New Roman"/>
          <w:sz w:val="24"/>
          <w:szCs w:val="24"/>
          <w:lang w:val="ro-RO"/>
        </w:rPr>
        <w:t xml:space="preserve"> – Managementul vulnerabilităților</w:t>
      </w:r>
    </w:p>
    <w:p w14:paraId="37110EAA" w14:textId="61A45CCB" w:rsidR="00FE37EC" w:rsidRPr="005E6E98" w:rsidRDefault="00452264" w:rsidP="005E6E98">
      <w:pPr>
        <w:spacing w:line="360" w:lineRule="auto"/>
        <w:jc w:val="center"/>
        <w:rPr>
          <w:rFonts w:cs="Times New Roman"/>
          <w:sz w:val="24"/>
          <w:szCs w:val="24"/>
          <w:lang w:val="ro-RO"/>
        </w:rPr>
      </w:pPr>
      <w:r w:rsidRPr="005E6E98">
        <w:rPr>
          <w:rFonts w:cs="Times New Roman"/>
          <w:sz w:val="24"/>
          <w:szCs w:val="24"/>
          <w:lang w:val="ro-RO"/>
        </w:rPr>
        <w:drawing>
          <wp:inline distT="0" distB="0" distL="0" distR="0" wp14:anchorId="7A796CDC" wp14:editId="54F4904A">
            <wp:extent cx="4038600" cy="219189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7227" cy="2196572"/>
                    </a:xfrm>
                    <a:prstGeom prst="rect">
                      <a:avLst/>
                    </a:prstGeom>
                  </pic:spPr>
                </pic:pic>
              </a:graphicData>
            </a:graphic>
          </wp:inline>
        </w:drawing>
      </w:r>
    </w:p>
    <w:p w14:paraId="7988B40E" w14:textId="3BDA49E0" w:rsidR="00E77EE5" w:rsidRPr="005E6E98" w:rsidRDefault="00E77EE5" w:rsidP="005E6E98">
      <w:pPr>
        <w:spacing w:line="360" w:lineRule="auto"/>
        <w:jc w:val="center"/>
        <w:rPr>
          <w:rFonts w:cs="Times New Roman"/>
          <w:sz w:val="24"/>
          <w:szCs w:val="24"/>
          <w:lang w:val="ro-RO"/>
        </w:rPr>
      </w:pPr>
      <w:r w:rsidRPr="000B0F8D">
        <w:rPr>
          <w:rFonts w:cs="Times New Roman"/>
          <w:b/>
          <w:bCs/>
          <w:sz w:val="24"/>
          <w:szCs w:val="24"/>
          <w:lang w:val="ro-RO"/>
        </w:rPr>
        <w:t>Figura 14</w:t>
      </w:r>
      <w:r w:rsidRPr="005E6E98">
        <w:rPr>
          <w:rFonts w:cs="Times New Roman"/>
          <w:sz w:val="24"/>
          <w:szCs w:val="24"/>
          <w:lang w:val="ro-RO"/>
        </w:rPr>
        <w:t xml:space="preserve"> - Detalii privind inventarul de risc și active</w:t>
      </w:r>
    </w:p>
    <w:p w14:paraId="1FC8491A" w14:textId="4050F8E8" w:rsidR="00D22656" w:rsidRPr="005E6E98" w:rsidRDefault="00D22656" w:rsidP="005E6E98">
      <w:pPr>
        <w:spacing w:line="360" w:lineRule="auto"/>
        <w:jc w:val="center"/>
        <w:rPr>
          <w:rFonts w:cs="Times New Roman"/>
          <w:sz w:val="24"/>
          <w:szCs w:val="24"/>
          <w:lang w:val="ro-RO"/>
        </w:rPr>
      </w:pPr>
      <w:r w:rsidRPr="005E6E98">
        <w:rPr>
          <w:rFonts w:cs="Times New Roman"/>
          <w:sz w:val="24"/>
          <w:szCs w:val="24"/>
          <w:lang w:val="ro-RO"/>
        </w:rPr>
        <w:lastRenderedPageBreak/>
        <w:drawing>
          <wp:inline distT="0" distB="0" distL="0" distR="0" wp14:anchorId="097E7AB1" wp14:editId="4FCE4C6C">
            <wp:extent cx="4305300" cy="234386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420" cy="2346103"/>
                    </a:xfrm>
                    <a:prstGeom prst="rect">
                      <a:avLst/>
                    </a:prstGeom>
                  </pic:spPr>
                </pic:pic>
              </a:graphicData>
            </a:graphic>
          </wp:inline>
        </w:drawing>
      </w:r>
    </w:p>
    <w:p w14:paraId="61656218" w14:textId="77777777" w:rsidR="00147FA3" w:rsidRDefault="00E77EE5" w:rsidP="00147FA3">
      <w:pPr>
        <w:spacing w:line="360" w:lineRule="auto"/>
        <w:jc w:val="center"/>
        <w:rPr>
          <w:rFonts w:cs="Times New Roman"/>
          <w:sz w:val="24"/>
          <w:szCs w:val="24"/>
          <w:lang w:val="ro-RO"/>
        </w:rPr>
      </w:pPr>
      <w:r w:rsidRPr="000B0F8D">
        <w:rPr>
          <w:rFonts w:cs="Times New Roman"/>
          <w:b/>
          <w:bCs/>
          <w:sz w:val="24"/>
          <w:szCs w:val="24"/>
          <w:lang w:val="ro-RO"/>
        </w:rPr>
        <w:t>Figura 15</w:t>
      </w:r>
      <w:r w:rsidRPr="005E6E98">
        <w:rPr>
          <w:rFonts w:cs="Times New Roman"/>
          <w:sz w:val="24"/>
          <w:szCs w:val="24"/>
          <w:lang w:val="ro-RO"/>
        </w:rPr>
        <w:t xml:space="preserve"> - Raportare la nivel de consiliu</w:t>
      </w:r>
    </w:p>
    <w:p w14:paraId="7044F49F" w14:textId="4F0DD9B2" w:rsidR="00EE7D15" w:rsidRPr="005E6E98" w:rsidRDefault="001C2A62" w:rsidP="00147FA3">
      <w:pPr>
        <w:spacing w:line="360" w:lineRule="auto"/>
        <w:rPr>
          <w:rFonts w:cs="Times New Roman"/>
          <w:sz w:val="24"/>
          <w:szCs w:val="24"/>
          <w:lang w:val="ro-RO"/>
        </w:rPr>
      </w:pPr>
      <w:r w:rsidRPr="005E6E98">
        <w:rPr>
          <w:rFonts w:cs="Times New Roman"/>
          <w:b/>
          <w:bCs/>
          <w:sz w:val="24"/>
          <w:szCs w:val="24"/>
          <w:lang w:val="ro-RO"/>
        </w:rPr>
        <w:t>Concluzie:</w:t>
      </w:r>
    </w:p>
    <w:p w14:paraId="687C2A66" w14:textId="5423A774" w:rsidR="001C2A62" w:rsidRPr="005E6E98" w:rsidRDefault="001C2A62" w:rsidP="005E6E98">
      <w:pPr>
        <w:spacing w:line="360" w:lineRule="auto"/>
        <w:ind w:firstLine="708"/>
        <w:rPr>
          <w:rFonts w:cs="Times New Roman"/>
          <w:sz w:val="24"/>
          <w:szCs w:val="24"/>
          <w:lang w:val="ro-RO"/>
        </w:rPr>
      </w:pPr>
      <w:r w:rsidRPr="005E6E98">
        <w:rPr>
          <w:rFonts w:cs="Times New Roman"/>
          <w:sz w:val="24"/>
          <w:szCs w:val="24"/>
          <w:lang w:val="ro-RO"/>
        </w:rPr>
        <w:t xml:space="preserve">În urma efectuării acestei lucrări de laborator, m-am familiarizat cu 2 instrumente importante în </w:t>
      </w:r>
      <w:r w:rsidR="003A21A7">
        <w:rPr>
          <w:rFonts w:cs="Times New Roman"/>
          <w:sz w:val="24"/>
          <w:szCs w:val="24"/>
          <w:lang w:val="ro-RO"/>
        </w:rPr>
        <w:t>MASI</w:t>
      </w:r>
      <w:r w:rsidR="00971F3A" w:rsidRPr="005E6E98">
        <w:rPr>
          <w:rFonts w:cs="Times New Roman"/>
          <w:sz w:val="24"/>
          <w:szCs w:val="24"/>
          <w:lang w:val="ro-RO"/>
        </w:rPr>
        <w:t xml:space="preserve">: </w:t>
      </w:r>
      <w:r w:rsidR="00971F3A" w:rsidRPr="000B0F8D">
        <w:rPr>
          <w:rFonts w:cs="Times New Roman"/>
          <w:b/>
          <w:bCs/>
          <w:sz w:val="24"/>
          <w:szCs w:val="24"/>
          <w:lang w:val="ro-RO"/>
        </w:rPr>
        <w:t>Conformio</w:t>
      </w:r>
      <w:r w:rsidR="00971F3A" w:rsidRPr="005E6E98">
        <w:rPr>
          <w:rFonts w:cs="Times New Roman"/>
          <w:sz w:val="24"/>
          <w:szCs w:val="24"/>
          <w:lang w:val="ro-RO"/>
        </w:rPr>
        <w:t xml:space="preserve"> și </w:t>
      </w:r>
      <w:r w:rsidR="00971F3A" w:rsidRPr="000B0F8D">
        <w:rPr>
          <w:rFonts w:cs="Times New Roman"/>
          <w:b/>
          <w:bCs/>
          <w:sz w:val="24"/>
          <w:szCs w:val="24"/>
          <w:lang w:val="ro-RO"/>
        </w:rPr>
        <w:t xml:space="preserve">Balbix. </w:t>
      </w:r>
      <w:r w:rsidR="00282AD5" w:rsidRPr="005E6E98">
        <w:rPr>
          <w:rFonts w:cs="Times New Roman"/>
          <w:sz w:val="24"/>
          <w:szCs w:val="24"/>
          <w:lang w:val="ro-RO"/>
        </w:rPr>
        <w:t xml:space="preserve">Acestea sunt instrumente cu scopuri și utilizări diferite. </w:t>
      </w:r>
    </w:p>
    <w:p w14:paraId="6A32C609" w14:textId="6A40F48F" w:rsidR="00C42290" w:rsidRPr="005E6E98" w:rsidRDefault="00C42290" w:rsidP="005E6E98">
      <w:pPr>
        <w:spacing w:line="360" w:lineRule="auto"/>
        <w:ind w:firstLine="708"/>
        <w:rPr>
          <w:rFonts w:cs="Times New Roman"/>
          <w:sz w:val="24"/>
          <w:szCs w:val="24"/>
          <w:lang w:val="ro-RO"/>
        </w:rPr>
      </w:pPr>
      <w:r w:rsidRPr="00DE7F7C">
        <w:rPr>
          <w:rFonts w:cs="Times New Roman"/>
          <w:b/>
          <w:bCs/>
          <w:sz w:val="24"/>
          <w:szCs w:val="24"/>
          <w:lang w:val="ro-RO"/>
        </w:rPr>
        <w:t>Conformio</w:t>
      </w:r>
      <w:r w:rsidRPr="005E6E98">
        <w:rPr>
          <w:rFonts w:cs="Times New Roman"/>
          <w:sz w:val="24"/>
          <w:szCs w:val="24"/>
          <w:lang w:val="ro-RO"/>
        </w:rPr>
        <w:t xml:space="preserve"> este un software de conformitate care oferă întreprinderilor mici și mijlocii tot ceea ce au nevoie pentru a implementa și menține conformitatea cu securitatea cibernetică. Aceasta include, dar nu se limitează la documente, formulare online, politici, proceduri, managementul riscurilor și registre. </w:t>
      </w:r>
    </w:p>
    <w:p w14:paraId="58F311C7" w14:textId="69C20555" w:rsidR="00C42290" w:rsidRPr="005E6E98" w:rsidRDefault="00C42290" w:rsidP="005E6E98">
      <w:pPr>
        <w:spacing w:line="360" w:lineRule="auto"/>
        <w:ind w:firstLine="708"/>
        <w:rPr>
          <w:rFonts w:cs="Times New Roman"/>
          <w:sz w:val="24"/>
          <w:szCs w:val="24"/>
          <w:lang w:val="ro-RO"/>
        </w:rPr>
      </w:pPr>
      <w:r w:rsidRPr="005E6E98">
        <w:rPr>
          <w:rFonts w:cs="Times New Roman"/>
          <w:sz w:val="24"/>
          <w:szCs w:val="24"/>
          <w:lang w:val="ro-RO"/>
        </w:rPr>
        <w:t xml:space="preserve">În timpul utilizării </w:t>
      </w:r>
      <w:r w:rsidRPr="00DE7F7C">
        <w:rPr>
          <w:rFonts w:cs="Times New Roman"/>
          <w:b/>
          <w:bCs/>
          <w:sz w:val="24"/>
          <w:szCs w:val="24"/>
          <w:lang w:val="ro-RO"/>
        </w:rPr>
        <w:t>Conformio</w:t>
      </w:r>
      <w:r w:rsidRPr="005E6E98">
        <w:rPr>
          <w:rFonts w:cs="Times New Roman"/>
          <w:sz w:val="24"/>
          <w:szCs w:val="24"/>
          <w:lang w:val="ro-RO"/>
        </w:rPr>
        <w:t xml:space="preserve"> am observat categoriile pe care le acoperă instrumentul, cum ar fi: </w:t>
      </w:r>
      <w:r w:rsidR="008906DD" w:rsidRPr="005E6E98">
        <w:rPr>
          <w:rFonts w:cs="Times New Roman"/>
          <w:sz w:val="24"/>
          <w:szCs w:val="24"/>
          <w:lang w:val="ro-RO"/>
        </w:rPr>
        <w:t xml:space="preserve">obiectivele de securitate, cerințe, </w:t>
      </w:r>
      <w:r w:rsidR="008573C5" w:rsidRPr="005E6E98">
        <w:rPr>
          <w:rFonts w:cs="Times New Roman"/>
          <w:sz w:val="24"/>
          <w:szCs w:val="24"/>
          <w:lang w:val="ro-RO"/>
        </w:rPr>
        <w:t xml:space="preserve">înregistrarea riscurilor, </w:t>
      </w:r>
      <w:r w:rsidR="00B872ED" w:rsidRPr="005E6E98">
        <w:rPr>
          <w:rFonts w:cs="Times New Roman"/>
          <w:sz w:val="24"/>
          <w:szCs w:val="24"/>
          <w:lang w:val="ro-RO"/>
        </w:rPr>
        <w:t xml:space="preserve">declarația de aplicabilitatemodulul de training, înregistrarea incidentelor și altele. </w:t>
      </w:r>
      <w:r w:rsidR="009E2F23" w:rsidRPr="005E6E98">
        <w:rPr>
          <w:rFonts w:cs="Times New Roman"/>
          <w:sz w:val="24"/>
          <w:szCs w:val="24"/>
          <w:lang w:val="ro-RO"/>
        </w:rPr>
        <w:t>De asemenea, completând modulul legat de riscuri, am enumerat o serie de vulnerabilități identificate în compania mea fictivă „</w:t>
      </w:r>
      <w:r w:rsidR="009E2F23" w:rsidRPr="00DE7F7C">
        <w:rPr>
          <w:rFonts w:cs="Times New Roman"/>
          <w:b/>
          <w:bCs/>
          <w:sz w:val="24"/>
          <w:szCs w:val="24"/>
          <w:lang w:val="ro-RO"/>
        </w:rPr>
        <w:t>SICo</w:t>
      </w:r>
      <w:r w:rsidR="009E2F23" w:rsidRPr="005E6E98">
        <w:rPr>
          <w:rFonts w:cs="Times New Roman"/>
          <w:sz w:val="24"/>
          <w:szCs w:val="24"/>
          <w:lang w:val="ro-RO"/>
        </w:rPr>
        <w:t>”</w:t>
      </w:r>
      <w:r w:rsidR="000B0F8D">
        <w:rPr>
          <w:rFonts w:cs="Times New Roman"/>
          <w:sz w:val="24"/>
          <w:szCs w:val="24"/>
          <w:lang w:val="ro-RO"/>
        </w:rPr>
        <w:t xml:space="preserve"> sau „</w:t>
      </w:r>
      <w:r w:rsidR="000B0F8D" w:rsidRPr="00DE7F7C">
        <w:rPr>
          <w:rFonts w:cs="Times New Roman"/>
          <w:b/>
          <w:bCs/>
          <w:sz w:val="24"/>
          <w:szCs w:val="24"/>
          <w:lang w:val="ro-RO"/>
        </w:rPr>
        <w:t>SiConformio</w:t>
      </w:r>
      <w:r w:rsidR="00DE7F7C">
        <w:rPr>
          <w:rFonts w:cs="Times New Roman"/>
          <w:sz w:val="24"/>
          <w:szCs w:val="24"/>
          <w:lang w:val="ro-RO"/>
        </w:rPr>
        <w:t xml:space="preserve">”, </w:t>
      </w:r>
      <w:r w:rsidR="005D46C2" w:rsidRPr="005E6E98">
        <w:rPr>
          <w:rFonts w:cs="Times New Roman"/>
          <w:sz w:val="24"/>
          <w:szCs w:val="24"/>
          <w:lang w:val="ro-RO"/>
        </w:rPr>
        <w:t xml:space="preserve"> câteva exemple fiind: </w:t>
      </w:r>
      <w:r w:rsidR="007D68CF" w:rsidRPr="005E6E98">
        <w:rPr>
          <w:rFonts w:cs="Times New Roman"/>
          <w:sz w:val="24"/>
          <w:szCs w:val="24"/>
          <w:lang w:val="ro-RO"/>
        </w:rPr>
        <w:t xml:space="preserve">infrastructura inclompletă, lipsa back-up-urilor, </w:t>
      </w:r>
      <w:r w:rsidR="006065EC" w:rsidRPr="005E6E98">
        <w:rPr>
          <w:rFonts w:cs="Times New Roman"/>
          <w:sz w:val="24"/>
          <w:szCs w:val="24"/>
          <w:lang w:val="ro-RO"/>
        </w:rPr>
        <w:t xml:space="preserve">cabluri electrice amplasate neadecvat, </w:t>
      </w:r>
      <w:r w:rsidR="00B60FC5" w:rsidRPr="005E6E98">
        <w:rPr>
          <w:rFonts w:cs="Times New Roman"/>
          <w:sz w:val="24"/>
          <w:szCs w:val="24"/>
          <w:lang w:val="ro-RO"/>
        </w:rPr>
        <w:t xml:space="preserve">lipsa infrastructurii de audit intern, etc. </w:t>
      </w:r>
      <w:r w:rsidR="004770C9" w:rsidRPr="005E6E98">
        <w:rPr>
          <w:rFonts w:cs="Times New Roman"/>
          <w:sz w:val="24"/>
          <w:szCs w:val="24"/>
          <w:lang w:val="ro-RO"/>
        </w:rPr>
        <w:t xml:space="preserve">Pe lângă materialele propuse pentru învățare și modelele de documente, utilizarea instrumentului s-a dovedit a fi foarte simplă pentru orice utilizator. </w:t>
      </w:r>
    </w:p>
    <w:p w14:paraId="2D936974" w14:textId="541F81C8" w:rsidR="00D23F4F" w:rsidRPr="005E6E98" w:rsidRDefault="0097691C" w:rsidP="005E6E98">
      <w:pPr>
        <w:spacing w:line="360" w:lineRule="auto"/>
        <w:ind w:firstLine="708"/>
        <w:rPr>
          <w:rFonts w:cs="Times New Roman"/>
          <w:sz w:val="24"/>
          <w:szCs w:val="24"/>
          <w:lang w:val="ro-RO"/>
        </w:rPr>
      </w:pPr>
      <w:r w:rsidRPr="005E6E98">
        <w:rPr>
          <w:rFonts w:cs="Times New Roman"/>
          <w:sz w:val="24"/>
          <w:szCs w:val="24"/>
          <w:lang w:val="ro-RO"/>
        </w:rPr>
        <w:t xml:space="preserve">Pe de altă parte, </w:t>
      </w:r>
      <w:r w:rsidRPr="000B0F8D">
        <w:rPr>
          <w:rFonts w:cs="Times New Roman"/>
          <w:b/>
          <w:bCs/>
          <w:sz w:val="24"/>
          <w:szCs w:val="24"/>
          <w:lang w:val="ro-RO"/>
        </w:rPr>
        <w:t>Balbix</w:t>
      </w:r>
      <w:r w:rsidRPr="005E6E98">
        <w:rPr>
          <w:rFonts w:cs="Times New Roman"/>
          <w:sz w:val="24"/>
          <w:szCs w:val="24"/>
          <w:lang w:val="ro-RO"/>
        </w:rPr>
        <w:t xml:space="preserve"> se bazează pe </w:t>
      </w:r>
      <w:r w:rsidR="009258AF" w:rsidRPr="005E6E98">
        <w:rPr>
          <w:rFonts w:cs="Times New Roman"/>
          <w:sz w:val="24"/>
          <w:szCs w:val="24"/>
          <w:lang w:val="ro-RO"/>
        </w:rPr>
        <w:t>o viziune cuprinzătoare și în timp real asupra riscului de încălcare</w:t>
      </w:r>
      <w:r w:rsidR="009D48B3" w:rsidRPr="005E6E98">
        <w:rPr>
          <w:rFonts w:cs="Times New Roman"/>
          <w:sz w:val="24"/>
          <w:szCs w:val="24"/>
          <w:lang w:val="ro-RO"/>
        </w:rPr>
        <w:t xml:space="preserve">. La fel, instrumentul oferă o serie de materiale informative, iar după </w:t>
      </w:r>
      <w:r w:rsidR="00195438" w:rsidRPr="005E6E98">
        <w:rPr>
          <w:rFonts w:cs="Times New Roman"/>
          <w:sz w:val="24"/>
          <w:szCs w:val="24"/>
          <w:lang w:val="ro-RO"/>
        </w:rPr>
        <w:t xml:space="preserve">utilizarea lui, o serie de rapoarte completate cu diagrame. </w:t>
      </w:r>
    </w:p>
    <w:p w14:paraId="57C2B8C9" w14:textId="18E4F1E8" w:rsidR="004278D2" w:rsidRPr="005E6E98" w:rsidRDefault="004278D2" w:rsidP="005E6E98">
      <w:pPr>
        <w:spacing w:line="360" w:lineRule="auto"/>
        <w:ind w:firstLine="708"/>
        <w:rPr>
          <w:rFonts w:cs="Times New Roman"/>
          <w:sz w:val="24"/>
          <w:szCs w:val="24"/>
          <w:lang w:val="ro-RO"/>
        </w:rPr>
      </w:pPr>
      <w:r w:rsidRPr="005E6E98">
        <w:rPr>
          <w:rFonts w:cs="Times New Roman"/>
          <w:sz w:val="24"/>
          <w:szCs w:val="24"/>
          <w:lang w:val="ro-RO"/>
        </w:rPr>
        <w:t xml:space="preserve">Concluzionând, ambele instrumente au un rol important în </w:t>
      </w:r>
      <w:r w:rsidR="00D928FC">
        <w:rPr>
          <w:rFonts w:cs="Times New Roman"/>
          <w:sz w:val="24"/>
          <w:szCs w:val="24"/>
          <w:lang w:val="ro-RO"/>
        </w:rPr>
        <w:t>MASI</w:t>
      </w:r>
      <w:r w:rsidRPr="005E6E98">
        <w:rPr>
          <w:rFonts w:cs="Times New Roman"/>
          <w:sz w:val="24"/>
          <w:szCs w:val="24"/>
          <w:lang w:val="ro-RO"/>
        </w:rPr>
        <w:t xml:space="preserve"> fiind caracterizate de metode de utlizare diferite, cu rezultate </w:t>
      </w:r>
      <w:r w:rsidR="00D459ED" w:rsidRPr="005E6E98">
        <w:rPr>
          <w:rFonts w:cs="Times New Roman"/>
          <w:sz w:val="24"/>
          <w:szCs w:val="24"/>
          <w:lang w:val="ro-RO"/>
        </w:rPr>
        <w:t xml:space="preserve">importante pentru companie. </w:t>
      </w:r>
    </w:p>
    <w:sectPr w:rsidR="004278D2" w:rsidRPr="005E6E98"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sto MT">
    <w:altName w:val="Cambria"/>
    <w:panose1 w:val="020406030505050303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37382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66E"/>
    <w:rsid w:val="00020F95"/>
    <w:rsid w:val="000B0F8D"/>
    <w:rsid w:val="00147FA3"/>
    <w:rsid w:val="00181F8D"/>
    <w:rsid w:val="00195438"/>
    <w:rsid w:val="001C2A62"/>
    <w:rsid w:val="002606C9"/>
    <w:rsid w:val="00282AD5"/>
    <w:rsid w:val="003A21A7"/>
    <w:rsid w:val="003C6954"/>
    <w:rsid w:val="004278D2"/>
    <w:rsid w:val="00452264"/>
    <w:rsid w:val="004770C9"/>
    <w:rsid w:val="005A272C"/>
    <w:rsid w:val="005B38B4"/>
    <w:rsid w:val="005D46C2"/>
    <w:rsid w:val="005D5105"/>
    <w:rsid w:val="005E6E98"/>
    <w:rsid w:val="006065EC"/>
    <w:rsid w:val="00696354"/>
    <w:rsid w:val="006C0B77"/>
    <w:rsid w:val="006F1064"/>
    <w:rsid w:val="007A659A"/>
    <w:rsid w:val="007D68CF"/>
    <w:rsid w:val="008242FF"/>
    <w:rsid w:val="008573C5"/>
    <w:rsid w:val="00870751"/>
    <w:rsid w:val="008906DD"/>
    <w:rsid w:val="008D02A9"/>
    <w:rsid w:val="00922C48"/>
    <w:rsid w:val="009258AF"/>
    <w:rsid w:val="00971F3A"/>
    <w:rsid w:val="0097691C"/>
    <w:rsid w:val="009D48B3"/>
    <w:rsid w:val="009E2F23"/>
    <w:rsid w:val="009F2EC1"/>
    <w:rsid w:val="009F7A1A"/>
    <w:rsid w:val="00A85EF8"/>
    <w:rsid w:val="00AC1178"/>
    <w:rsid w:val="00B57C78"/>
    <w:rsid w:val="00B60FC5"/>
    <w:rsid w:val="00B7166E"/>
    <w:rsid w:val="00B872ED"/>
    <w:rsid w:val="00B915B7"/>
    <w:rsid w:val="00C306C2"/>
    <w:rsid w:val="00C42290"/>
    <w:rsid w:val="00C60BFA"/>
    <w:rsid w:val="00CC3234"/>
    <w:rsid w:val="00D03F7B"/>
    <w:rsid w:val="00D10C62"/>
    <w:rsid w:val="00D22656"/>
    <w:rsid w:val="00D23F4F"/>
    <w:rsid w:val="00D459ED"/>
    <w:rsid w:val="00D7175D"/>
    <w:rsid w:val="00D928FC"/>
    <w:rsid w:val="00DE7F7C"/>
    <w:rsid w:val="00E77EE5"/>
    <w:rsid w:val="00E84D82"/>
    <w:rsid w:val="00E931ED"/>
    <w:rsid w:val="00EA59DF"/>
    <w:rsid w:val="00EE4070"/>
    <w:rsid w:val="00EE7D15"/>
    <w:rsid w:val="00EF4D0E"/>
    <w:rsid w:val="00F026C6"/>
    <w:rsid w:val="00F12C76"/>
    <w:rsid w:val="00F6343E"/>
    <w:rsid w:val="00FB20D7"/>
    <w:rsid w:val="00FC7D0A"/>
    <w:rsid w:val="00FE37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B5927"/>
  <w15:chartTrackingRefBased/>
  <w15:docId w15:val="{2A08E338-D2CB-47D5-917C-5DA4BA59A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0C62"/>
    <w:pPr>
      <w:spacing w:line="240" w:lineRule="auto"/>
    </w:pPr>
    <w:rPr>
      <w:rFonts w:ascii="Times New Roman" w:hAnsi="Times New Roman"/>
      <w:sz w:val="28"/>
      <w:lang w:val="en-US"/>
    </w:rPr>
  </w:style>
  <w:style w:type="paragraph" w:styleId="4">
    <w:name w:val="heading 4"/>
    <w:basedOn w:val="a"/>
    <w:next w:val="a"/>
    <w:link w:val="40"/>
    <w:qFormat/>
    <w:rsid w:val="00D10C62"/>
    <w:pPr>
      <w:keepNext/>
      <w:numPr>
        <w:ilvl w:val="3"/>
        <w:numId w:val="1"/>
      </w:numPr>
      <w:suppressAutoHyphens/>
      <w:spacing w:before="240" w:after="60"/>
      <w:outlineLvl w:val="3"/>
    </w:pPr>
    <w:rPr>
      <w:rFonts w:eastAsia="Calibri" w:cs="Times New Roman"/>
      <w:b/>
      <w:bCs/>
      <w:szCs w:val="28"/>
      <w:lang w:val="ru-RU"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D10C62"/>
    <w:rPr>
      <w:rFonts w:ascii="Times New Roman" w:eastAsia="Calibri" w:hAnsi="Times New Roman" w:cs="Times New Roman"/>
      <w:b/>
      <w:bCs/>
      <w:sz w:val="28"/>
      <w:szCs w:val="28"/>
      <w:lang w:eastAsia="zh-CN"/>
    </w:rPr>
  </w:style>
  <w:style w:type="character" w:styleId="a3">
    <w:name w:val="Hyperlink"/>
    <w:basedOn w:val="a0"/>
    <w:uiPriority w:val="99"/>
    <w:semiHidden/>
    <w:unhideWhenUsed/>
    <w:rsid w:val="007A65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balbix.com/" TargetMode="External"/><Relationship Id="rId11" Type="http://schemas.openxmlformats.org/officeDocument/2006/relationships/image" Target="media/image5.png"/><Relationship Id="rId5" Type="http://schemas.openxmlformats.org/officeDocument/2006/relationships/hyperlink" Target="https://advisera.com/conformio/"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8</Pages>
  <Words>802</Words>
  <Characters>4572</Characters>
  <Application>Microsoft Office Word</Application>
  <DocSecurity>0</DocSecurity>
  <Lines>38</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Nicoleta Roman</dc:creator>
  <cp:keywords/>
  <dc:description/>
  <cp:lastModifiedBy>Dan Cebotari</cp:lastModifiedBy>
  <cp:revision>64</cp:revision>
  <dcterms:created xsi:type="dcterms:W3CDTF">2022-11-24T09:51:00Z</dcterms:created>
  <dcterms:modified xsi:type="dcterms:W3CDTF">2022-12-04T17:31:00Z</dcterms:modified>
</cp:coreProperties>
</file>