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7</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„Tehnici de Inginerie Inversa</w:t>
      </w:r>
      <w:r>
        <w:rPr>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r>
    </w:p>
    <w:p>
      <w:pPr>
        <w:pStyle w:val="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C. Maxim</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Style w:val="Normaltextrun"/>
          <w:rFonts w:cs="Times New Roman" w:ascii="Times New Roman" w:hAnsi="Times New Roman"/>
          <w:sz w:val="32"/>
          <w:szCs w:val="32"/>
          <w:lang w:val="ro-RO"/>
        </w:rPr>
        <w:t>Chișinău – 2024</w:t>
      </w:r>
    </w:p>
    <w:p>
      <w:pPr>
        <w:pStyle w:val="Title"/>
        <w:rPr>
          <w:rStyle w:val="Normaltextrun"/>
          <w:rFonts w:ascii="Times New Roman" w:hAnsi="Times New Roman" w:cs="Times New Roman"/>
          <w:sz w:val="32"/>
          <w:szCs w:val="32"/>
        </w:rPr>
      </w:pPr>
      <w:r>
        <w:rPr>
          <w:rFonts w:cs="Times New Roman" w:ascii="Times New Roman" w:hAnsi="Times New Roman"/>
          <w:sz w:val="32"/>
          <w:szCs w:val="32"/>
        </w:rPr>
      </w:r>
    </w:p>
    <w:p>
      <w:pPr>
        <w:pStyle w:val="Title"/>
        <w:rPr>
          <w:rStyle w:val="Normaltextrun"/>
          <w:rFonts w:ascii="Times New Roman" w:hAnsi="Times New Roman" w:cs="Times New Roman"/>
          <w:sz w:val="32"/>
          <w:szCs w:val="32"/>
        </w:rPr>
      </w:pPr>
      <w:r>
        <w:rPr>
          <w:rStyle w:val="Normaltextrun"/>
          <w:rFonts w:cs="Times New Roman" w:ascii="Times New Roman" w:hAnsi="Times New Roman"/>
          <w:sz w:val="32"/>
          <w:szCs w:val="32"/>
        </w:rPr>
        <w:t>Introducere</w:t>
      </w:r>
    </w:p>
    <w:p>
      <w:pPr>
        <w:pStyle w:val="BodyText"/>
        <w:ind w:left="0" w:right="1130"/>
        <w:jc w:val="left"/>
        <w:rPr>
          <w:rStyle w:val="Normaltextrun"/>
          <w:rFonts w:ascii="Times New Roman" w:hAnsi="Times New Roman" w:cs="Times New Roman"/>
          <w:sz w:val="32"/>
          <w:szCs w:val="32"/>
        </w:rPr>
      </w:pPr>
      <w:r>
        <w:rPr>
          <w:rStyle w:val="Normaltextrun"/>
          <w:rFonts w:cs="Times New Roman" w:ascii="Times New Roman" w:hAnsi="Times New Roman"/>
          <w:bCs/>
          <w:color w:val="000000"/>
          <w:sz w:val="24"/>
          <w:szCs w:val="24"/>
          <w:lang w:val="en-US"/>
        </w:rPr>
        <w:t>Binwalk este un instrument gratuit și open-source folosit pentru analizarea imaginilor de firmware. Acesta poate identifica diferite tipuri de fișiere încorporate într-o imagine de firmware, inclusiv arhive comprimate, cod executabil și fișiere imagine.</w:t>
      </w:r>
    </w:p>
    <w:p>
      <w:pPr>
        <w:pStyle w:val="BodyText"/>
        <w:bidi w:val="0"/>
        <w:rPr/>
      </w:pPr>
      <w:r>
        <w:rPr/>
        <w:t>Binwalk folosește o varietate de tehnici pentru a identifica aceste tipuri de fișiere, inclusiv scanarea de semnături și dezasamblarea. Scanarea de semnături implică căutarea în imaginea de firmware a unor modele cunoscute de octeți care sunt asociate cu tipuri specifice de fișiere. Dezasamblarea implică descompunerea codului mașină al imaginii de firmware într-un format mai ușor de citit de oameni. Acest lucru poate ajuta la identificarea codului sau a datelor încorporate care ar putea să nu fie ușor de recunoscut folosind scanarea de semnături.</w:t>
      </w:r>
    </w:p>
    <w:p>
      <w:pPr>
        <w:pStyle w:val="BodyText"/>
        <w:bidi w:val="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32045" cy="4192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32045" cy="4192905"/>
                    </a:xfrm>
                    <a:prstGeom prst="rect">
                      <a:avLst/>
                    </a:prstGeom>
                  </pic:spPr>
                </pic:pic>
              </a:graphicData>
            </a:graphic>
          </wp:anchor>
        </w:drawing>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center"/>
        <w:rPr>
          <w:rFonts w:ascii="Times New Roman" w:hAnsi="Times New Roman"/>
          <w:b w:val="false"/>
          <w:bCs w:val="false"/>
          <w:sz w:val="24"/>
          <w:szCs w:val="24"/>
        </w:rPr>
      </w:pPr>
      <w:bookmarkStart w:id="0" w:name="_GoBack"/>
      <w:bookmarkEnd w:id="0"/>
      <w:r>
        <w:rPr>
          <w:rFonts w:ascii="Times New Roman" w:hAnsi="Times New Roman"/>
          <w:b w:val="false"/>
          <w:bCs w:val="false"/>
          <w:sz w:val="24"/>
          <w:szCs w:val="24"/>
        </w:rPr>
        <w:t>Figura 1 – Meniul help pentru binwalk</w:t>
      </w:r>
    </w:p>
    <w:p>
      <w:pPr>
        <w:pStyle w:val="BodyText"/>
        <w:rPr/>
      </w:pPr>
      <w:r>
        <w:rPr>
          <w:rFonts w:ascii="Times New Roman" w:hAnsi="Times New Roman"/>
          <w:sz w:val="24"/>
          <w:szCs w:val="24"/>
        </w:rPr>
        <w:t xml:space="preserve">Comanda </w:t>
      </w:r>
      <w:r>
        <w:rPr>
          <w:rStyle w:val="SourceText"/>
          <w:rFonts w:ascii="Times New Roman" w:hAnsi="Times New Roman"/>
          <w:sz w:val="24"/>
          <w:szCs w:val="24"/>
        </w:rPr>
        <w:t>binwalk -eMd 100 DH_IPC-HX1X2X-Themis_Eng_P_V2.600.0005.0.R.20161219\(1\).bin</w:t>
      </w:r>
      <w:r>
        <w:rPr>
          <w:rFonts w:ascii="Times New Roman" w:hAnsi="Times New Roman"/>
          <w:sz w:val="24"/>
          <w:szCs w:val="24"/>
        </w:rPr>
        <w:t xml:space="preserve"> este folosită pentru a analiza și extrage informații dintr-un fișier binar specificat. Iată o explicație fără enumerare:</w:t>
      </w:r>
    </w:p>
    <w:p>
      <w:pPr>
        <w:pStyle w:val="BodyText"/>
        <w:numPr>
          <w:ilvl w:val="0"/>
          <w:numId w:val="1"/>
        </w:numPr>
        <w:tabs>
          <w:tab w:val="clear" w:pos="708"/>
          <w:tab w:val="left" w:pos="0" w:leader="none"/>
        </w:tabs>
        <w:ind w:hanging="283" w:left="709"/>
        <w:rPr/>
      </w:pPr>
      <w:r>
        <w:rPr>
          <w:rStyle w:val="SourceText"/>
          <w:rFonts w:ascii="Times New Roman" w:hAnsi="Times New Roman"/>
          <w:sz w:val="24"/>
          <w:szCs w:val="24"/>
        </w:rPr>
        <w:t>binwalk</w:t>
      </w:r>
      <w:r>
        <w:rPr>
          <w:rFonts w:ascii="Times New Roman" w:hAnsi="Times New Roman"/>
          <w:sz w:val="24"/>
          <w:szCs w:val="24"/>
        </w:rPr>
        <w:t>: Este instrumentul utilizat pentru analizarea fișierelor binare și extragerea conținutului înglobat din acestea.</w:t>
      </w:r>
    </w:p>
    <w:p>
      <w:pPr>
        <w:pStyle w:val="BodyText"/>
        <w:numPr>
          <w:ilvl w:val="0"/>
          <w:numId w:val="1"/>
        </w:numPr>
        <w:tabs>
          <w:tab w:val="clear" w:pos="708"/>
          <w:tab w:val="left" w:pos="0" w:leader="none"/>
        </w:tabs>
        <w:ind w:hanging="283" w:left="709"/>
        <w:rPr/>
      </w:pPr>
      <w:r>
        <w:rPr>
          <w:rStyle w:val="SourceText"/>
          <w:rFonts w:ascii="Times New Roman" w:hAnsi="Times New Roman"/>
          <w:sz w:val="24"/>
          <w:szCs w:val="24"/>
        </w:rPr>
        <w:t>-e</w:t>
      </w:r>
      <w:r>
        <w:rPr>
          <w:rFonts w:ascii="Times New Roman" w:hAnsi="Times New Roman"/>
          <w:sz w:val="24"/>
          <w:szCs w:val="24"/>
        </w:rPr>
        <w:t>: Opțiunea care indică Binwalk să extragă conținutul înglobat găsit în fișierul binar specificat.</w:t>
      </w:r>
    </w:p>
    <w:p>
      <w:pPr>
        <w:pStyle w:val="BodyText"/>
        <w:numPr>
          <w:ilvl w:val="0"/>
          <w:numId w:val="1"/>
        </w:numPr>
        <w:tabs>
          <w:tab w:val="clear" w:pos="708"/>
          <w:tab w:val="left" w:pos="0" w:leader="none"/>
        </w:tabs>
        <w:ind w:hanging="283" w:left="709"/>
        <w:rPr/>
      </w:pPr>
      <w:r>
        <w:rPr>
          <w:rStyle w:val="SourceText"/>
          <w:rFonts w:ascii="Times New Roman" w:hAnsi="Times New Roman"/>
          <w:sz w:val="24"/>
          <w:szCs w:val="24"/>
        </w:rPr>
        <w:t>-M</w:t>
      </w:r>
      <w:r>
        <w:rPr>
          <w:rFonts w:ascii="Times New Roman" w:hAnsi="Times New Roman"/>
          <w:sz w:val="24"/>
          <w:szCs w:val="24"/>
        </w:rPr>
        <w:t>: Această opțiune indică Binwalk să efectueze analiza pe mai multe nivele de înglobare, dacă este necesar.</w:t>
      </w:r>
    </w:p>
    <w:p>
      <w:pPr>
        <w:pStyle w:val="BodyText"/>
        <w:numPr>
          <w:ilvl w:val="0"/>
          <w:numId w:val="1"/>
        </w:numPr>
        <w:tabs>
          <w:tab w:val="clear" w:pos="708"/>
          <w:tab w:val="left" w:pos="0" w:leader="none"/>
        </w:tabs>
        <w:ind w:hanging="283" w:left="709"/>
        <w:rPr/>
      </w:pPr>
      <w:r>
        <w:rPr>
          <w:rStyle w:val="SourceText"/>
          <w:rFonts w:ascii="Times New Roman" w:hAnsi="Times New Roman"/>
          <w:sz w:val="24"/>
          <w:szCs w:val="24"/>
        </w:rPr>
        <w:t>-d 100</w:t>
      </w:r>
      <w:r>
        <w:rPr>
          <w:rFonts w:ascii="Times New Roman" w:hAnsi="Times New Roman"/>
          <w:sz w:val="24"/>
          <w:szCs w:val="24"/>
        </w:rPr>
        <w:t>: Specifică adâncimea maximă de înglobare pe care Binwalk o va urmări în căutarea conținutului înglobat.</w:t>
      </w:r>
    </w:p>
    <w:p>
      <w:pPr>
        <w:pStyle w:val="BodyText"/>
        <w:numPr>
          <w:ilvl w:val="0"/>
          <w:numId w:val="1"/>
        </w:numPr>
        <w:tabs>
          <w:tab w:val="clear" w:pos="708"/>
          <w:tab w:val="left" w:pos="0" w:leader="none"/>
        </w:tabs>
        <w:ind w:hanging="283" w:left="709"/>
        <w:rPr/>
      </w:pPr>
      <w:r>
        <w:rPr>
          <w:rStyle w:val="SourceText"/>
          <w:rFonts w:ascii="Times New Roman" w:hAnsi="Times New Roman"/>
          <w:sz w:val="24"/>
          <w:szCs w:val="24"/>
        </w:rPr>
        <w:t>DH_IPC-HX1X2X-Themis_Eng_P_V2.600.0005.0.R.20161219\(1\).bin</w:t>
      </w:r>
      <w:r>
        <w:rPr>
          <w:rFonts w:ascii="Times New Roman" w:hAnsi="Times New Roman"/>
          <w:sz w:val="24"/>
          <w:szCs w:val="24"/>
        </w:rPr>
        <w:t>: Este numele fișierului binar de intrare, din care Binwalk va extrage și analiza conținutul.</w:t>
      </w:r>
    </w:p>
    <w:p>
      <w:pPr>
        <w:pStyle w:val="BodyText"/>
        <w:rPr>
          <w:rFonts w:ascii="Times New Roman" w:hAnsi="Times New Roman"/>
          <w:sz w:val="24"/>
          <w:szCs w:val="24"/>
        </w:rPr>
      </w:pPr>
      <w:r>
        <w:rPr>
          <w:rFonts w:ascii="Times New Roman" w:hAnsi="Times New Roman"/>
          <w:sz w:val="24"/>
          <w:szCs w:val="24"/>
        </w:rPr>
        <w:t>Această comandă este utilă pentru analiza și extragerea conținutului înglobat din fișiere binare, oferind o imagine detaliată a structurii și conținutului acestora.</w:t>
      </w:r>
    </w:p>
    <w:p>
      <w:pPr>
        <w:pStyle w:val="Title"/>
        <w:ind w:left="0" w:right="1130"/>
        <w:jc w:val="center"/>
        <w:rPr>
          <w:rFonts w:ascii="Times New Roman" w:hAnsi="Times New Roman"/>
          <w:b w:val="false"/>
          <w:bCs w:val="false"/>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73875" cy="5022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73875" cy="502285"/>
                    </a:xfrm>
                    <a:prstGeom prst="rect">
                      <a:avLst/>
                    </a:prstGeom>
                  </pic:spPr>
                </pic:pic>
              </a:graphicData>
            </a:graphic>
          </wp:anchor>
        </w:drawing>
      </w:r>
      <w:r>
        <w:rPr>
          <w:rFonts w:ascii="Times New Roman" w:hAnsi="Times New Roman"/>
          <w:b w:val="false"/>
          <w:bCs w:val="false"/>
          <w:sz w:val="24"/>
          <w:szCs w:val="24"/>
        </w:rPr>
        <w:t>Figura 2 – Extragerea fișierilor ascunse</w:t>
      </w:r>
    </w:p>
    <w:p>
      <w:pPr>
        <w:pStyle w:val="BodyText"/>
        <w:ind w:left="0" w:right="1130"/>
        <w:jc w:val="left"/>
        <w:rPr>
          <w:rFonts w:ascii="Times New Roman" w:hAnsi="Times New Roman"/>
          <w:b w:val="false"/>
          <w:bCs w:val="false"/>
          <w:sz w:val="24"/>
          <w:szCs w:val="24"/>
        </w:rPr>
      </w:pPr>
      <w:r>
        <w:rPr>
          <w:rStyle w:val="Strong"/>
          <w:rFonts w:ascii="Times New Roman" w:hAnsi="Times New Roman"/>
          <w:sz w:val="24"/>
          <w:szCs w:val="24"/>
        </w:rPr>
        <w:t>Conținutul directorului:</w:t>
      </w:r>
    </w:p>
    <w:p>
      <w:pPr>
        <w:pStyle w:val="BodyText"/>
        <w:numPr>
          <w:ilvl w:val="0"/>
          <w:numId w:val="2"/>
        </w:numPr>
        <w:tabs>
          <w:tab w:val="clear" w:pos="708"/>
          <w:tab w:val="left" w:pos="0" w:leader="none"/>
        </w:tabs>
        <w:spacing w:before="0" w:after="0"/>
        <w:ind w:hanging="283" w:left="709"/>
        <w:rPr/>
      </w:pPr>
      <w:r>
        <w:rPr>
          <w:rFonts w:ascii="Times New Roman" w:hAnsi="Times New Roman"/>
          <w:sz w:val="24"/>
          <w:szCs w:val="24"/>
        </w:rPr>
        <w:t xml:space="preserve">Fișier </w:t>
      </w:r>
      <w:r>
        <w:rPr>
          <w:rStyle w:val="SourceText"/>
          <w:rFonts w:ascii="Times New Roman" w:hAnsi="Times New Roman"/>
          <w:sz w:val="24"/>
          <w:szCs w:val="24"/>
        </w:rPr>
        <w:t>sign.img</w:t>
      </w:r>
      <w:r>
        <w:rPr>
          <w:rFonts w:ascii="Times New Roman" w:hAnsi="Times New Roman"/>
          <w:sz w:val="24"/>
          <w:szCs w:val="24"/>
        </w:rPr>
        <w:t xml:space="preserve">: </w:t>
      </w:r>
    </w:p>
    <w:p>
      <w:pPr>
        <w:pStyle w:val="BodyText"/>
        <w:numPr>
          <w:ilvl w:val="1"/>
          <w:numId w:val="2"/>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Tip: imagine raw. </w:t>
      </w:r>
    </w:p>
    <w:p>
      <w:pPr>
        <w:pStyle w:val="BodyText"/>
        <w:numPr>
          <w:ilvl w:val="1"/>
          <w:numId w:val="2"/>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Potențiale tipuri de fișiere identificate de binwalk: </w:t>
      </w:r>
    </w:p>
    <w:p>
      <w:pPr>
        <w:pStyle w:val="BodyText"/>
        <w:numPr>
          <w:ilvl w:val="2"/>
          <w:numId w:val="2"/>
        </w:numPr>
        <w:tabs>
          <w:tab w:val="clear" w:pos="708"/>
          <w:tab w:val="left" w:pos="0" w:leader="none"/>
        </w:tabs>
        <w:spacing w:before="0" w:after="0"/>
        <w:ind w:hanging="283" w:left="2127"/>
        <w:rPr>
          <w:rFonts w:ascii="Times New Roman" w:hAnsi="Times New Roman"/>
          <w:sz w:val="24"/>
          <w:szCs w:val="24"/>
        </w:rPr>
      </w:pPr>
      <w:r>
        <w:rPr>
          <w:rFonts w:ascii="Times New Roman" w:hAnsi="Times New Roman"/>
          <w:sz w:val="24"/>
          <w:szCs w:val="24"/>
        </w:rPr>
        <w:t xml:space="preserve">Squashfs file systems. </w:t>
      </w:r>
    </w:p>
    <w:p>
      <w:pPr>
        <w:pStyle w:val="BodyText"/>
        <w:numPr>
          <w:ilvl w:val="2"/>
          <w:numId w:val="2"/>
        </w:numPr>
        <w:tabs>
          <w:tab w:val="clear" w:pos="708"/>
          <w:tab w:val="left" w:pos="0" w:leader="none"/>
        </w:tabs>
        <w:spacing w:before="0" w:after="0"/>
        <w:ind w:hanging="283" w:left="2127"/>
        <w:rPr>
          <w:rFonts w:ascii="Times New Roman" w:hAnsi="Times New Roman"/>
          <w:sz w:val="24"/>
          <w:szCs w:val="24"/>
        </w:rPr>
      </w:pPr>
      <w:r>
        <w:rPr>
          <w:rFonts w:ascii="Times New Roman" w:hAnsi="Times New Roman"/>
          <w:sz w:val="24"/>
          <w:szCs w:val="24"/>
        </w:rPr>
        <w:t xml:space="preserve">Kernel images. </w:t>
      </w:r>
    </w:p>
    <w:p>
      <w:pPr>
        <w:pStyle w:val="BodyText"/>
        <w:numPr>
          <w:ilvl w:val="2"/>
          <w:numId w:val="2"/>
        </w:numPr>
        <w:tabs>
          <w:tab w:val="clear" w:pos="708"/>
          <w:tab w:val="left" w:pos="0" w:leader="none"/>
        </w:tabs>
        <w:ind w:hanging="283" w:left="2127"/>
        <w:rPr/>
      </w:pPr>
      <w:r>
        <w:rPr>
          <w:rFonts w:ascii="Times New Roman" w:hAnsi="Times New Roman"/>
          <w:sz w:val="24"/>
          <w:szCs w:val="24"/>
        </w:rPr>
        <w:t>Compressed archive files.</w:t>
      </w:r>
      <w:r>
        <w:rPr/>
        <w:t xml:space="preserve"> </w:t>
      </w:r>
    </w:p>
    <w:p>
      <w:pPr>
        <w:pStyle w:val="Title"/>
        <w:ind w:left="0" w:right="1130"/>
        <w:jc w:val="left"/>
        <w:rPr>
          <w:rFonts w:ascii="Times New Roman" w:hAnsi="Times New Roman"/>
          <w:b/>
          <w:bCs/>
          <w:sz w:val="26"/>
          <w:szCs w:val="26"/>
        </w:rPr>
      </w:pPr>
      <w:r>
        <w:rPr>
          <w:rFonts w:ascii="Times New Roman" w:hAnsi="Times New Roman"/>
          <w:b/>
          <w:bCs/>
          <w:sz w:val="26"/>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34965" cy="8959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34965" cy="895985"/>
                    </a:xfrm>
                    <a:prstGeom prst="rect">
                      <a:avLst/>
                    </a:prstGeom>
                  </pic:spPr>
                </pic:pic>
              </a:graphicData>
            </a:graphic>
          </wp:anchor>
        </w:drawing>
      </w:r>
    </w:p>
    <w:p>
      <w:pPr>
        <w:pStyle w:val="Title"/>
        <w:ind w:left="0" w:right="1130"/>
        <w:jc w:val="left"/>
        <w:rPr>
          <w:rFonts w:ascii="Times New Roman" w:hAnsi="Times New Roman"/>
          <w:b/>
          <w:bCs/>
          <w:sz w:val="26"/>
          <w:szCs w:val="26"/>
        </w:rPr>
      </w:pPr>
      <w:r>
        <w:rPr>
          <w:rFonts w:ascii="Times New Roman" w:hAnsi="Times New Roman"/>
          <w:b/>
          <w:bCs/>
          <w:sz w:val="26"/>
          <w:szCs w:val="26"/>
        </w:rPr>
      </w:r>
    </w:p>
    <w:p>
      <w:pPr>
        <w:pStyle w:val="Title"/>
        <w:ind w:left="0" w:right="1130"/>
        <w:jc w:val="left"/>
        <w:rPr>
          <w:rFonts w:ascii="Times New Roman" w:hAnsi="Times New Roman"/>
          <w:b/>
          <w:bCs/>
          <w:sz w:val="26"/>
          <w:szCs w:val="26"/>
        </w:rPr>
      </w:pPr>
      <w:r>
        <w:rPr>
          <w:rFonts w:ascii="Times New Roman" w:hAnsi="Times New Roman"/>
          <w:b/>
          <w:bCs/>
          <w:sz w:val="26"/>
          <w:szCs w:val="26"/>
        </w:rPr>
      </w:r>
    </w:p>
    <w:p>
      <w:pPr>
        <w:pStyle w:val="Title"/>
        <w:ind w:left="0" w:right="1130"/>
        <w:jc w:val="left"/>
        <w:rPr>
          <w:rFonts w:ascii="Times New Roman" w:hAnsi="Times New Roman"/>
          <w:b/>
          <w:bCs/>
          <w:sz w:val="26"/>
          <w:szCs w:val="26"/>
        </w:rPr>
      </w:pPr>
      <w:r>
        <w:rPr>
          <w:rFonts w:ascii="Times New Roman" w:hAnsi="Times New Roman"/>
          <w:b/>
          <w:bCs/>
          <w:sz w:val="26"/>
          <w:szCs w:val="26"/>
        </w:rPr>
      </w:r>
    </w:p>
    <w:p>
      <w:pPr>
        <w:pStyle w:val="Title"/>
        <w:ind w:left="0" w:right="1130"/>
        <w:jc w:val="center"/>
        <w:rPr>
          <w:rFonts w:ascii="Times New Roman" w:hAnsi="Times New Roman"/>
          <w:b w:val="false"/>
          <w:bCs w:val="false"/>
          <w:sz w:val="24"/>
          <w:szCs w:val="24"/>
        </w:rPr>
      </w:pPr>
      <w:r>
        <w:rPr>
          <w:rFonts w:ascii="Times New Roman" w:hAnsi="Times New Roman"/>
          <w:b w:val="false"/>
          <w:bCs w:val="false"/>
          <w:sz w:val="24"/>
          <w:szCs w:val="24"/>
        </w:rPr>
        <w:t>Figura 3 – Fișierile extrase</w:t>
      </w:r>
    </w:p>
    <w:p>
      <w:pPr>
        <w:pStyle w:val="BodyText"/>
        <w:rPr/>
      </w:pPr>
      <w:r>
        <w:rPr>
          <w:rFonts w:ascii="Times New Roman" w:hAnsi="Times New Roman"/>
          <w:sz w:val="24"/>
          <w:szCs w:val="24"/>
        </w:rPr>
        <w:t xml:space="preserve">Comanda </w:t>
      </w:r>
      <w:r>
        <w:rPr>
          <w:rStyle w:val="SourceText"/>
          <w:rFonts w:ascii="Times New Roman" w:hAnsi="Times New Roman"/>
          <w:sz w:val="24"/>
          <w:szCs w:val="24"/>
        </w:rPr>
        <w:t>grep -r "admin" _DH_IPC-HX1X2X-Themis_Eng_P_V2.600.0005.0.R.20161219\(1\).bin.extracted</w:t>
      </w:r>
      <w:r>
        <w:rPr>
          <w:rFonts w:ascii="Times New Roman" w:hAnsi="Times New Roman"/>
          <w:sz w:val="24"/>
          <w:szCs w:val="24"/>
        </w:rPr>
        <w:t xml:space="preserve"> este utilizată pentru a căuta recursiv în directorul </w:t>
      </w:r>
      <w:r>
        <w:rPr>
          <w:rStyle w:val="SourceText"/>
          <w:rFonts w:ascii="Times New Roman" w:hAnsi="Times New Roman"/>
          <w:sz w:val="24"/>
          <w:szCs w:val="24"/>
        </w:rPr>
        <w:t>_DH_IPC-HX1X2X-Themis_Eng_P_V2.600.0005.0.R.20161219\(1\).bin.extracted</w:t>
      </w:r>
      <w:r>
        <w:rPr>
          <w:rFonts w:ascii="Times New Roman" w:hAnsi="Times New Roman"/>
          <w:sz w:val="24"/>
          <w:szCs w:val="24"/>
        </w:rPr>
        <w:t xml:space="preserve"> după orice apariții ale șirului "admin".</w:t>
      </w:r>
    </w:p>
    <w:p>
      <w:pPr>
        <w:pStyle w:val="BodyText"/>
        <w:numPr>
          <w:ilvl w:val="0"/>
          <w:numId w:val="3"/>
        </w:numPr>
        <w:tabs>
          <w:tab w:val="clear" w:pos="708"/>
          <w:tab w:val="left" w:pos="0" w:leader="none"/>
        </w:tabs>
        <w:ind w:hanging="283" w:left="709"/>
        <w:rPr/>
      </w:pPr>
      <w:r>
        <w:rPr>
          <w:rStyle w:val="SourceText"/>
          <w:rFonts w:ascii="Times New Roman" w:hAnsi="Times New Roman"/>
          <w:sz w:val="24"/>
          <w:szCs w:val="24"/>
        </w:rPr>
        <w:t>grep</w:t>
      </w:r>
      <w:r>
        <w:rPr>
          <w:rFonts w:ascii="Times New Roman" w:hAnsi="Times New Roman"/>
          <w:sz w:val="24"/>
          <w:szCs w:val="24"/>
        </w:rPr>
        <w:t>: Este un utilitar de linie de comandă care caută șabloane de text în fișiere.</w:t>
      </w:r>
    </w:p>
    <w:p>
      <w:pPr>
        <w:pStyle w:val="BodyText"/>
        <w:numPr>
          <w:ilvl w:val="0"/>
          <w:numId w:val="3"/>
        </w:numPr>
        <w:tabs>
          <w:tab w:val="clear" w:pos="708"/>
          <w:tab w:val="left" w:pos="0" w:leader="none"/>
        </w:tabs>
        <w:ind w:hanging="283" w:left="709"/>
        <w:rPr/>
      </w:pPr>
      <w:r>
        <w:rPr>
          <w:rStyle w:val="SourceText"/>
          <w:rFonts w:ascii="Times New Roman" w:hAnsi="Times New Roman"/>
          <w:sz w:val="24"/>
          <w:szCs w:val="24"/>
        </w:rPr>
        <w:t>-r</w:t>
      </w:r>
      <w:r>
        <w:rPr>
          <w:rFonts w:ascii="Times New Roman" w:hAnsi="Times New Roman"/>
          <w:sz w:val="24"/>
          <w:szCs w:val="24"/>
        </w:rPr>
        <w:t>: Această opțiune indică grep să căute recursiv în toate subdirectoarele din directorul specificat.</w:t>
      </w:r>
    </w:p>
    <w:p>
      <w:pPr>
        <w:pStyle w:val="BodyText"/>
        <w:numPr>
          <w:ilvl w:val="0"/>
          <w:numId w:val="3"/>
        </w:numPr>
        <w:tabs>
          <w:tab w:val="clear" w:pos="708"/>
          <w:tab w:val="left" w:pos="0" w:leader="none"/>
        </w:tabs>
        <w:ind w:hanging="283" w:left="709"/>
        <w:rPr/>
      </w:pPr>
      <w:r>
        <w:rPr>
          <w:rStyle w:val="SourceText"/>
          <w:rFonts w:ascii="Times New Roman" w:hAnsi="Times New Roman"/>
          <w:sz w:val="24"/>
          <w:szCs w:val="24"/>
        </w:rPr>
        <w:t>"admin"</w:t>
      </w:r>
      <w:r>
        <w:rPr>
          <w:rFonts w:ascii="Times New Roman" w:hAnsi="Times New Roman"/>
          <w:sz w:val="24"/>
          <w:szCs w:val="24"/>
        </w:rPr>
        <w:t>: Este șirul de text căutat, în acest caz, cuvântul cheie "admin".</w:t>
      </w:r>
    </w:p>
    <w:p>
      <w:pPr>
        <w:pStyle w:val="BodyText"/>
        <w:numPr>
          <w:ilvl w:val="0"/>
          <w:numId w:val="3"/>
        </w:numPr>
        <w:tabs>
          <w:tab w:val="clear" w:pos="708"/>
          <w:tab w:val="left" w:pos="0" w:leader="none"/>
        </w:tabs>
        <w:ind w:hanging="283" w:left="709"/>
        <w:rPr/>
      </w:pPr>
      <w:r>
        <w:rPr>
          <w:rStyle w:val="SourceText"/>
          <w:rFonts w:ascii="Times New Roman" w:hAnsi="Times New Roman"/>
          <w:sz w:val="24"/>
          <w:szCs w:val="24"/>
        </w:rPr>
        <w:t>_DH_IPC-HX1X2X-Themis_Eng_P_V2.600.0005.0.R.20161219\(1\).bin.extracted</w:t>
      </w:r>
      <w:r>
        <w:rPr>
          <w:rFonts w:ascii="Times New Roman" w:hAnsi="Times New Roman"/>
          <w:sz w:val="24"/>
          <w:szCs w:val="24"/>
        </w:rPr>
        <w:t>: Este directorul în care se va efectua căutarea. Acesta este directorul în care Binwalk a extrag filele din fișierul binar specificat.</w:t>
      </w:r>
    </w:p>
    <w:p>
      <w:pPr>
        <w:pStyle w:val="Title"/>
        <w:ind w:left="0" w:right="1130"/>
        <w:jc w:val="center"/>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809365" cy="10572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09365" cy="1057275"/>
                    </a:xfrm>
                    <a:prstGeom prst="rect">
                      <a:avLst/>
                    </a:prstGeom>
                  </pic:spPr>
                </pic:pic>
              </a:graphicData>
            </a:graphic>
          </wp:anchor>
        </w:drawing>
      </w:r>
    </w:p>
    <w:p>
      <w:pPr>
        <w:pStyle w:val="Title"/>
        <w:ind w:left="0" w:right="1130"/>
        <w:jc w:val="left"/>
        <w:rPr>
          <w:rFonts w:ascii="Times New Roman" w:hAnsi="Times New Roman"/>
          <w:b w:val="false"/>
          <w:bCs w:val="false"/>
          <w:sz w:val="24"/>
          <w:szCs w:val="24"/>
        </w:rPr>
      </w:pPr>
      <w:r>
        <w:rPr>
          <w:rFonts w:ascii="Times New Roman" w:hAnsi="Times New Roman"/>
          <w:b w:val="false"/>
          <w:bCs w:val="false"/>
          <w:sz w:val="24"/>
          <w:szCs w:val="24"/>
        </w:rPr>
      </w:r>
    </w:p>
    <w:p>
      <w:pPr>
        <w:pStyle w:val="Title"/>
        <w:ind w:left="0" w:right="1130"/>
        <w:jc w:val="left"/>
        <w:rPr>
          <w:rFonts w:ascii="Times New Roman" w:hAnsi="Times New Roman"/>
          <w:b/>
          <w:bCs/>
          <w:sz w:val="26"/>
          <w:szCs w:val="26"/>
        </w:rPr>
      </w:pPr>
      <w:r>
        <w:rPr>
          <w:rFonts w:ascii="Times New Roman" w:hAnsi="Times New Roman"/>
          <w:b/>
          <w:bCs/>
          <w:sz w:val="26"/>
          <w:szCs w:val="26"/>
        </w:rPr>
      </w:r>
    </w:p>
    <w:p>
      <w:pPr>
        <w:pStyle w:val="Title"/>
        <w:ind w:left="0" w:right="1130"/>
        <w:jc w:val="left"/>
        <w:rPr>
          <w:rFonts w:ascii="Times New Roman" w:hAnsi="Times New Roman"/>
          <w:b/>
          <w:bCs/>
          <w:sz w:val="26"/>
          <w:szCs w:val="26"/>
        </w:rPr>
      </w:pPr>
      <w:r>
        <w:rPr>
          <w:rFonts w:ascii="Times New Roman" w:hAnsi="Times New Roman"/>
          <w:b/>
          <w:bCs/>
          <w:sz w:val="26"/>
          <w:szCs w:val="26"/>
        </w:rPr>
      </w:r>
    </w:p>
    <w:p>
      <w:pPr>
        <w:pStyle w:val="Title"/>
        <w:ind w:left="0" w:right="1130"/>
        <w:jc w:val="left"/>
        <w:rPr>
          <w:rFonts w:ascii="Times New Roman" w:hAnsi="Times New Roman"/>
          <w:b/>
          <w:bCs/>
          <w:sz w:val="26"/>
          <w:szCs w:val="26"/>
        </w:rPr>
      </w:pPr>
      <w:r>
        <w:rPr>
          <w:rFonts w:ascii="Times New Roman" w:hAnsi="Times New Roman"/>
          <w:b/>
          <w:bCs/>
          <w:sz w:val="26"/>
          <w:szCs w:val="26"/>
        </w:rPr>
      </w:r>
    </w:p>
    <w:p>
      <w:pPr>
        <w:pStyle w:val="Title"/>
        <w:ind w:left="0" w:right="1130"/>
        <w:jc w:val="center"/>
        <w:rPr>
          <w:rFonts w:ascii="TImes New Roman" w:hAnsi="TImes New Roman"/>
          <w:b w:val="false"/>
          <w:bCs w:val="false"/>
          <w:sz w:val="24"/>
          <w:szCs w:val="24"/>
        </w:rPr>
      </w:pPr>
      <w:r>
        <w:rPr>
          <w:rFonts w:ascii="TImes New Roman" w:hAnsi="TImes New Roman"/>
          <w:b w:val="false"/>
          <w:bCs w:val="false"/>
          <w:sz w:val="24"/>
          <w:szCs w:val="24"/>
        </w:rPr>
        <w:t xml:space="preserve">Figura 4 – Credințialile by </w:t>
      </w:r>
      <w:r>
        <w:rPr>
          <w:rFonts w:ascii="TImes New Roman" w:hAnsi="TImes New Roman"/>
          <w:b w:val="false"/>
          <w:bCs w:val="false"/>
          <w:sz w:val="24"/>
          <w:szCs w:val="24"/>
        </w:rPr>
        <w:t>default</w:t>
      </w:r>
    </w:p>
    <w:p>
      <w:pPr>
        <w:pStyle w:val="Title"/>
        <w:ind w:left="0" w:right="1130"/>
        <w:jc w:val="left"/>
        <w:rPr>
          <w:rFonts w:ascii="Times New Roman" w:hAnsi="Times New Roman"/>
          <w:b/>
          <w:bCs/>
          <w:sz w:val="26"/>
          <w:szCs w:val="26"/>
        </w:rPr>
      </w:pPr>
      <w:r>
        <w:rPr>
          <w:rFonts w:ascii="Times New Roman" w:hAnsi="Times New Roman"/>
          <w:b/>
          <w:bCs/>
          <w:sz w:val="26"/>
          <w:szCs w:val="26"/>
        </w:rPr>
        <w:t xml:space="preserve">Concluzie: </w:t>
      </w:r>
    </w:p>
    <w:p>
      <w:pPr>
        <w:pStyle w:val="Title"/>
        <w:ind w:left="0" w:right="1130"/>
        <w:jc w:val="left"/>
        <w:rPr>
          <w:rFonts w:ascii="Times New Roman" w:hAnsi="Times New Roman"/>
          <w:b/>
          <w:bCs/>
          <w:sz w:val="26"/>
          <w:szCs w:val="26"/>
        </w:rPr>
      </w:pPr>
      <w:r>
        <w:rPr>
          <w:rFonts w:ascii="Times New Roman" w:hAnsi="Times New Roman"/>
          <w:b/>
          <w:bCs/>
          <w:sz w:val="26"/>
          <w:szCs w:val="26"/>
        </w:rPr>
        <w:tab/>
      </w:r>
      <w:r>
        <w:rPr>
          <w:rFonts w:ascii="Times New Roman" w:hAnsi="Times New Roman"/>
          <w:b w:val="false"/>
          <w:bCs w:val="false"/>
          <w:sz w:val="24"/>
          <w:szCs w:val="24"/>
        </w:rPr>
        <w:t>După ce Binwalk a fost folosit pentru a extrage conținutul înglobat, este important să inspectați conținutul fișierelor extrase, să căutați fișiere de configurare, fișiere de setări sau alte fișiere care ar putea conține credențiale implicite. Este important să menționăm că găsirea credențialelor implicite în fișierele binare poate ridica întrebări de securitate și sănătatea informațiilor. Utilizatorii și administratorii de sisteme trebuie să fie conștienți de acest lucru și să ia măsuri corespunzătoare pentru a asigura securitatea și integritatea datelor.</w:t>
      </w:r>
    </w:p>
    <w:p>
      <w:pPr>
        <w:pStyle w:val="Title"/>
        <w:ind w:left="0" w:right="1130"/>
        <w:jc w:val="left"/>
        <w:rPr>
          <w:b w:val="false"/>
          <w:bCs w:val="false"/>
          <w:sz w:val="24"/>
          <w:szCs w:val="24"/>
        </w:rPr>
      </w:pPr>
      <w:r>
        <w:rPr>
          <w:rFonts w:ascii="Times New Roman" w:hAnsi="Times New Roman"/>
          <w:b/>
          <w:bCs/>
          <w:sz w:val="26"/>
          <w:szCs w:val="26"/>
        </w:rPr>
      </w:r>
    </w:p>
    <w:p>
      <w:pPr>
        <w:pStyle w:val="Title"/>
        <w:ind w:left="0" w:right="1130"/>
        <w:jc w:val="left"/>
        <w:rPr>
          <w:rFonts w:ascii="Times New Roman" w:hAnsi="Times New Roman"/>
          <w:b/>
          <w:bCs/>
          <w:sz w:val="26"/>
          <w:szCs w:val="26"/>
        </w:rPr>
      </w:pPr>
      <w:r>
        <w:rPr>
          <w:rFonts w:ascii="Times New Roman" w:hAnsi="Times New Roman"/>
          <w:b/>
          <w:bCs/>
          <w:sz w:val="26"/>
          <w:szCs w:val="26"/>
        </w:rPr>
        <w:t>Bibliografie:</w:t>
      </w:r>
    </w:p>
    <w:p>
      <w:pPr>
        <w:pStyle w:val="Title"/>
        <w:numPr>
          <w:ilvl w:val="0"/>
          <w:numId w:val="4"/>
        </w:numPr>
        <w:jc w:val="left"/>
        <w:rPr/>
      </w:pPr>
      <w:hyperlink r:id="rId7">
        <w:r>
          <w:rPr>
            <w:rStyle w:val="Hyperlink"/>
            <w:rFonts w:ascii="Times New Roman" w:hAnsi="Times New Roman"/>
            <w:b/>
            <w:bCs/>
            <w:sz w:val="26"/>
            <w:szCs w:val="26"/>
          </w:rPr>
          <w:t>https://manpages.org/binwalk</w:t>
        </w:r>
      </w:hyperlink>
    </w:p>
    <w:p>
      <w:pPr>
        <w:pStyle w:val="Title"/>
        <w:numPr>
          <w:ilvl w:val="0"/>
          <w:numId w:val="4"/>
        </w:numPr>
        <w:jc w:val="left"/>
        <w:rPr>
          <w:rFonts w:ascii="Times New Roman" w:hAnsi="Times New Roman"/>
          <w:b/>
          <w:bCs/>
          <w:sz w:val="26"/>
          <w:szCs w:val="26"/>
        </w:rPr>
      </w:pPr>
      <w:r>
        <w:rPr>
          <w:rFonts w:ascii="Times New Roman" w:hAnsi="Times New Roman"/>
          <w:b/>
          <w:bCs/>
          <w:sz w:val="26"/>
          <w:szCs w:val="26"/>
        </w:rPr>
        <w:t>https://manpages.org/grep</w:t>
      </w:r>
    </w:p>
    <w:sectPr>
      <w:type w:val="nextPage"/>
      <w:pgSz w:w="12240" w:h="15840"/>
      <w:pgMar w:left="1701" w:right="850"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man Old Style">
    <w:charset w:val="01"/>
    <w:family w:val="roman"/>
    <w:pitch w:val="variable"/>
  </w:font>
  <w:font w:name="Times New Roman">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e20a7"/>
    <w:rPr>
      <w:rFonts w:ascii="Arial" w:hAnsi="Arial" w:eastAsia="Arial" w:cs="Arial"/>
      <w:b/>
      <w:bCs/>
      <w:sz w:val="42"/>
      <w:szCs w:val="42"/>
      <w:lang w:val="ro-RO"/>
    </w:rPr>
  </w:style>
  <w:style w:type="character" w:styleId="Normaltextrun" w:customStyle="1">
    <w:name w:val="normaltextrun"/>
    <w:basedOn w:val="DefaultParagraphFont"/>
    <w:qFormat/>
    <w:rsid w:val="00ae20a7"/>
    <w:rPr/>
  </w:style>
  <w:style w:type="character" w:styleId="Eop" w:customStyle="1">
    <w:name w:val="eop"/>
    <w:basedOn w:val="DefaultParagraphFont"/>
    <w:qFormat/>
    <w:rsid w:val="00ae20a7"/>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1"/>
    <w:basedOn w:val="Normal"/>
    <w:qFormat/>
    <w:pPr>
      <w:suppressLineNumbers/>
      <w:spacing w:before="120" w:after="120"/>
    </w:pPr>
    <w:rPr>
      <w:rFonts w:cs="FreeSans"/>
      <w:i/>
      <w:iCs/>
      <w:sz w:val="24"/>
      <w:szCs w:val="24"/>
    </w:rPr>
  </w:style>
  <w:style w:type="paragraph" w:styleId="Title">
    <w:name w:val="Title"/>
    <w:basedOn w:val="Normal"/>
    <w:link w:val="TitleChar"/>
    <w:uiPriority w:val="10"/>
    <w:qFormat/>
    <w:rsid w:val="00ae20a7"/>
    <w:pPr>
      <w:widowControl w:val="false"/>
      <w:spacing w:lineRule="auto" w:line="240" w:before="68" w:after="0"/>
      <w:ind w:left="397" w:right="1130"/>
      <w:jc w:val="center"/>
    </w:pPr>
    <w:rPr>
      <w:rFonts w:ascii="Arial" w:hAnsi="Arial" w:eastAsia="Arial" w:cs="Arial"/>
      <w:b/>
      <w:bCs/>
      <w:sz w:val="42"/>
      <w:szCs w:val="42"/>
      <w:lang w:val="ro-RO"/>
    </w:rPr>
  </w:style>
  <w:style w:type="paragraph" w:styleId="Paragraph" w:customStyle="1">
    <w:name w:val="paragraph"/>
    <w:basedOn w:val="Normal"/>
    <w:qFormat/>
    <w:rsid w:val="00ae20a7"/>
    <w:pPr>
      <w:spacing w:lineRule="auto" w:line="240" w:beforeAutospacing="1" w:afterAutospacing="1"/>
    </w:pPr>
    <w:rPr>
      <w:rFonts w:ascii="Times New Roman" w:hAnsi="Times New Roman" w:eastAsia="Times New Roman" w:cs="Times New Roman"/>
      <w:sz w:val="24"/>
      <w:szCs w:val="24"/>
      <w:lang w:eastAsia="ru-RU"/>
    </w:rPr>
  </w:style>
  <w:style w:type="paragraph" w:styleId="1" w:customStyle="1">
    <w:name w:val="Текст1"/>
    <w:basedOn w:val="Normal"/>
    <w:qFormat/>
    <w:pPr>
      <w:spacing w:lineRule="auto" w:line="240" w:before="0" w:after="0"/>
    </w:pPr>
    <w:rPr>
      <w:rFonts w:ascii="Courier New" w:hAnsi="Courier New" w:eastAsia="Times New Roman" w:cs="Courier New"/>
      <w:sz w:val="20"/>
      <w:szCs w:val="20"/>
      <w:lang w:eastAsia="hi-I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manpages.org/binwalk"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LibreOffice/24.2.0.3$Linux_X86_64 LibreOffice_project/420$Build-3</Application>
  <AppVersion>15.0000</AppVersion>
  <Pages>4</Pages>
  <Words>501</Words>
  <Characters>3299</Characters>
  <CharactersWithSpaces>3897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2023-03-22T16:05:00Z</dcterms:created>
  <dc:creator>Dan Cebotari</dc:creator>
  <dc:description/>
  <dc:language>en-US</dc:language>
  <cp:lastModifiedBy/>
  <dcterms:modified xsi:type="dcterms:W3CDTF">2024-04-02T14:35:23Z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