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0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1645"/>
        <w:gridCol w:w="1516"/>
        <w:gridCol w:w="2039"/>
        <w:gridCol w:w="1836"/>
        <w:gridCol w:w="3014"/>
      </w:tblGrid>
      <w:tr w:rsidR="006D2580" w14:paraId="5CAEAB9B" w14:textId="77777777" w:rsidTr="006E2C1C">
        <w:trPr>
          <w:cantSplit/>
          <w:trHeight w:val="273"/>
          <w:jc w:val="center"/>
        </w:trPr>
        <w:tc>
          <w:tcPr>
            <w:tcW w:w="10057" w:type="dxa"/>
            <w:gridSpan w:val="5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C0C0C0" w:fill="E6E6E6"/>
            <w:hideMark/>
          </w:tcPr>
          <w:p w14:paraId="35857A39" w14:textId="79B0BF4A" w:rsidR="006D2580" w:rsidRDefault="006D2580" w:rsidP="006E2C1C">
            <w:pPr>
              <w:widowControl w:val="0"/>
              <w:ind w:firstLine="284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Лист требований № </w:t>
            </w:r>
            <w:proofErr w:type="gramStart"/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От </w:t>
            </w:r>
            <w:r>
              <w:rPr>
                <w:b/>
                <w:sz w:val="22"/>
                <w:szCs w:val="22"/>
                <w:lang w:val="en-US" w:eastAsia="en-US"/>
              </w:rPr>
              <w:t xml:space="preserve"> г.</w:t>
            </w:r>
            <w:proofErr w:type="gramEnd"/>
          </w:p>
        </w:tc>
      </w:tr>
      <w:tr w:rsidR="006D2580" w14:paraId="4DFF9C46" w14:textId="77777777" w:rsidTr="006E2C1C">
        <w:trPr>
          <w:trHeight w:val="205"/>
          <w:jc w:val="center"/>
        </w:trPr>
        <w:tc>
          <w:tcPr>
            <w:tcW w:w="1647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  <w:hideMark/>
          </w:tcPr>
          <w:p w14:paraId="33FA3D6A" w14:textId="77777777" w:rsidR="006D2580" w:rsidRDefault="006D2580" w:rsidP="006E2C1C">
            <w:pPr>
              <w:widowControl w:val="0"/>
              <w:ind w:firstLine="284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Дата:</w:t>
            </w:r>
          </w:p>
        </w:tc>
        <w:tc>
          <w:tcPr>
            <w:tcW w:w="1517" w:type="dxa"/>
            <w:tcBorders>
              <w:top w:val="nil"/>
              <w:left w:val="nil"/>
              <w:bottom w:val="single" w:sz="2" w:space="0" w:color="000000"/>
              <w:right w:val="nil"/>
            </w:tcBorders>
            <w:vAlign w:val="bottom"/>
            <w:hideMark/>
          </w:tcPr>
          <w:p w14:paraId="2212D8C3" w14:textId="265E5EED" w:rsidR="006D2580" w:rsidRDefault="006D2580" w:rsidP="006E2C1C">
            <w:pPr>
              <w:widowControl w:val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000000"/>
            </w:tcBorders>
            <w:vAlign w:val="bottom"/>
          </w:tcPr>
          <w:p w14:paraId="48126EBB" w14:textId="77777777" w:rsidR="006D2580" w:rsidRDefault="006D2580" w:rsidP="006E2C1C">
            <w:pPr>
              <w:widowControl w:val="0"/>
              <w:ind w:firstLine="284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8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62ED720" w14:textId="77777777" w:rsidR="006D2580" w:rsidRDefault="006D2580" w:rsidP="006E2C1C">
            <w:pPr>
              <w:widowControl w:val="0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6D2580" w14:paraId="2579F9A1" w14:textId="77777777" w:rsidTr="006E2C1C">
        <w:trPr>
          <w:trHeight w:val="180"/>
          <w:jc w:val="center"/>
        </w:trPr>
        <w:tc>
          <w:tcPr>
            <w:tcW w:w="1647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  <w:hideMark/>
          </w:tcPr>
          <w:p w14:paraId="621B055D" w14:textId="77777777" w:rsidR="006D2580" w:rsidRDefault="006D2580" w:rsidP="006E2C1C">
            <w:pPr>
              <w:widowControl w:val="0"/>
              <w:ind w:firstLine="284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Заказчик:</w:t>
            </w:r>
          </w:p>
        </w:tc>
        <w:tc>
          <w:tcPr>
            <w:tcW w:w="355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vAlign w:val="bottom"/>
            <w:hideMark/>
          </w:tcPr>
          <w:p w14:paraId="41A9BC1E" w14:textId="2B72709E" w:rsidR="006D2580" w:rsidRDefault="006D2580" w:rsidP="006E2C1C">
            <w:pPr>
              <w:widowControl w:val="0"/>
              <w:rPr>
                <w:b/>
                <w:sz w:val="22"/>
                <w:szCs w:val="22"/>
                <w:highlight w:val="yellow"/>
                <w:lang w:eastAsia="en-US"/>
              </w:rPr>
            </w:pPr>
            <w:r>
              <w:rPr>
                <w:sz w:val="22"/>
                <w:szCs w:val="22"/>
                <w:highlight w:val="yellow"/>
                <w:shd w:val="clear" w:color="auto" w:fill="FFFFFF"/>
                <w:lang w:eastAsia="en-US"/>
              </w:rPr>
              <w:br/>
            </w:r>
          </w:p>
        </w:tc>
        <w:tc>
          <w:tcPr>
            <w:tcW w:w="4853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bottom"/>
            <w:hideMark/>
          </w:tcPr>
          <w:p w14:paraId="27A2A3FD" w14:textId="77777777" w:rsidR="006D2580" w:rsidRDefault="006D2580" w:rsidP="006E2C1C">
            <w:pPr>
              <w:widowControl w:val="0"/>
              <w:ind w:firstLine="284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Страниц всего: 1 </w:t>
            </w:r>
          </w:p>
        </w:tc>
      </w:tr>
      <w:tr w:rsidR="006D2580" w14:paraId="2160A6EA" w14:textId="77777777" w:rsidTr="006E2C1C">
        <w:trPr>
          <w:trHeight w:val="222"/>
          <w:jc w:val="center"/>
        </w:trPr>
        <w:tc>
          <w:tcPr>
            <w:tcW w:w="1647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  <w:hideMark/>
          </w:tcPr>
          <w:p w14:paraId="536A4B5C" w14:textId="77777777" w:rsidR="006D2580" w:rsidRDefault="006D2580" w:rsidP="006E2C1C">
            <w:pPr>
              <w:widowControl w:val="0"/>
              <w:ind w:firstLine="284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Контактное лицо:</w:t>
            </w:r>
          </w:p>
        </w:tc>
        <w:tc>
          <w:tcPr>
            <w:tcW w:w="355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vAlign w:val="bottom"/>
          </w:tcPr>
          <w:p w14:paraId="2FD9F944" w14:textId="77777777" w:rsidR="006D2580" w:rsidRDefault="006D2580" w:rsidP="006E2C1C">
            <w:pPr>
              <w:widowControl w:val="0"/>
              <w:rPr>
                <w:bCs/>
                <w:iCs/>
                <w:sz w:val="22"/>
                <w:szCs w:val="22"/>
                <w:lang w:eastAsia="en-US"/>
              </w:rPr>
            </w:pPr>
          </w:p>
        </w:tc>
        <w:tc>
          <w:tcPr>
            <w:tcW w:w="485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3C6E4F" w14:textId="77777777" w:rsidR="006D2580" w:rsidRDefault="006D2580" w:rsidP="006E2C1C">
            <w:pPr>
              <w:widowControl w:val="0"/>
              <w:ind w:firstLine="284"/>
              <w:jc w:val="right"/>
              <w:rPr>
                <w:color w:val="000000"/>
                <w:sz w:val="22"/>
                <w:szCs w:val="22"/>
                <w:lang w:eastAsia="en-US"/>
              </w:rPr>
            </w:pPr>
          </w:p>
        </w:tc>
      </w:tr>
      <w:tr w:rsidR="006D2580" w14:paraId="63EED728" w14:textId="77777777" w:rsidTr="006E2C1C">
        <w:trPr>
          <w:trHeight w:val="193"/>
          <w:jc w:val="center"/>
        </w:trPr>
        <w:tc>
          <w:tcPr>
            <w:tcW w:w="1647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  <w:hideMark/>
          </w:tcPr>
          <w:p w14:paraId="13F02D29" w14:textId="77777777" w:rsidR="006D2580" w:rsidRDefault="006D2580" w:rsidP="006E2C1C">
            <w:pPr>
              <w:widowControl w:val="0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Подразделение:</w:t>
            </w:r>
          </w:p>
        </w:tc>
        <w:tc>
          <w:tcPr>
            <w:tcW w:w="355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vAlign w:val="bottom"/>
          </w:tcPr>
          <w:p w14:paraId="000142AF" w14:textId="77777777" w:rsidR="006D2580" w:rsidRDefault="006D2580" w:rsidP="006E2C1C">
            <w:pPr>
              <w:widowControl w:val="0"/>
              <w:ind w:firstLine="284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B67DD4F" w14:textId="77777777" w:rsidR="006D2580" w:rsidRDefault="006D2580" w:rsidP="006E2C1C">
            <w:pPr>
              <w:widowControl w:val="0"/>
              <w:ind w:firstLine="64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Трудозатраты, ч.: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AA20035" w14:textId="35516204" w:rsidR="006D2580" w:rsidRPr="00680F02" w:rsidRDefault="006D2580" w:rsidP="006E2C1C">
            <w:pPr>
              <w:widowControl w:val="0"/>
              <w:jc w:val="center"/>
              <w:rPr>
                <w:lang w:eastAsia="en-US"/>
              </w:rPr>
            </w:pPr>
          </w:p>
        </w:tc>
      </w:tr>
      <w:tr w:rsidR="006D2580" w14:paraId="69368E1B" w14:textId="77777777" w:rsidTr="006E2C1C">
        <w:trPr>
          <w:trHeight w:val="193"/>
          <w:jc w:val="center"/>
        </w:trPr>
        <w:tc>
          <w:tcPr>
            <w:tcW w:w="1647" w:type="dxa"/>
            <w:tcBorders>
              <w:top w:val="nil"/>
              <w:left w:val="single" w:sz="2" w:space="0" w:color="000000"/>
              <w:bottom w:val="nil"/>
              <w:right w:val="nil"/>
            </w:tcBorders>
            <w:vAlign w:val="bottom"/>
            <w:hideMark/>
          </w:tcPr>
          <w:p w14:paraId="5CC0F491" w14:textId="77777777" w:rsidR="006D2580" w:rsidRDefault="006D2580" w:rsidP="006E2C1C">
            <w:pPr>
              <w:widowControl w:val="0"/>
              <w:ind w:firstLine="284"/>
              <w:jc w:val="right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Должность:</w:t>
            </w:r>
          </w:p>
        </w:tc>
        <w:tc>
          <w:tcPr>
            <w:tcW w:w="355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4" w:space="0" w:color="000000"/>
            </w:tcBorders>
            <w:vAlign w:val="bottom"/>
          </w:tcPr>
          <w:p w14:paraId="7173531D" w14:textId="77777777" w:rsidR="006D2580" w:rsidRDefault="006D2580" w:rsidP="006E2C1C">
            <w:pPr>
              <w:widowControl w:val="0"/>
              <w:rPr>
                <w:iCs/>
                <w:sz w:val="22"/>
                <w:szCs w:val="22"/>
                <w:lang w:eastAsia="en-US"/>
              </w:rPr>
            </w:pP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04863B6" w14:textId="77777777" w:rsidR="006D2580" w:rsidRDefault="006D2580" w:rsidP="006E2C1C">
            <w:pPr>
              <w:widowControl w:val="0"/>
              <w:ind w:firstLine="284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 xml:space="preserve">Приоритет: </w:t>
            </w:r>
          </w:p>
        </w:tc>
        <w:tc>
          <w:tcPr>
            <w:tcW w:w="3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42637C7" w14:textId="77777777" w:rsidR="006D2580" w:rsidRDefault="006D2580" w:rsidP="006E2C1C">
            <w:pPr>
              <w:widowControl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1</w:t>
            </w:r>
          </w:p>
        </w:tc>
      </w:tr>
      <w:tr w:rsidR="006D2580" w14:paraId="47A1B916" w14:textId="77777777" w:rsidTr="006E2C1C">
        <w:trPr>
          <w:cantSplit/>
          <w:trHeight w:val="236"/>
          <w:jc w:val="center"/>
        </w:trPr>
        <w:tc>
          <w:tcPr>
            <w:tcW w:w="10057" w:type="dxa"/>
            <w:gridSpan w:val="5"/>
            <w:tcBorders>
              <w:top w:val="single" w:sz="2" w:space="0" w:color="000000"/>
              <w:left w:val="single" w:sz="6" w:space="0" w:color="000000"/>
              <w:bottom w:val="nil"/>
              <w:right w:val="single" w:sz="6" w:space="0" w:color="000000"/>
            </w:tcBorders>
            <w:vAlign w:val="bottom"/>
            <w:hideMark/>
          </w:tcPr>
          <w:p w14:paraId="6CF68037" w14:textId="77777777" w:rsidR="006D2580" w:rsidRDefault="006D2580" w:rsidP="006E2C1C">
            <w:pPr>
              <w:widowControl w:val="0"/>
              <w:ind w:firstLine="284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 xml:space="preserve">Содержание требования </w:t>
            </w:r>
          </w:p>
        </w:tc>
      </w:tr>
      <w:tr w:rsidR="006D2580" w14:paraId="02FF1756" w14:textId="77777777" w:rsidTr="006E2C1C">
        <w:trPr>
          <w:trHeight w:val="209"/>
          <w:jc w:val="center"/>
        </w:trPr>
        <w:tc>
          <w:tcPr>
            <w:tcW w:w="10057" w:type="dxa"/>
            <w:gridSpan w:val="5"/>
            <w:tcBorders>
              <w:top w:val="single" w:sz="2" w:space="0" w:color="000000"/>
              <w:left w:val="single" w:sz="6" w:space="0" w:color="000000"/>
              <w:bottom w:val="single" w:sz="12" w:space="0" w:color="000000"/>
              <w:right w:val="single" w:sz="4" w:space="0" w:color="000000"/>
            </w:tcBorders>
          </w:tcPr>
          <w:p w14:paraId="22466B9E" w14:textId="77777777" w:rsidR="006D2580" w:rsidRPr="006D2580" w:rsidRDefault="006D2580" w:rsidP="006E2C1C">
            <w:pPr>
              <w:widowControl w:val="0"/>
              <w:ind w:firstLine="284"/>
              <w:jc w:val="both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Описание задачи.</w:t>
            </w:r>
          </w:p>
          <w:p w14:paraId="1BA8C6A0" w14:textId="77777777" w:rsidR="006D2580" w:rsidRDefault="006D2580" w:rsidP="006E2C1C">
            <w:pPr>
              <w:widowControl w:val="0"/>
              <w:jc w:val="both"/>
              <w:rPr>
                <w:sz w:val="10"/>
                <w:szCs w:val="10"/>
                <w:lang w:eastAsia="en-US"/>
              </w:rPr>
            </w:pPr>
          </w:p>
          <w:p w14:paraId="34D8972F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Решение и способ реализации.</w:t>
            </w:r>
          </w:p>
          <w:p w14:paraId="71E57B88" w14:textId="77777777" w:rsidR="006D2580" w:rsidRDefault="006D2580" w:rsidP="006E2C1C">
            <w:pPr>
              <w:keepNext/>
              <w:widowControl w:val="0"/>
              <w:spacing w:before="120"/>
              <w:ind w:firstLine="284"/>
              <w:jc w:val="center"/>
              <w:rPr>
                <w:bCs/>
                <w:i/>
                <w:sz w:val="22"/>
                <w:szCs w:val="22"/>
                <w:lang w:eastAsia="en-US"/>
              </w:rPr>
            </w:pPr>
            <w:r>
              <w:rPr>
                <w:bCs/>
                <w:i/>
                <w:sz w:val="22"/>
                <w:szCs w:val="22"/>
                <w:lang w:eastAsia="en-US"/>
              </w:rPr>
              <w:t>Таблица 1. Оценка трудозатрат</w:t>
            </w:r>
          </w:p>
          <w:tbl>
            <w:tblPr>
              <w:tblW w:w="10020" w:type="dxa"/>
              <w:tblLayout w:type="fixed"/>
              <w:tblLook w:val="04A0" w:firstRow="1" w:lastRow="0" w:firstColumn="1" w:lastColumn="0" w:noHBand="0" w:noVBand="1"/>
            </w:tblPr>
            <w:tblGrid>
              <w:gridCol w:w="586"/>
              <w:gridCol w:w="7591"/>
              <w:gridCol w:w="1843"/>
            </w:tblGrid>
            <w:tr w:rsidR="006D2580" w14:paraId="48D6078B" w14:textId="77777777" w:rsidTr="006E2C1C">
              <w:trPr>
                <w:trHeight w:val="616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BC11628" w14:textId="77777777" w:rsidR="006D2580" w:rsidRDefault="006D2580" w:rsidP="006E2C1C">
                  <w:pPr>
                    <w:widowControl w:val="0"/>
                    <w:jc w:val="center"/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  <w:t>№</w:t>
                  </w:r>
                  <w:r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  <w:br/>
                    <w:t>п/п</w:t>
                  </w:r>
                </w:p>
              </w:tc>
              <w:tc>
                <w:tcPr>
                  <w:tcW w:w="7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097BB8DA" w14:textId="77777777" w:rsidR="006D2580" w:rsidRDefault="006D2580" w:rsidP="006E2C1C">
                  <w:pPr>
                    <w:widowControl w:val="0"/>
                    <w:jc w:val="center"/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  <w:t>Описание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6F3F23" w14:textId="77777777" w:rsidR="006D2580" w:rsidRDefault="006D2580" w:rsidP="006E2C1C">
                  <w:pPr>
                    <w:widowControl w:val="0"/>
                    <w:jc w:val="center"/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  <w:t>Трудозатраты, час</w:t>
                  </w:r>
                </w:p>
              </w:tc>
            </w:tr>
            <w:tr w:rsidR="006D2580" w14:paraId="5C836AAA" w14:textId="77777777" w:rsidTr="006E2C1C">
              <w:trPr>
                <w:trHeight w:val="279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5EC3391" w14:textId="77777777" w:rsidR="006D2580" w:rsidRDefault="006D2580" w:rsidP="006E2C1C">
                  <w:pPr>
                    <w:pStyle w:val="msonormalbullet2gif"/>
                    <w:widowControl w:val="0"/>
                    <w:jc w:val="center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color w:val="000000"/>
                      <w:sz w:val="22"/>
                      <w:szCs w:val="22"/>
                      <w:lang w:eastAsia="en-US"/>
                    </w:rPr>
                    <w:t>1</w:t>
                  </w:r>
                </w:p>
              </w:tc>
              <w:tc>
                <w:tcPr>
                  <w:tcW w:w="7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18313DF" w14:textId="46438C79" w:rsidR="006D2580" w:rsidRDefault="006D2580" w:rsidP="006E2C1C">
                  <w:pPr>
                    <w:widowControl w:val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C9E35D0" w14:textId="0DD10ABD" w:rsidR="006D2580" w:rsidRDefault="006D2580" w:rsidP="006E2C1C">
                  <w:pPr>
                    <w:widowControl w:val="0"/>
                    <w:jc w:val="center"/>
                    <w:rPr>
                      <w:lang w:eastAsia="en-US"/>
                    </w:rPr>
                  </w:pPr>
                </w:p>
              </w:tc>
            </w:tr>
            <w:tr w:rsidR="006D2580" w14:paraId="2C97B8A9" w14:textId="77777777" w:rsidTr="006E2C1C">
              <w:trPr>
                <w:trHeight w:val="216"/>
              </w:trPr>
              <w:tc>
                <w:tcPr>
                  <w:tcW w:w="5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9FF092" w14:textId="77777777" w:rsidR="006D2580" w:rsidRDefault="006D2580" w:rsidP="006E2C1C">
                  <w:pPr>
                    <w:pStyle w:val="msonormalbullet2gif"/>
                    <w:widowControl w:val="0"/>
                    <w:jc w:val="both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75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ADCF1B2" w14:textId="77777777" w:rsidR="006D2580" w:rsidRDefault="006D2580" w:rsidP="006E2C1C">
                  <w:pPr>
                    <w:widowControl w:val="0"/>
                    <w:rPr>
                      <w:color w:val="000000"/>
                      <w:sz w:val="22"/>
                      <w:szCs w:val="22"/>
                      <w:lang w:eastAsia="en-US"/>
                    </w:rPr>
                  </w:pPr>
                  <w:r>
                    <w:rPr>
                      <w:b/>
                      <w:color w:val="000000"/>
                      <w:sz w:val="22"/>
                      <w:szCs w:val="22"/>
                      <w:lang w:eastAsia="en-US"/>
                    </w:rPr>
                    <w:t>ИТОГО: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9311FA4" w14:textId="77777777" w:rsidR="006D2580" w:rsidRDefault="006D2580" w:rsidP="006E2C1C">
                  <w:pPr>
                    <w:widowControl w:val="0"/>
                    <w:jc w:val="center"/>
                    <w:rPr>
                      <w:b/>
                      <w:bCs/>
                      <w:lang w:eastAsia="en-US"/>
                    </w:rPr>
                  </w:pPr>
                </w:p>
              </w:tc>
            </w:tr>
          </w:tbl>
          <w:p w14:paraId="5393FC51" w14:textId="77777777" w:rsidR="006D2580" w:rsidRDefault="006D2580" w:rsidP="006E2C1C">
            <w:pPr>
              <w:widowControl w:val="0"/>
              <w:ind w:firstLine="284"/>
              <w:rPr>
                <w:b/>
                <w:sz w:val="10"/>
                <w:szCs w:val="10"/>
                <w:lang w:eastAsia="en-US"/>
              </w:rPr>
            </w:pPr>
          </w:p>
          <w:p w14:paraId="6F438FDB" w14:textId="77777777" w:rsidR="006D2580" w:rsidRDefault="006D2580" w:rsidP="006E2C1C">
            <w:pPr>
              <w:widowControl w:val="0"/>
              <w:ind w:firstLine="284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 xml:space="preserve">Срок выполнения работ: </w:t>
            </w:r>
          </w:p>
          <w:p w14:paraId="0DF2BBFF" w14:textId="4037FAA2" w:rsidR="006D2580" w:rsidRDefault="006D2580" w:rsidP="006E2C1C">
            <w:pPr>
              <w:widowControl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В течении </w:t>
            </w:r>
            <w:r>
              <w:rPr>
                <w:sz w:val="22"/>
                <w:szCs w:val="22"/>
                <w:lang w:val="en-US" w:eastAsia="en-US"/>
              </w:rPr>
              <w:t>N</w:t>
            </w:r>
            <w:r w:rsidRPr="006D2580">
              <w:rPr>
                <w:sz w:val="22"/>
                <w:szCs w:val="22"/>
                <w:lang w:eastAsia="en-US"/>
              </w:rPr>
              <w:t xml:space="preserve"> </w:t>
            </w:r>
            <w:r>
              <w:rPr>
                <w:sz w:val="22"/>
                <w:szCs w:val="22"/>
                <w:lang w:eastAsia="en-US"/>
              </w:rPr>
              <w:t>рабочих дней с момента начала работ</w:t>
            </w:r>
          </w:p>
          <w:p w14:paraId="3422EDCB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sz w:val="10"/>
                <w:szCs w:val="10"/>
                <w:lang w:eastAsia="en-US"/>
              </w:rPr>
            </w:pPr>
          </w:p>
          <w:p w14:paraId="3B095B84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Ограничения результата.</w:t>
            </w:r>
          </w:p>
          <w:p w14:paraId="71089777" w14:textId="77777777" w:rsidR="006D2580" w:rsidRDefault="006D2580" w:rsidP="006E2C1C">
            <w:pPr>
              <w:pStyle w:val="a3"/>
              <w:widowControl w:val="0"/>
              <w:numPr>
                <w:ilvl w:val="0"/>
                <w:numId w:val="1"/>
              </w:numPr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Все, что не описано в Листе требований в явном виде, реализуется согласно трактовке Исполнителя.</w:t>
            </w:r>
          </w:p>
          <w:p w14:paraId="71A79921" w14:textId="77777777" w:rsidR="006D2580" w:rsidRDefault="006D2580" w:rsidP="006E2C1C">
            <w:pPr>
              <w:pStyle w:val="a3"/>
              <w:widowControl w:val="0"/>
              <w:numPr>
                <w:ilvl w:val="0"/>
                <w:numId w:val="1"/>
              </w:numPr>
              <w:suppressAutoHyphens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Заказчик обязуется не обновлять рабочую базу на актуальный релиз своими силами до окончания работ по текущему ЛТ.</w:t>
            </w:r>
          </w:p>
          <w:p w14:paraId="45AA6C37" w14:textId="77777777" w:rsidR="006D2580" w:rsidRDefault="006D2580" w:rsidP="006E2C1C">
            <w:pPr>
              <w:pStyle w:val="a3"/>
              <w:widowControl w:val="0"/>
              <w:numPr>
                <w:ilvl w:val="0"/>
                <w:numId w:val="1"/>
              </w:numPr>
              <w:suppressAutoHyphens w:val="0"/>
              <w:jc w:val="both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 xml:space="preserve">По истечении пяти рабочих дней после сдачи работ, в случае отсутствия со стороны Заказчика Претензии, отправленной по почте в письменном виде на электронную почту закрепленного за клиентом Менеджера или его Руководителя, акты сдачи-приемки работ могут быть подписаны Исполнителем в одностороннем порядке. </w:t>
            </w:r>
          </w:p>
          <w:p w14:paraId="3606631B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sz w:val="22"/>
                <w:szCs w:val="22"/>
                <w:lang w:eastAsia="en-US"/>
              </w:rPr>
            </w:pPr>
          </w:p>
          <w:p w14:paraId="2E14D694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sz w:val="22"/>
                <w:szCs w:val="22"/>
                <w:lang w:eastAsia="en-US"/>
              </w:rPr>
            </w:pPr>
          </w:p>
          <w:p w14:paraId="7078C873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sz w:val="22"/>
                <w:szCs w:val="22"/>
                <w:lang w:eastAsia="en-US"/>
              </w:rPr>
            </w:pPr>
          </w:p>
          <w:p w14:paraId="64AED810" w14:textId="77777777" w:rsidR="006D2580" w:rsidRDefault="006D2580" w:rsidP="006E2C1C">
            <w:pPr>
              <w:widowControl w:val="0"/>
              <w:ind w:firstLine="284"/>
              <w:jc w:val="both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  <w:sz w:val="22"/>
                <w:szCs w:val="22"/>
                <w:lang w:eastAsia="en-US"/>
              </w:rPr>
              <w:t>Критерии приемки.</w:t>
            </w:r>
          </w:p>
          <w:p w14:paraId="22A3DA6C" w14:textId="0CA76BA1" w:rsidR="006D2580" w:rsidRDefault="006D2580" w:rsidP="006E2C1C">
            <w:pPr>
              <w:widowControl w:val="0"/>
              <w:jc w:val="both"/>
              <w:rPr>
                <w:bCs/>
                <w:sz w:val="22"/>
                <w:szCs w:val="22"/>
                <w:lang w:eastAsia="en-US"/>
              </w:rPr>
            </w:pPr>
          </w:p>
        </w:tc>
      </w:tr>
    </w:tbl>
    <w:p w14:paraId="0F2EF744" w14:textId="77777777" w:rsidR="006D2580" w:rsidRDefault="006D2580" w:rsidP="006D2580">
      <w:pPr>
        <w:rPr>
          <w:b/>
          <w:sz w:val="22"/>
          <w:szCs w:val="22"/>
        </w:rPr>
      </w:pPr>
    </w:p>
    <w:tbl>
      <w:tblPr>
        <w:tblW w:w="10005" w:type="dxa"/>
        <w:jc w:val="center"/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4670"/>
        <w:gridCol w:w="284"/>
        <w:gridCol w:w="141"/>
        <w:gridCol w:w="4910"/>
      </w:tblGrid>
      <w:tr w:rsidR="006D2580" w14:paraId="3AC7E141" w14:textId="77777777" w:rsidTr="006E2C1C">
        <w:trPr>
          <w:trHeight w:val="160"/>
          <w:jc w:val="center"/>
        </w:trPr>
        <w:tc>
          <w:tcPr>
            <w:tcW w:w="10005" w:type="dxa"/>
            <w:gridSpan w:val="4"/>
            <w:hideMark/>
          </w:tcPr>
          <w:p w14:paraId="17D0A7F3" w14:textId="77777777" w:rsidR="006D2580" w:rsidRDefault="006D2580" w:rsidP="006E2C1C">
            <w:pPr>
              <w:widowControl w:val="0"/>
              <w:ind w:firstLine="284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Требования определены правильно:</w:t>
            </w:r>
          </w:p>
        </w:tc>
      </w:tr>
      <w:tr w:rsidR="006D2580" w14:paraId="0C38E59B" w14:textId="77777777" w:rsidTr="006E2C1C">
        <w:trPr>
          <w:cantSplit/>
          <w:trHeight w:val="160"/>
          <w:jc w:val="center"/>
        </w:trPr>
        <w:tc>
          <w:tcPr>
            <w:tcW w:w="4954" w:type="dxa"/>
            <w:gridSpan w:val="2"/>
          </w:tcPr>
          <w:p w14:paraId="21195B7F" w14:textId="77777777" w:rsidR="006D2580" w:rsidRDefault="006D2580" w:rsidP="006E2C1C">
            <w:pPr>
              <w:widowControl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ЗАКАЗЧИК (заявитель требований)</w:t>
            </w:r>
          </w:p>
          <w:p w14:paraId="64D7EBA7" w14:textId="77777777" w:rsidR="006D2580" w:rsidRDefault="006D2580" w:rsidP="006E2C1C">
            <w:pPr>
              <w:widowControl w:val="0"/>
              <w:ind w:firstLine="284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  <w:p w14:paraId="4A7861AD" w14:textId="77777777" w:rsidR="006D2580" w:rsidRDefault="006D2580" w:rsidP="006E2C1C">
            <w:pPr>
              <w:widowControl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41" w:type="dxa"/>
          </w:tcPr>
          <w:p w14:paraId="0747F4EE" w14:textId="77777777" w:rsidR="006D2580" w:rsidRDefault="006D2580" w:rsidP="006E2C1C">
            <w:pPr>
              <w:widowControl w:val="0"/>
              <w:ind w:firstLine="284"/>
              <w:rPr>
                <w:b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9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8C0216" w14:textId="77777777" w:rsidR="006D2580" w:rsidRDefault="006D2580" w:rsidP="006E2C1C">
            <w:pPr>
              <w:widowControl w:val="0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ИСПОЛНИТЕЛЬ (регистратор требований)</w:t>
            </w:r>
          </w:p>
        </w:tc>
      </w:tr>
      <w:tr w:rsidR="006D2580" w14:paraId="585845BF" w14:textId="77777777" w:rsidTr="006E2C1C">
        <w:trPr>
          <w:trHeight w:val="160"/>
          <w:jc w:val="center"/>
        </w:trPr>
        <w:tc>
          <w:tcPr>
            <w:tcW w:w="46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DCD1617" w14:textId="77777777" w:rsidR="006D2580" w:rsidRDefault="006D2580" w:rsidP="006E2C1C">
            <w:pPr>
              <w:widowControl w:val="0"/>
              <w:ind w:firstLine="284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подпись с расшифровкой</w:t>
            </w:r>
          </w:p>
        </w:tc>
        <w:tc>
          <w:tcPr>
            <w:tcW w:w="425" w:type="dxa"/>
            <w:gridSpan w:val="2"/>
          </w:tcPr>
          <w:p w14:paraId="3FD565B2" w14:textId="77777777" w:rsidR="006D2580" w:rsidRDefault="006D2580" w:rsidP="006E2C1C">
            <w:pPr>
              <w:widowControl w:val="0"/>
              <w:ind w:firstLine="284"/>
              <w:rPr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49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AB2285" w14:textId="77777777" w:rsidR="006D2580" w:rsidRDefault="006D2580" w:rsidP="006E2C1C">
            <w:pPr>
              <w:widowControl w:val="0"/>
              <w:ind w:firstLine="284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подпись с расшифровкой</w:t>
            </w:r>
          </w:p>
        </w:tc>
      </w:tr>
    </w:tbl>
    <w:p w14:paraId="4D788CEC" w14:textId="77777777" w:rsidR="006D2580" w:rsidRDefault="006D2580" w:rsidP="006D2580">
      <w:pPr>
        <w:rPr>
          <w:b/>
          <w:sz w:val="22"/>
          <w:szCs w:val="22"/>
          <w:lang w:val="en-US"/>
        </w:rPr>
      </w:pPr>
    </w:p>
    <w:p w14:paraId="24C32017" w14:textId="77777777" w:rsidR="006D2580" w:rsidRDefault="006D2580" w:rsidP="006D2580"/>
    <w:p w14:paraId="2DE30D40" w14:textId="77777777" w:rsidR="00763E75" w:rsidRDefault="00763E75"/>
    <w:sectPr w:rsidR="00763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03E6B"/>
    <w:multiLevelType w:val="multilevel"/>
    <w:tmpl w:val="795C1AF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80"/>
    <w:rsid w:val="006D2580"/>
    <w:rsid w:val="0076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2596"/>
  <w15:chartTrackingRefBased/>
  <w15:docId w15:val="{E4C77EE4-6BE6-40AA-BABE-8F67C258B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2580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580"/>
    <w:pPr>
      <w:ind w:left="720"/>
      <w:contextualSpacing/>
    </w:pPr>
  </w:style>
  <w:style w:type="paragraph" w:customStyle="1" w:styleId="msonormalbullet2gif">
    <w:name w:val="msonormalbullet2.gif"/>
    <w:basedOn w:val="a"/>
    <w:qFormat/>
    <w:rsid w:val="006D2580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Малинок</dc:creator>
  <cp:keywords/>
  <dc:description/>
  <cp:lastModifiedBy>Святослав Малинок</cp:lastModifiedBy>
  <cp:revision>1</cp:revision>
  <dcterms:created xsi:type="dcterms:W3CDTF">2024-08-28T10:30:00Z</dcterms:created>
  <dcterms:modified xsi:type="dcterms:W3CDTF">2024-08-28T10:31:00Z</dcterms:modified>
</cp:coreProperties>
</file>