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F5ED3" w14:textId="77777777" w:rsidR="001C30B6" w:rsidRDefault="001C30B6" w:rsidP="00401C58"/>
    <w:p w14:paraId="3A2E9E98" w14:textId="63DD5D4D" w:rsidR="001C30B6" w:rsidRDefault="001C30B6" w:rsidP="001C30B6">
      <w:pPr>
        <w:pStyle w:val="a7"/>
        <w:ind w:left="360" w:firstLineChars="0" w:firstLine="0"/>
        <w:rPr>
          <w:rFonts w:hint="eastAsia"/>
        </w:rPr>
      </w:pPr>
      <w:r>
        <w:t xml:space="preserve">                   S299806 Yinrui Kang</w:t>
      </w:r>
      <w:bookmarkStart w:id="0" w:name="_GoBack"/>
      <w:bookmarkEnd w:id="0"/>
    </w:p>
    <w:p w14:paraId="15F5C092" w14:textId="6E75D9BA" w:rsidR="00E9093B" w:rsidRPr="00D56F22" w:rsidRDefault="00CD3A66" w:rsidP="00401C58">
      <w:pPr>
        <w:pStyle w:val="a7"/>
        <w:numPr>
          <w:ilvl w:val="0"/>
          <w:numId w:val="1"/>
        </w:numPr>
        <w:ind w:firstLineChars="0"/>
      </w:pPr>
      <w:r w:rsidRPr="00D56F22">
        <w:t xml:space="preserve">ACS code of ethics is a recommendation rather than restrict rule, as ACS understands that some rules could be unachievable in some specific situations. While, </w:t>
      </w:r>
      <w:r w:rsidR="00401C58" w:rsidRPr="00D56F22">
        <w:t>IEEE regards its rules as essential guidelines, every member should restraint his behavior according to these cods.</w:t>
      </w:r>
    </w:p>
    <w:p w14:paraId="605BF720" w14:textId="6F7255EF" w:rsidR="00401C58" w:rsidRDefault="00401C58" w:rsidP="00401C58">
      <w:pPr>
        <w:pStyle w:val="a7"/>
        <w:numPr>
          <w:ilvl w:val="0"/>
          <w:numId w:val="1"/>
        </w:numPr>
        <w:ind w:firstLineChars="0"/>
      </w:pPr>
      <w:r>
        <w:t>Only IEEE consider about the members’ responsibility in environment protection and other social duties.</w:t>
      </w:r>
    </w:p>
    <w:p w14:paraId="00DC4818" w14:textId="2F0F73B2" w:rsidR="00C41278" w:rsidRDefault="00D56F22" w:rsidP="00C41278">
      <w:pPr>
        <w:pStyle w:val="a7"/>
        <w:numPr>
          <w:ilvl w:val="0"/>
          <w:numId w:val="1"/>
        </w:numPr>
        <w:ind w:firstLineChars="0"/>
      </w:pPr>
      <w:r>
        <w:t xml:space="preserve">In ACS code of ethics programmers </w:t>
      </w:r>
      <w:r w:rsidRPr="00D56F22">
        <w:t xml:space="preserve">will work competently and diligently for your stakeholders, </w:t>
      </w:r>
      <w:r w:rsidR="00AF5020" w:rsidRPr="00D56F22">
        <w:t>while</w:t>
      </w:r>
      <w:r w:rsidRPr="00D56F22">
        <w:t xml:space="preserve"> </w:t>
      </w:r>
      <w:r>
        <w:t xml:space="preserve">in IEEE/ACM code of ethics </w:t>
      </w:r>
      <w:r w:rsidRPr="00D56F22">
        <w:t>Software engineers shall act consistently with the public interest.</w:t>
      </w:r>
    </w:p>
    <w:p w14:paraId="7DA296BF" w14:textId="19C049CF" w:rsidR="005A77D9" w:rsidRDefault="005A77D9" w:rsidP="00AF5020">
      <w:r>
        <w:rPr>
          <w:rFonts w:hint="eastAsia"/>
        </w:rPr>
        <w:t>,</w:t>
      </w:r>
      <w:r>
        <w:t xml:space="preserve"> </w:t>
      </w:r>
    </w:p>
    <w:p w14:paraId="0DD0E6E9" w14:textId="57A980E4" w:rsidR="005A77D9" w:rsidRDefault="005A77D9" w:rsidP="005A77D9">
      <w:r>
        <w:rPr>
          <w:rFonts w:hint="eastAsia"/>
        </w:rPr>
        <w:t>I</w:t>
      </w:r>
      <w:r>
        <w:t>n conclusion, compared between A</w:t>
      </w:r>
      <w:r>
        <w:rPr>
          <w:rFonts w:hint="eastAsia"/>
        </w:rPr>
        <w:t>CS</w:t>
      </w:r>
      <w:r>
        <w:t xml:space="preserve"> and IEEE/ACM code of ethics, </w:t>
      </w:r>
      <w:r w:rsidRPr="005A77D9">
        <w:t>ACS code of ethics is more concerned about the overall development of the software engineers team and also more focused on its own interests, rights and development. It didn’t mention about the aspects of management</w:t>
      </w:r>
    </w:p>
    <w:p w14:paraId="1CC28F16" w14:textId="6EF7F3D0" w:rsidR="005A77D9" w:rsidRDefault="005A77D9" w:rsidP="005A77D9"/>
    <w:p w14:paraId="395174F0" w14:textId="06994CB6" w:rsidR="005A77D9" w:rsidRPr="005A77D9" w:rsidRDefault="005A77D9" w:rsidP="005A77D9">
      <w:r w:rsidRPr="005A77D9">
        <w:t xml:space="preserve">b) In the case, there are some ethics issues might arise such as confidentially, intellectual property rights and computer misuse. At first, </w:t>
      </w:r>
      <w:r w:rsidR="00F71D2F">
        <w:t>we</w:t>
      </w:r>
      <w:r w:rsidRPr="005A77D9">
        <w:t xml:space="preserve"> should normally respect the confidentiality of my employers or clients irrespective of whether a formal confidentiality agreement has been signed. Secondly, I also should be aware the knowledge of local laws of intellectual property</w:t>
      </w:r>
    </w:p>
    <w:p w14:paraId="3A85691F" w14:textId="71F17C5B" w:rsidR="005A77D9" w:rsidRDefault="005A77D9" w:rsidP="005A77D9"/>
    <w:p w14:paraId="69F08B54" w14:textId="6E201895" w:rsidR="00401C58" w:rsidRDefault="00401C58" w:rsidP="0096345B">
      <w:r>
        <w:t xml:space="preserve"> </w:t>
      </w:r>
    </w:p>
    <w:sectPr w:rsidR="00401C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58F31" w14:textId="77777777" w:rsidR="00283500" w:rsidRDefault="00283500" w:rsidP="00CD3A66">
      <w:r>
        <w:separator/>
      </w:r>
    </w:p>
  </w:endnote>
  <w:endnote w:type="continuationSeparator" w:id="0">
    <w:p w14:paraId="6636955A" w14:textId="77777777" w:rsidR="00283500" w:rsidRDefault="00283500" w:rsidP="00CD3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CDEC5" w14:textId="77777777" w:rsidR="00283500" w:rsidRDefault="00283500" w:rsidP="00CD3A66">
      <w:r>
        <w:separator/>
      </w:r>
    </w:p>
  </w:footnote>
  <w:footnote w:type="continuationSeparator" w:id="0">
    <w:p w14:paraId="48968659" w14:textId="77777777" w:rsidR="00283500" w:rsidRDefault="00283500" w:rsidP="00CD3A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A6AC1"/>
    <w:multiLevelType w:val="hybridMultilevel"/>
    <w:tmpl w:val="0B843170"/>
    <w:lvl w:ilvl="0" w:tplc="F0908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3B"/>
    <w:rsid w:val="001C30B6"/>
    <w:rsid w:val="00283500"/>
    <w:rsid w:val="00315FFD"/>
    <w:rsid w:val="00401C58"/>
    <w:rsid w:val="005A77D9"/>
    <w:rsid w:val="00615132"/>
    <w:rsid w:val="0096345B"/>
    <w:rsid w:val="00AF5020"/>
    <w:rsid w:val="00C33C59"/>
    <w:rsid w:val="00C41278"/>
    <w:rsid w:val="00CD3A66"/>
    <w:rsid w:val="00D56F22"/>
    <w:rsid w:val="00E9093B"/>
    <w:rsid w:val="00F71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A7554"/>
  <w15:chartTrackingRefBased/>
  <w15:docId w15:val="{9414327C-6D83-4F1E-90D6-D89F0865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A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3A66"/>
    <w:rPr>
      <w:sz w:val="18"/>
      <w:szCs w:val="18"/>
    </w:rPr>
  </w:style>
  <w:style w:type="paragraph" w:styleId="a5">
    <w:name w:val="footer"/>
    <w:basedOn w:val="a"/>
    <w:link w:val="a6"/>
    <w:uiPriority w:val="99"/>
    <w:unhideWhenUsed/>
    <w:rsid w:val="00CD3A66"/>
    <w:pPr>
      <w:tabs>
        <w:tab w:val="center" w:pos="4153"/>
        <w:tab w:val="right" w:pos="8306"/>
      </w:tabs>
      <w:snapToGrid w:val="0"/>
      <w:jc w:val="left"/>
    </w:pPr>
    <w:rPr>
      <w:sz w:val="18"/>
      <w:szCs w:val="18"/>
    </w:rPr>
  </w:style>
  <w:style w:type="character" w:customStyle="1" w:styleId="a6">
    <w:name w:val="页脚 字符"/>
    <w:basedOn w:val="a0"/>
    <w:link w:val="a5"/>
    <w:uiPriority w:val="99"/>
    <w:rsid w:val="00CD3A66"/>
    <w:rPr>
      <w:sz w:val="18"/>
      <w:szCs w:val="18"/>
    </w:rPr>
  </w:style>
  <w:style w:type="paragraph" w:styleId="a7">
    <w:name w:val="List Paragraph"/>
    <w:basedOn w:val="a"/>
    <w:uiPriority w:val="34"/>
    <w:qFormat/>
    <w:rsid w:val="00401C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康殷瑞</dc:creator>
  <cp:keywords/>
  <dc:description/>
  <cp:lastModifiedBy>康殷瑞</cp:lastModifiedBy>
  <cp:revision>7</cp:revision>
  <dcterms:created xsi:type="dcterms:W3CDTF">2018-03-10T03:55:00Z</dcterms:created>
  <dcterms:modified xsi:type="dcterms:W3CDTF">2018-03-12T05:11:00Z</dcterms:modified>
</cp:coreProperties>
</file>