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4"/>
        </w:rPr>
        <w:t>RangeSight</w:t>
      </w:r>
    </w:p>
    <w:p>
      <w:pPr>
        <w:jc w:val="center"/>
      </w:pPr>
      <w:r>
        <w:rPr>
          <w:rFonts w:ascii="Aptos Display" w:hAnsi="Aptos Display"/>
          <w:b/>
          <w:sz w:val="40"/>
        </w:rPr>
        <w:t>02 - System Architecture &amp; Engineering Constraints</w:t>
      </w:r>
    </w:p>
    <w:p>
      <w:pPr>
        <w:jc w:val="center"/>
      </w:pPr>
      <w:r>
        <w:rPr>
          <w:i/>
          <w:sz w:val="22"/>
        </w:rPr>
        <w:t>iOS-first architecture for Windows/VS Code development with native camera and CV modules</w:t>
      </w:r>
    </w:p>
    <w:p>
      <w:pPr>
        <w:jc w:val="center"/>
      </w:pPr>
      <w:r>
        <w:rPr>
          <w:color w:val="595959"/>
        </w:rPr>
        <w:t>See every shot.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Document status: </w:t>
            </w:r>
            <w:r>
              <w:t>Codex build reference. Treat requirements marked MUST as acceptance criteria; SHOULD as preferred behavior; MAY as future-safe extension points.</w:t>
            </w:r>
          </w:p>
        </w:tc>
      </w:tr>
    </w:tbl>
    <w:p/>
    <w:p>
      <w:pPr>
        <w:pStyle w:val="Heading1"/>
      </w:pPr>
      <w:r>
        <w:t>1. Development environment</w:t>
      </w:r>
    </w:p>
    <w:p>
      <w:r>
        <w:t>Primary development is performed on Windows in VS Code. Expo/React Native may be used for the application shell and rapid UI/UX iteration. Expo Go is suitable only for functionality supported by the Expo SDK; native camera/CV behavior that requires custom iOS code must be validated in a development build or TestFlight build. Cloud/native build tooling should be treated as part of the normal workflow rather than as an exception.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Architecture rule: </w:t>
            </w:r>
            <w:r>
              <w:t>Do not force the critical camera/computer-vision pipeline into JavaScript if native iOS APIs provide materially better frame access, latency, image registration, or Core ML/Vision integration.</w:t>
            </w:r>
          </w:p>
        </w:tc>
      </w:tr>
    </w:tbl>
    <w:p/>
    <w:p>
      <w:pPr>
        <w:pStyle w:val="Heading1"/>
      </w:pPr>
      <w:r>
        <w:t>2. Recommended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Suggested technology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Presentation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Navigation, session setup, overlays, history, settings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React Native / Expo app shell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Domain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Session state, target definitions, scoring rules, group math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TypeScript shared domain layer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Native capture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Camera session, focus/exposure/zoom policy, frame delivery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Swift + AVFoundation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Vision pipeline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Registration, ROI transforms, candidate extraction, optional ML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Swift + Vision/Core Image/Core ML as needed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Bridge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Typed events/commands between JS and Swift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Expo native module / React Native native module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Persistence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Profiles, sessions, shots, settings, images/metadata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Local database + app file storage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Telemetry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Debug metrics and opt-in diagnostics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Local debug logs first; privacy-preserving remote telemetry later</w:t>
            </w:r>
          </w:p>
        </w:tc>
      </w:tr>
    </w:tbl>
    <w:p/>
    <w:p>
      <w:pPr>
        <w:pStyle w:val="Heading1"/>
      </w:pPr>
      <w:r>
        <w:t>3. Native module boundary</w:t>
      </w:r>
    </w:p>
    <w:p>
      <w:r>
        <w:t>The JS layer should command the camera/analysis engine at a coarse level. Avoid sending full-resolution frames across the React Native bridge. Frames stay native; the bridge returns compact events and derived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JS -&gt; native command</w:t>
            </w:r>
          </w:p>
        </w:tc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configureSession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Distance, target type, desired lens/zoom, analysis mode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startPreview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Begin camera preview/capture session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lockTarget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Freeze target ROI/reference geometry and create baseline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startString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Enable impact monitoring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endString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Stop detection and finalize candidates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applyManualCorrection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Add/move/delete an impact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stopSession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Release camera/audio resources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Native -&gt; JS event</w:t>
            </w:r>
          </w:p>
        </w:tc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Payload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previewQuality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framing, blur, exposure, target confidence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targetLocked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ROI/transform/scale metadata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impactCandidate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candidate id, position, confidence, timestamp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impactConfirmed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shot id/order, position, confidence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analysisWarning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failure reason / degraded mode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debugMetrics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registration error, processing latency, dropped frames</w:t>
            </w:r>
          </w:p>
        </w:tc>
      </w:tr>
    </w:tbl>
    <w:p/>
    <w:p>
      <w:pPr>
        <w:pStyle w:val="Heading1"/>
      </w:pPr>
      <w:r>
        <w:t>4. Camera pipeline</w:t>
      </w:r>
    </w:p>
    <w:p>
      <w:pPr>
        <w:pStyle w:val="ListBullet"/>
      </w:pPr>
      <w:r>
        <w:t>AVCaptureSession owns camera access.</w:t>
      </w:r>
    </w:p>
    <w:p>
      <w:pPr>
        <w:pStyle w:val="ListBullet"/>
      </w:pPr>
      <w:r>
        <w:t>Preview and analysis share the capture pipeline, but analysis cadence may be lower than preview FPS.</w:t>
      </w:r>
    </w:p>
    <w:p>
      <w:pPr>
        <w:pStyle w:val="ListBullet"/>
      </w:pPr>
      <w:r>
        <w:t>Lock or tightly control focus/exposure after target lock when practical; detect major exposure/focus changes as a quality event.</w:t>
      </w:r>
    </w:p>
    <w:p>
      <w:pPr>
        <w:pStyle w:val="ListBullet"/>
      </w:pPr>
      <w:r>
        <w:t>Use the physical camera/lens with the best resolved target detail for the device; do not assume a fixed lens exists on every iPhone.</w:t>
      </w:r>
    </w:p>
    <w:p>
      <w:pPr>
        <w:pStyle w:val="ListBullet"/>
      </w:pPr>
      <w:r>
        <w:t>Maintain target ROI in image coordinates, not screen coordinates.</w:t>
      </w:r>
    </w:p>
    <w:p>
      <w:pPr>
        <w:pStyle w:val="Heading1"/>
      </w:pPr>
      <w:r>
        <w:t>5. Vision pipeline stages</w:t>
      </w:r>
    </w:p>
    <w:p>
      <w:pPr>
        <w:pStyle w:val="ListNumber"/>
      </w:pPr>
      <w:r>
        <w:t>Target/ROI acquisition</w:t>
      </w:r>
    </w:p>
    <w:p>
      <w:pPr>
        <w:pStyle w:val="ListNumber"/>
      </w:pPr>
      <w:r>
        <w:t>Perspective normalization</w:t>
      </w:r>
    </w:p>
    <w:p>
      <w:pPr>
        <w:pStyle w:val="ListNumber"/>
      </w:pPr>
      <w:r>
        <w:t>Frame registration against the current baseline/reference</w:t>
      </w:r>
    </w:p>
    <w:p>
      <w:pPr>
        <w:pStyle w:val="ListNumber"/>
      </w:pPr>
      <w:r>
        <w:t>Change-map generation</w:t>
      </w:r>
    </w:p>
    <w:p>
      <w:pPr>
        <w:pStyle w:val="ListNumber"/>
      </w:pPr>
      <w:r>
        <w:t>Candidate connected-component extraction</w:t>
      </w:r>
    </w:p>
    <w:p>
      <w:pPr>
        <w:pStyle w:val="ListNumber"/>
      </w:pPr>
      <w:r>
        <w:t>Feature filtering/classification</w:t>
      </w:r>
    </w:p>
    <w:p>
      <w:pPr>
        <w:pStyle w:val="ListNumber"/>
      </w:pPr>
      <w:r>
        <w:t>Temporal persistence confirmation</w:t>
      </w:r>
    </w:p>
    <w:p>
      <w:pPr>
        <w:pStyle w:val="ListNumber"/>
      </w:pPr>
      <w:r>
        <w:t>Shot event emission</w:t>
      </w:r>
    </w:p>
    <w:p>
      <w:pPr>
        <w:pStyle w:val="ListNumber"/>
      </w:pPr>
      <w:r>
        <w:t>Baseline update that preserves existing-hole masks</w:t>
      </w:r>
    </w:p>
    <w:p>
      <w:pPr>
        <w:pStyle w:val="Heading1"/>
      </w:pPr>
      <w:r>
        <w:t>6.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Allowed exits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idle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active range session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setup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setup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Target/distance selected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preview, idle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preview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Camera active; target not locked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locked, setup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locked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geometry/baseline valid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monitoring, preview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monitoring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Active string; impacts may be emitted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paused, reviewing, locked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paused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Monitoring temporarily suspended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monitoring, reviewing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reviewing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String ended; correction/scoring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locked, saved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saved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String persisted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locked, idle</w:t>
            </w:r>
          </w:p>
        </w:tc>
      </w:tr>
    </w:tbl>
    <w:p/>
    <w:p>
      <w:pPr>
        <w:pStyle w:val="Heading1"/>
      </w:pPr>
      <w:r>
        <w:t>7. Threading/performance rules</w:t>
      </w:r>
    </w:p>
    <w:p>
      <w:pPr>
        <w:pStyle w:val="ListBullet"/>
      </w:pPr>
      <w:r>
        <w:t>No expensive image processing on the main UI thread.</w:t>
      </w:r>
    </w:p>
    <w:p>
      <w:pPr>
        <w:pStyle w:val="ListBullet"/>
      </w:pPr>
      <w:r>
        <w:t>Bound the analysis queue; drop stale frames instead of creating backlog.</w:t>
      </w:r>
    </w:p>
    <w:p>
      <w:pPr>
        <w:pStyle w:val="ListBullet"/>
      </w:pPr>
      <w:r>
        <w:t>Record end-to-end frame age so the app knows when analysis is falling behind.</w:t>
      </w:r>
    </w:p>
    <w:p>
      <w:pPr>
        <w:pStyle w:val="ListBullet"/>
      </w:pPr>
      <w:r>
        <w:t>Prefer ROI processing after target lock to full-frame processing.</w:t>
      </w:r>
    </w:p>
    <w:p>
      <w:pPr>
        <w:pStyle w:val="ListBullet"/>
      </w:pPr>
      <w:r>
        <w:t>Keep optional ML models small enough for on-device execution on the minimum supported device.</w:t>
      </w:r>
    </w:p>
    <w:p>
      <w:pPr>
        <w:pStyle w:val="Heading1"/>
      </w:pPr>
      <w:r>
        <w:t>8. Source references</w:t>
      </w:r>
    </w:p>
    <w:p>
      <w:r>
        <w:t>Apple AVFoundation capture: https://developer.apple.com/documentation/avfoundation/</w:t>
      </w:r>
    </w:p>
    <w:p>
      <w:r>
        <w:t>Apple Vision: https://developer.apple.com/documentation/vision</w:t>
      </w:r>
    </w:p>
    <w:p>
      <w:r>
        <w:t>Apple sample - Aligning Similar Images: https://developer.apple.com/documentation/vision/aligning-similar-images</w:t>
      </w:r>
    </w:p>
    <w:p>
      <w:r>
        <w:t>Apple sample - Recognizing Objects in Live Capture: https://developer.apple.com/documentation/Vision/recognizing-objects-in-live-capture</w:t>
      </w:r>
    </w:p>
    <w:p>
      <w:r>
        <w:t>Expo FAQ / Windows iOS cloud builds: https://docs.expo.dev/faq/</w:t>
      </w:r>
    </w:p>
    <w:p>
      <w:r>
        <w:t>Expo custom native code: https://docs.expo.dev/workflow/customizing/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RangeSight | RS-ARCH | Internal build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