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RangeSight</w:t>
      </w:r>
    </w:p>
    <w:p>
      <w:pPr>
        <w:jc w:val="center"/>
      </w:pPr>
      <w:r>
        <w:rPr>
          <w:rFonts w:ascii="Aptos Display" w:hAnsi="Aptos Display"/>
          <w:b/>
          <w:sz w:val="40"/>
        </w:rPr>
        <w:t>04 - UX, Screens &amp; User Workflows</w:t>
      </w:r>
    </w:p>
    <w:p>
      <w:pPr>
        <w:jc w:val="center"/>
      </w:pPr>
      <w:r>
        <w:rPr>
          <w:i/>
          <w:sz w:val="22"/>
        </w:rPr>
        <w:t>Interaction specification optimized for a noisy indoor range</w:t>
      </w:r>
    </w:p>
    <w:p>
      <w:pPr>
        <w:jc w:val="center"/>
      </w:pPr>
      <w:r>
        <w:rPr>
          <w:color w:val="595959"/>
        </w:rPr>
        <w:t>See every shot.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Document status: </w:t>
            </w:r>
            <w:r>
              <w:t>Codex build reference. Treat requirements marked MUST as acceptance criteria; SHOULD as preferred behavior; MAY as future-safe extension points.</w:t>
            </w:r>
          </w:p>
        </w:tc>
      </w:tr>
    </w:tbl>
    <w:p/>
    <w:p>
      <w:pPr>
        <w:pStyle w:val="Heading1"/>
      </w:pPr>
      <w:r>
        <w:t>1. UX constraints</w:t>
      </w:r>
    </w:p>
    <w:p>
      <w:pPr>
        <w:pStyle w:val="ListBullet"/>
      </w:pPr>
      <w:r>
        <w:t>The environment is loud, distracting, and often used with hearing protection.</w:t>
      </w:r>
    </w:p>
    <w:p>
      <w:pPr>
        <w:pStyle w:val="ListBullet"/>
      </w:pPr>
      <w:r>
        <w:t>The phone is expected to be mounted/stabilized, not held continuously.</w:t>
      </w:r>
    </w:p>
    <w:p>
      <w:pPr>
        <w:pStyle w:val="ListBullet"/>
      </w:pPr>
      <w:r>
        <w:t>Users should not need to touch the screen after Start String until reviewing results.</w:t>
      </w:r>
    </w:p>
    <w:p>
      <w:pPr>
        <w:pStyle w:val="ListBullet"/>
      </w:pPr>
      <w:r>
        <w:t>Critical status must be readable at arm’s length.</w:t>
      </w:r>
    </w:p>
    <w:p>
      <w:pPr>
        <w:pStyle w:val="ListBullet"/>
      </w:pPr>
      <w:r>
        <w:t>Voice feedback is optional because ranges are noisy; visual status is primary.</w:t>
      </w:r>
    </w:p>
    <w:p>
      <w:pPr>
        <w:pStyle w:val="Heading1"/>
      </w:pPr>
      <w:r>
        <w:t>2.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MVP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Home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Start session, resume recent, view history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Session Setup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Target, distance, firearm/profile, shot count optional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Camera Setup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Framing/quality guidance, zoom, target lock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Live Monitor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preview, shot markers, monitoring status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String Review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Correct impacts, score/group summary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Session Summary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Aggregate strings and save metadata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Browse prior sessions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Firearm Profiles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Optional metadata/defaults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Settings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Audio, units, privacy/debug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Watch Remote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Remote start/status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Later</w:t>
            </w:r>
          </w:p>
        </w:tc>
      </w:tr>
    </w:tbl>
    <w:p/>
    <w:p>
      <w:pPr>
        <w:pStyle w:val="Heading1"/>
      </w:pPr>
      <w:r>
        <w:t>3. Camera setup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UI message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too small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Move phone closer or increase optical zoom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Disable Lock Target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Blurred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Stabilize phone / clean lens / wait for focus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Disable Lock Target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Over/under exposed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Adjust framing/lighting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Disable Lock Target if severe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partly outside frame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Center entire scoring area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Disable Lock Target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Good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ready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Enable Lock Target</w:t>
            </w:r>
          </w:p>
        </w:tc>
      </w:tr>
    </w:tbl>
    <w:p/>
    <w:p>
      <w:pPr>
        <w:pStyle w:val="Heading1"/>
      </w:pPr>
      <w:r>
        <w:t>4. Live monitor layout</w:t>
      </w:r>
    </w:p>
    <w:p>
      <w:pPr>
        <w:pStyle w:val="ListBullet"/>
      </w:pPr>
      <w:r>
        <w:t>Largest region: camera/normalized target preview.</w:t>
      </w:r>
    </w:p>
    <w:p>
      <w:pPr>
        <w:pStyle w:val="ListBullet"/>
      </w:pPr>
      <w:r>
        <w:t>Top status: MONITORING / PAUSED / TARGET LOST.</w:t>
      </w:r>
    </w:p>
    <w:p>
      <w:pPr>
        <w:pStyle w:val="ListBullet"/>
      </w:pPr>
      <w:r>
        <w:t>Shot markers: numbered, high contrast, never obscure the exact center point.</w:t>
      </w:r>
    </w:p>
    <w:p>
      <w:pPr>
        <w:pStyle w:val="ListBullet"/>
      </w:pPr>
      <w:r>
        <w:t>Compact metric strip: shot count, latest score (when supported), current group size.</w:t>
      </w:r>
    </w:p>
    <w:p>
      <w:pPr>
        <w:pStyle w:val="ListBullet"/>
      </w:pPr>
      <w:r>
        <w:t>Primary emergency action: Pause/End String. Avoid dense controls.</w:t>
      </w:r>
    </w:p>
    <w:p>
      <w:pPr>
        <w:pStyle w:val="Heading1"/>
      </w:pPr>
      <w:r>
        <w:t>5. Correction flow</w:t>
      </w:r>
    </w:p>
    <w:p>
      <w:pPr>
        <w:pStyle w:val="ListNumber"/>
      </w:pPr>
      <w:r>
        <w:t>Tap marker -&gt; Move or Delete.</w:t>
      </w:r>
    </w:p>
    <w:p>
      <w:pPr>
        <w:pStyle w:val="ListNumber"/>
      </w:pPr>
      <w:r>
        <w:t>Tap Add Impact -&gt; tap target location -&gt; confirm.</w:t>
      </w:r>
    </w:p>
    <w:p>
      <w:pPr>
        <w:pStyle w:val="ListNumber"/>
      </w:pPr>
      <w:r>
        <w:t>If detector emits medium-confidence candidate, show it distinctly and allow Confirm/Ignore.</w:t>
      </w:r>
    </w:p>
    <w:p>
      <w:pPr>
        <w:pStyle w:val="ListNumber"/>
      </w:pPr>
      <w:r>
        <w:t>Recalculate score/group immediately after correction.</w:t>
      </w:r>
    </w:p>
    <w:p>
      <w:pPr>
        <w:pStyle w:val="ListNumber"/>
      </w:pPr>
      <w:r>
        <w:t>Corrections must be stored separately from original detector output so model/detector evaluation remains possible.</w:t>
      </w:r>
    </w:p>
    <w:p>
      <w:pPr>
        <w:pStyle w:val="Heading1"/>
      </w:pPr>
      <w:r>
        <w:t>6. Failure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Failure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User-facing copy intent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lost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moved. Re-lock target to continue.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Image quality degraded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Image is too blurry/dark for reliable detection.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Detection ambiguous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Possible new impact found. Review before continuing.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Camera permission denied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Camera access is required for live target monitoring.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Microphone denied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RangeSight can still monitor visually; audio-assisted triggering is unavailable.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Unsupported target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 Generic Target mode or choose a supported target.</w:t>
            </w:r>
          </w:p>
        </w:tc>
      </w:tr>
    </w:tbl>
    <w:p/>
    <w:p>
      <w:pPr>
        <w:pStyle w:val="Heading1"/>
      </w:pPr>
      <w:r>
        <w:t>7. Accessibility and safety-adjacent UX</w:t>
      </w:r>
    </w:p>
    <w:p>
      <w:pPr>
        <w:pStyle w:val="ListBullet"/>
      </w:pPr>
      <w:r>
        <w:t>Do not require voice/audio to operate core functions.</w:t>
      </w:r>
    </w:p>
    <w:p>
      <w:pPr>
        <w:pStyle w:val="ListBullet"/>
      </w:pPr>
      <w:r>
        <w:t>Support Dynamic Type where practical outside the camera overlay.</w:t>
      </w:r>
    </w:p>
    <w:p>
      <w:pPr>
        <w:pStyle w:val="ListBullet"/>
      </w:pPr>
      <w:r>
        <w:t>Use text + icon/state changes, not color alone.</w:t>
      </w:r>
    </w:p>
    <w:p>
      <w:pPr>
        <w:pStyle w:val="ListBullet"/>
      </w:pPr>
      <w:r>
        <w:t>Never display instructions that encourage handling the phone while actively manipulating a firearm; session setup assumes the firearm is made safe according to the range’s rules.</w:t>
      </w:r>
    </w:p>
    <w:p>
      <w:pPr>
        <w:pStyle w:val="ListBullet"/>
      </w:pPr>
      <w:r>
        <w:t>Keep setup/correction interactions separate from active monitoring whenever possible.</w:t>
      </w:r>
    </w:p>
    <w:p>
      <w:pPr>
        <w:pStyle w:val="Heading1"/>
      </w:pPr>
      <w:r>
        <w:t>8. Visual design direction</w:t>
      </w:r>
    </w:p>
    <w:p>
      <w:r>
        <w:t>Professional utility aesthetic: dark/neutral camera-first interface, high-contrast overlays, minimal decorative motion, large numeric results, and restrained use of color for state. The app should feel like range instrumentation rather than a game.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RangeSight | RS-UX | Internal build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