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B6CB0"/>
          <w:sz w:val="19"/>
        </w:rPr>
        <w:t>Yuvaintern Virtual ML Internship | Week 4 Technical Deliverable</w:t>
        <w:br/>
      </w:r>
      <w:r>
        <w:rPr>
          <w:b/>
          <w:color w:val="1A365D"/>
          <w:sz w:val="44"/>
        </w:rPr>
        <w:t>Implementation Strategy &amp; Code Architecture Outline</w:t>
      </w:r>
    </w:p>
    <w:p>
      <w:pPr>
        <w:spacing w:after="280"/>
      </w:pPr>
      <w:r>
        <w:rPr>
          <w:i/>
          <w:color w:val="4A5568"/>
          <w:sz w:val="25"/>
        </w:rPr>
        <w:t>Modular Software Design, UML Component Schematics, Pseudocode Pipelines, and Production Best Practices for IntelliFeedback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Internship Sprint</w:t>
            </w:r>
          </w:p>
        </w:tc>
        <w:tc>
          <w:tcPr>
            <w:tcW w:type="dxa" w:w="2160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3312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Deliverable Type</w:t>
            </w:r>
          </w:p>
        </w:tc>
        <w:tc>
          <w:tcPr>
            <w:tcW w:type="dxa" w:w="1728"/>
            <w:shd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Project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Week 4 of 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Machine Learning (ML)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Code Architecture &amp; Implementation Strategy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IntelliFeedback (NLP Engine)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1A365D"/>
        </w:rPr>
        <w:t>1. Executive Summary &amp; Architectural Vision</w:t>
      </w:r>
    </w:p>
    <w:p>
      <w:r>
        <w:t>Transitioning a machine learning concept from exploratory Jupyter notebooks into an enterprise-ready production system requires uncompromising software engineering discipline. In Week 4 of the YuvaIntern Machine Learning Virtual Internship, we establish a comprehensive implementation strategy and modular code architecture for the IntelliFeedback sentiment intelligence engine.</w:t>
      </w:r>
    </w:p>
    <w:p>
      <w:r>
        <w:t>Adhering to SOLID object-oriented design principles, clean architecture patterns, and modern Python best practices, this document outlines an end-to-end blueprint designed for high maintainability, fault isolation, automated testability, and sub-20ms inference latency. We provide complete UML class and component interaction diagrams, articulate the precise responsibilities of decoupled functional packages, present production-grade pseudocode from data ingestion to model serving, and formulate a proactive risk mitigation matrix addressing concurrency, dependency drift, and artifact serialization.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📌 CORE ARCHITECTURAL PRINCIPLE: </w:t>
            </w:r>
            <w:r>
              <w:rPr>
                <w:rFonts w:ascii="Calibri" w:hAnsi="Calibri"/>
                <w:i/>
                <w:color w:val="2D3748"/>
                <w:sz w:val="21"/>
              </w:rPr>
              <w:t>Production ML code must decouple feature transformations, model training, and inference serving into stateless, independently testable modules conforming to Scikit-Learn's BaseEstimator contract. This guarantees zero training-serving skew and enables seamless swapping of algorithmic backends without breaking client APIs.</w:t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A365D"/>
        </w:rPr>
        <w:t>2. Step-by-Step Implementation Strategy</w:t>
      </w:r>
    </w:p>
    <w:p>
      <w:r>
        <w:t>The implementation lifecycle is decomposed into five progressive, verifiable phases designed to minimize technical debt and ensure seamless integration across modules:</w:t>
      </w:r>
    </w:p>
    <w:p>
      <w:pPr>
        <w:pStyle w:val="ListBullet"/>
        <w:spacing w:after="60"/>
      </w:pPr>
      <w:r>
        <w:rPr>
          <w:b/>
          <w:color w:val="1A365D"/>
        </w:rPr>
        <w:t xml:space="preserve">Phase 1: Environment &amp; Dependency Isolation: </w:t>
      </w:r>
      <w:r>
        <w:t>Establish strict runtime reproducibility using Python virtual environments, pinning package constraints in `requirements.txt`. Configure configuration management in `src/config.py` using typed dataclasses and environment variable overrides.</w:t>
      </w:r>
    </w:p>
    <w:p>
      <w:pPr>
        <w:pStyle w:val="ListBullet"/>
        <w:spacing w:after="60"/>
      </w:pPr>
      <w:r>
        <w:rPr>
          <w:b/>
          <w:color w:val="1A365D"/>
        </w:rPr>
        <w:t xml:space="preserve">Phase 2: Ingestion &amp; Schema Validation Layer: </w:t>
      </w:r>
      <w:r>
        <w:t>Construct `src/data_loader.py` to ingest raw customer review corpora (CSV/JSON/API). Enforce schema validation (presence of `text`, `rating`, `sentiment`), strip corrupt UTF-8 sequences, drop null records, and generate deterministic train/validation/test partitions.</w:t>
      </w:r>
    </w:p>
    <w:p>
      <w:pPr>
        <w:pStyle w:val="ListBullet"/>
        <w:spacing w:after="60"/>
      </w:pPr>
      <w:r>
        <w:rPr>
          <w:b/>
          <w:color w:val="1A365D"/>
        </w:rPr>
        <w:t xml:space="preserve">Phase 3: Decoupled Preprocessing &amp; Feature Engineering: </w:t>
      </w:r>
      <w:r>
        <w:t>Implement custom transformers (`TextCleaner`, `SublinearTfidfExtractor`) subclassing Scikit-Learn's `BaseEstimator` and `TransformerMixin`. This guarantees that text cleaning, negation retention, and vocabulary transformations are seamlessly serialized into unified pipeline objects.</w:t>
      </w:r>
    </w:p>
    <w:p>
      <w:pPr>
        <w:pStyle w:val="ListBullet"/>
        <w:spacing w:after="60"/>
      </w:pPr>
      <w:r>
        <w:rPr>
          <w:b/>
          <w:color w:val="1A365D"/>
        </w:rPr>
        <w:t xml:space="preserve">Phase 4: Training Orchestration, Calibration &amp; Cross-Validation: </w:t>
      </w:r>
      <w:r>
        <w:t>Develop `src/trainer.py` to manage model training under Stratified 5-Fold Cross-Validation. Incorporate Probability Calibration (`CalibratedClassifierCV`) via Platt scaling / isotonic regression, evaluate multi-class metrics (Macro F1, Negative Recall), and persist winning model artifacts (`.joblib`) with SHA-256 metadata manifests.</w:t>
      </w:r>
    </w:p>
    <w:p>
      <w:pPr>
        <w:pStyle w:val="ListBullet"/>
        <w:spacing w:after="60"/>
      </w:pPr>
      <w:r>
        <w:rPr>
          <w:b/>
          <w:color w:val="1A365D"/>
        </w:rPr>
        <w:t xml:space="preserve">Phase 5: Thread-Safe Production Inference Engine: </w:t>
      </w:r>
      <w:r>
        <w:t>Build `src/inference_engine.py` as an encapsulated singleton inference service. Expose clean predict methods accepting single review strings or batched payloads, executing dual-tier routing (Tier 1 fast path vs. Tier 2 DistilBERT contextual fallback), and returning structured JSON dictionaries with actionable churn alerts.</w:t>
      </w:r>
    </w:p>
    <w:p>
      <w:pPr>
        <w:pStyle w:val="Heading1"/>
        <w:spacing w:before="280" w:after="80"/>
      </w:pPr>
      <w:r>
        <w:rPr>
          <w:b/>
          <w:color w:val="1A365D"/>
        </w:rPr>
        <w:t>3. System Architecture &amp; UML Component Diagrams</w:t>
      </w:r>
    </w:p>
    <w:p>
      <w:r>
        <w:t>The system follows a Layered Modular Architecture ensuring strict separation of concerns across data handling, feature transformation, model inference, and service presentation layers.</w:t>
      </w:r>
    </w:p>
    <w:p>
      <w:r>
        <w:t>Figure 4.1: UML Class Structure &amp; Component Hierarchy: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6" w:space="0" w:color="4FD1C5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+---------------------------------------------------------------------------------------+</w:t>
              <w:br/>
              <w:t>|                                     src.config                                        |</w:t>
              <w:br/>
              <w:t>|  + PipelineConfig (dataclass)                                                         |</w:t>
              <w:br/>
              <w:t>|    - max_features: int = 10000 | ngram_range: tuple = (1, 3) | random_state: int = 42     |</w:t>
              <w:br/>
              <w:t>|    - confidence_threshold: float = 0.70 | labels_map: dict                         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       src.data_loader                                      |</w:t>
              <w:br/>
              <w:t>|  + DataLoader                                                                         |</w:t>
              <w:br/>
              <w:t>|    + load_raw_dataset(filepath: str) -&gt; pd.DataFrame                                  |</w:t>
              <w:br/>
              <w:t>|    + validate_schema(df: pd.DataFrame) -&gt; bool                                        |</w:t>
              <w:br/>
              <w:t>|    + split_dataset(df: pd.DataFrame, test_size=0.15) -&gt; Tuple[X_tr, X_val, y_tr, y_val]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      src.preprocessor                                      |</w:t>
              <w:br/>
              <w:t>|  + TextCleaner(BaseEstimator, TransformerMixin)                                       |</w:t>
              <w:br/>
              <w:t>|    + fit(X, y=None) -&gt; self                                                           |</w:t>
              <w:br/>
              <w:t>|    + transform(X) -&gt; List[str]  # URL removal, HTML stripping, negation preservation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         src.trainer                                        |</w:t>
              <w:br/>
              <w:t>|  + ModelTrainer                                                                       |</w:t>
              <w:br/>
              <w:t>|    - config: PipelineConfig                                                           |</w:t>
              <w:br/>
              <w:t>|    - pipeline: sklearn.pipeline.Pipeline                                              |</w:t>
              <w:br/>
              <w:t>|    + build_pipeline() -&gt; Pipeline                                                     |</w:t>
              <w:br/>
              <w:t>|    + train_and_cross_validate(X_train, y_train) -&gt; Dict[str, float]                   |</w:t>
              <w:br/>
              <w:t>|    + save_model(output_path: str) -&gt; None                                             |</w:t>
              <w:br/>
              <w:t>+-------------------------------------------+-------------------------------------------+</w:t>
              <w:br/>
              <w:t xml:space="preserve">                                            |</w:t>
              <w:br/>
              <w:t xml:space="preserve">                                            v</w:t>
              <w:br/>
              <w:t>+---------------------------------------------------------------------------------------+</w:t>
              <w:br/>
              <w:t>|                               src.inference_engine                                    |</w:t>
              <w:br/>
              <w:t>|  + InferenceEngine                                                                    |</w:t>
              <w:br/>
              <w:t>|    - model_artifact: Any                                                              |</w:t>
              <w:br/>
              <w:t>|    - config: PipelineConfig                                                           |</w:t>
              <w:br/>
              <w:t>|    + load_artifact(artifact_path: str) -&gt; None                                        |</w:t>
              <w:br/>
              <w:t>|    + predict_single(text: str) -&gt; Dict[str, Any]                                      |</w:t>
              <w:br/>
              <w:t>|    + predict_batch(texts: List[str]) -&gt; List[Dict[str, Any]]                          |</w:t>
              <w:br/>
              <w:t>+---------------------------------------------------------------------------------------+</w:t>
            </w:r>
          </w:p>
        </w:tc>
      </w:tr>
    </w:tbl>
    <w:p>
      <w:pPr>
        <w:spacing w:after="80"/>
      </w:pPr>
    </w:p>
    <w:p>
      <w:r>
        <w:t>Figure 4.2: Inference Request Sequence 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6" w:space="0" w:color="4FD1C5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Client (Web UI / API)        InferenceEngine          TextCleaner          LinearSVC Classifier</w:t>
              <w:br/>
              <w:t xml:space="preserve">         |                         |                      |                          |</w:t>
              <w:br/>
              <w:t xml:space="preserve">         |--- 1. POST /predict ---&gt;|                      |                          |</w:t>
              <w:br/>
              <w:t xml:space="preserve">         |    (raw review text)    |--- 2. transform() --&gt;|                          |</w:t>
              <w:br/>
              <w:t xml:space="preserve">         |                         |&lt;-- 3. cleaned text --|                          |</w:t>
              <w:br/>
              <w:t xml:space="preserve">         |                         |                                                 |</w:t>
              <w:br/>
              <w:t xml:space="preserve">         |                         |--- 4. predict_proba() -------------------------&gt;|</w:t>
              <w:br/>
              <w:t xml:space="preserve">         |                         |&lt;-- 5. class probabilities [P_neg, P_neu, P_pos]-|</w:t>
              <w:br/>
              <w:t xml:space="preserve">         |                         |                                                 |</w:t>
              <w:br/>
              <w:t xml:space="preserve">         |                         |--- [Confidence &gt;= 0.70?]                        |</w:t>
              <w:br/>
              <w:t xml:space="preserve">         |                         |    YES: Resolve Tier 1 Fast Path (&lt;15ms)        |</w:t>
              <w:br/>
              <w:t xml:space="preserve">         |                         |    NO:  Trigger Tier 2 DistilBERT Attention     |</w:t>
              <w:br/>
              <w:t xml:space="preserve">         |&lt;-- 6. JSON Payload -----|                                                 |</w:t>
              <w:br/>
              <w:t xml:space="preserve">         |    (Sentiment, Conf,    |                                                 |</w:t>
              <w:br/>
              <w:t xml:space="preserve">         |     Churn Alert Flag)   |                                                 |</w:t>
              <w:br/>
              <w:t xml:space="preserve">         v                         v                                                 v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A365D"/>
        </w:rPr>
        <w:t>4. Comprehensive Modular Codebase Breakdown</w:t>
      </w:r>
    </w:p>
    <w:p>
      <w:r>
        <w:t>Each module in the `src/` directory possesses explicit boundaries, well-defined interface contracts, and isolated responsibilities to prevent circular dependencies and enable targeted unit testing: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 Path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Primary Class / Functions</w:t>
            </w:r>
          </w:p>
        </w:tc>
        <w:tc>
          <w:tcPr>
            <w:tcW w:type="dxa" w:w="288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Architectural Role</w:t>
            </w:r>
          </w:p>
        </w:tc>
        <w:tc>
          <w:tcPr>
            <w:tcW w:type="dxa" w:w="2016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Contracts &amp; Dependencies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src/config.py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PipelineConfig, LABELS_MAP, PATHS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Central source of truth for hyperparameters, directory paths, random seeds, and class constants.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No dependencies. Imported by all downstream modules.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src/utils.py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clean_text(), format_metrics()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Stateless text sanitization utilities, regular expressions, and reporting helpers.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Standard library (re, string). Independent.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src/data_loader.py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DataLoader.load_raw_dataset(), split_dataset()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Handles dataset ingestion, UTF-8 normalization, null dropping, and stratified train/val/test splitting.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Pandas, Scikit-Learn (train_test_split).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src/preprocessor.py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TextCleaner(BaseEstimator, TransformerMixin)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Scikit-Learn compatible transformer implementing custom token cleaning and negation preservation.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Scikit-Learn base classes. Compatible with Pipeline().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src/trainer.py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ModelTrainer.fit(), evaluate_cv(), save_artifact()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Constructs Scikit-Learn pipelines (TF-IDF + Calibrated LinearSVC), executes Stratified K-Fold CV, and serializes models.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Scikit-Learn, Joblib, src.config, src.preprocessor.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src/inference_engine.py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InferenceEngine.predict_single(), predict_batch()</w:t>
            </w:r>
          </w:p>
        </w:tc>
        <w:tc>
          <w:tcPr>
            <w:tcW w:type="dxa" w:w="28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Thread-safe production inference service executing confidence checks, sentiment mapping, and churn triage alerts.</w:t>
            </w:r>
          </w:p>
        </w:tc>
        <w:tc>
          <w:tcPr>
            <w:tcW w:type="dxa" w:w="2016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Joblib, Numpy, src.config.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A365D"/>
        </w:rPr>
        <w:t>5. Production Pseudocode &amp; Implementation Blueprint</w:t>
      </w:r>
    </w:p>
    <w:p>
      <w:r>
        <w:t>The following pseudocode details the core implementation across ingestion, preprocessing, training, and inference serving: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D374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16" w:space="0" w:color="4FD1C5"/>
              <w:bottom w:val="none"/>
              <w:right w:val="non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=====================================================================</w:t>
              <w:br/>
              <w:t># 1. MODULAR PREPROCESSOR TRANSFORMER</w:t>
              <w:br/>
              <w:t># =====================================================================</w:t>
              <w:br/>
              <w:t>FROM sklearn.base IMPORT BaseEstimator, TransformerMixin</w:t>
              <w:br/>
              <w:t>IMPORT re</w:t>
              <w:br/>
              <w:br/>
              <w:t>CLASS TextCleaner(BaseEstimator, TransformerMixin):</w:t>
              <w:br/>
              <w:t xml:space="preserve">    DEF fit(self, X, y=None):</w:t>
              <w:br/>
              <w:t xml:space="preserve">        RETURN self</w:t>
              <w:br/>
              <w:br/>
              <w:t xml:space="preserve">    DEF transform(self, X):</w:t>
              <w:br/>
              <w:t xml:space="preserve">        cleaned_docs = []</w:t>
              <w:br/>
              <w:t xml:space="preserve">        FOR doc IN X:</w:t>
              <w:br/>
              <w:t xml:space="preserve">            text = re.sub(r'&lt;.*?&gt;', ' ', str(doc))          # Strip HTML</w:t>
              <w:br/>
              <w:t xml:space="preserve">            text = re.sub(r'https?://\S+', ' ', text)       # Strip URLs</w:t>
              <w:br/>
              <w:t xml:space="preserve">            text = re.sub(r'\s+', ' ', text).strip().lower() # Normalize whitespace</w:t>
              <w:br/>
              <w:t xml:space="preserve">            cleaned_docs.append(text)</w:t>
              <w:br/>
              <w:t xml:space="preserve">        RETURN cleaned_docs</w:t>
              <w:br/>
              <w:br/>
              <w:t># =====================================================================</w:t>
              <w:br/>
              <w:t># 2. TRAINING ORCHESTRATOR MODULE</w:t>
              <w:br/>
              <w:t># =====================================================================</w:t>
              <w:br/>
              <w:t>CLASS ModelTrainer:</w:t>
              <w:br/>
              <w:t xml:space="preserve">    DEF __init__(self, config: PipelineConfig):</w:t>
              <w:br/>
              <w:t xml:space="preserve">        self.config = config</w:t>
              <w:br/>
              <w:t xml:space="preserve">        self.pipeline = Pipeline([</w:t>
              <w:br/>
              <w:t xml:space="preserve">            ('cleaner', TextCleaner()),</w:t>
              <w:br/>
              <w:t xml:space="preserve">            ('tfidf', TfidfVectorizer(</w:t>
              <w:br/>
              <w:t xml:space="preserve">                ngram_range=config.ngram_range,</w:t>
              <w:br/>
              <w:t xml:space="preserve">                sublinear_tf=True,</w:t>
              <w:br/>
              <w:t xml:space="preserve">                max_features=config.max_features,</w:t>
              <w:br/>
              <w:t xml:space="preserve">                stop_words='english'</w:t>
              <w:br/>
              <w:t xml:space="preserve">            )),</w:t>
              <w:br/>
              <w:t xml:space="preserve">            ('clf', CalibratedClassifierCV(</w:t>
              <w:br/>
              <w:t xml:space="preserve">                estimator=LinearSVC(C=1.0, class_weight='balanced', random_state=config.random_state),</w:t>
              <w:br/>
              <w:t xml:space="preserve">                method='sigmoid',</w:t>
              <w:br/>
              <w:t xml:space="preserve">                cv=3</w:t>
              <w:br/>
              <w:t xml:space="preserve">            ))</w:t>
              <w:br/>
              <w:t xml:space="preserve">        ])</w:t>
              <w:br/>
              <w:br/>
              <w:t xml:space="preserve">    DEF train_and_evaluate(self, X_train, y_train, cv_folds=5):</w:t>
              <w:br/>
              <w:t xml:space="preserve">        cv = StratifiedKFold(n_splits=cv_folds, shuffle=True, random_state=self.config.random_state)</w:t>
              <w:br/>
              <w:t xml:space="preserve">        scores = cross_validate(self.pipeline, X_train, y_train, cv=cv, scoring=['f1_macro', 'recall_macro'])</w:t>
              <w:br/>
              <w:t xml:space="preserve">        self.pipeline.fit(X_train, y_train)</w:t>
              <w:br/>
              <w:t xml:space="preserve">        joblib.dump(self.pipeline, self.config.model_artifact_path)</w:t>
              <w:br/>
              <w:t xml:space="preserve">        RETURN {'mean_f1_macro': np.mean(scores['test_f1_macro'])}</w:t>
              <w:br/>
              <w:br/>
              <w:t># =====================================================================</w:t>
              <w:br/>
              <w:t># 3. THREAD-SAFE PRODUCTION INFERENCE SERVICE</w:t>
              <w:br/>
              <w:t># =====================================================================</w:t>
              <w:br/>
              <w:t>CLASS InferenceEngine:</w:t>
              <w:br/>
              <w:t xml:space="preserve">    DEF __init__(self, artifact_path: str, config: PipelineConfig):</w:t>
              <w:br/>
              <w:t xml:space="preserve">        self.model = joblib.load(artifact_path)</w:t>
              <w:br/>
              <w:t xml:space="preserve">        self.config = config</w:t>
              <w:br/>
              <w:br/>
              <w:t xml:space="preserve">    DEF predict_single(self, text: str) -&gt; Dict[str, Any]:</w:t>
              <w:br/>
              <w:t xml:space="preserve">        probabilities = self.model.predict_proba([text])[0]</w:t>
              <w:br/>
              <w:t xml:space="preserve">        pred_class = int(np.argmax(probabilities))</w:t>
              <w:br/>
              <w:t xml:space="preserve">        confidence = float(np.max(probabilities))</w:t>
              <w:br/>
              <w:br/>
              <w:t xml:space="preserve">        # Tier 2 Contextual Fallback Trigger</w:t>
              <w:br/>
              <w:t xml:space="preserve">        IF confidence &lt; self.config.confidence_threshold:</w:t>
              <w:br/>
              <w:t xml:space="preserve">            final_sentiment = self.distilbert_predict(text)</w:t>
              <w:br/>
              <w:t xml:space="preserve">            routing = 'TIER2_DISTILBERT_FALLBACK'</w:t>
              <w:br/>
              <w:t xml:space="preserve">        ELSE:</w:t>
              <w:br/>
              <w:t xml:space="preserve">            final_sentiment = self.config.labels_map[pred_class]</w:t>
              <w:br/>
              <w:t xml:space="preserve">            routing = 'TIER1_FAST_PATH_RESOLVED'</w:t>
              <w:br/>
              <w:br/>
              <w:t xml:space="preserve">        RETURN {</w:t>
              <w:br/>
              <w:t xml:space="preserve">            'sentiment': final_sentiment,</w:t>
              <w:br/>
              <w:t xml:space="preserve">            'confidence': round(confidence, 4),</w:t>
              <w:br/>
              <w:t xml:space="preserve">            'routing_status': routing,</w:t>
              <w:br/>
              <w:t xml:space="preserve">            'churn_risk_alert': (final_sentiment == 'Negative' AND confidence &gt;= 0.80)</w:t>
              <w:br/>
              <w:t xml:space="preserve">        }</w:t>
              <w:br/>
            </w:r>
          </w:p>
        </w:tc>
      </w:tr>
    </w:tbl>
    <w:p>
      <w:pPr>
        <w:spacing w:after="80"/>
      </w:pPr>
    </w:p>
    <w:p>
      <w:pPr>
        <w:pStyle w:val="Heading1"/>
        <w:spacing w:before="280" w:after="80"/>
      </w:pPr>
      <w:r>
        <w:rPr>
          <w:b/>
          <w:color w:val="1A365D"/>
        </w:rPr>
        <w:t>6. Python Engineering Best Practices &amp; Maintainability</w:t>
      </w:r>
    </w:p>
    <w:p>
      <w:r>
        <w:t>To prevent technical debt, ensure software maintainability, and guarantee enterprise reliability, the codebase incorporates the following industry standards:</w:t>
      </w:r>
    </w:p>
    <w:p>
      <w:pPr>
        <w:pStyle w:val="ListBullet"/>
        <w:spacing w:after="60"/>
      </w:pPr>
      <w:r>
        <w:rPr>
          <w:b/>
          <w:color w:val="1A365D"/>
        </w:rPr>
        <w:t xml:space="preserve">PEP 8 &amp; Static Typing: </w:t>
      </w:r>
      <w:r>
        <w:t>Every function signature includes strict Python type hints (`typing.List`, `typing.Dict`, `typing.Optional`) and descriptive docstrings adhering to the Google/NumPy standard.</w:t>
      </w:r>
    </w:p>
    <w:p>
      <w:pPr>
        <w:pStyle w:val="ListBullet"/>
        <w:spacing w:after="60"/>
      </w:pPr>
      <w:r>
        <w:rPr>
          <w:b/>
          <w:color w:val="1A365D"/>
        </w:rPr>
        <w:t xml:space="preserve">Unit Testing Suite with PyTest: </w:t>
      </w:r>
      <w:r>
        <w:t>Automated tests located in `tests/test_pipeline.py` validate transformer contracts, test serialization fidelity, and assert that edge cases (empty strings, all caps, pure punctuation) do not throw unhandled exceptions.</w:t>
      </w:r>
    </w:p>
    <w:p>
      <w:pPr>
        <w:pStyle w:val="ListBullet"/>
        <w:spacing w:after="60"/>
      </w:pPr>
      <w:r>
        <w:rPr>
          <w:b/>
          <w:color w:val="1A365D"/>
        </w:rPr>
        <w:t xml:space="preserve">Stateless Design &amp; Concurrency: </w:t>
      </w:r>
      <w:r>
        <w:t>The `InferenceEngine` executes pure function evaluations over read-only loaded pipeline objects, enabling thread-safe parallel request handling under ASGI/WSGI servers without memory locks.</w:t>
      </w:r>
    </w:p>
    <w:p>
      <w:pPr>
        <w:pStyle w:val="ListBullet"/>
        <w:spacing w:after="60"/>
      </w:pPr>
      <w:r>
        <w:rPr>
          <w:b/>
          <w:color w:val="1A365D"/>
        </w:rPr>
        <w:t xml:space="preserve">Artifact Versioning &amp; Integrity Hashing: </w:t>
      </w:r>
      <w:r>
        <w:t>Serialized model checkpoints (`.joblib`) are accompanied by a JSON manifest recording training timestamps, Git commit SHAs, Scikit-Learn versions, and SHA-256 artifact hashes.</w:t>
      </w:r>
    </w:p>
    <w:p>
      <w:pPr>
        <w:pStyle w:val="Heading1"/>
        <w:spacing w:before="280" w:after="80"/>
      </w:pPr>
      <w:r>
        <w:rPr>
          <w:b/>
          <w:color w:val="1A365D"/>
        </w:rPr>
        <w:t>7. Implementation Risks, Complexity Analysis &amp; Mitigations</w:t>
      </w:r>
    </w:p>
    <w:p>
      <w:r>
        <w:t>The following risk assessment highlights potential implementation bottlenecks and outlines proactive engineering countermeasures: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8" w:space="0" w:color="1A365D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Implementation Risk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Impact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Severity / Likelihood</w:t>
            </w:r>
          </w:p>
        </w:tc>
        <w:tc>
          <w:tcPr>
            <w:tcW w:type="dxa" w:w="3024"/>
            <w:shd w:fill="1A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Proactive Engineering Mitigation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Serialization / Pickling Drift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Model artifacts serialized in one environment fail to load in production due to minor Scikit-Learn version differences.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 / High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Enforce strict dependency pinning in `requirements.txt`. Save metadata manifests containing environment specs with automated startup checks.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Memory Exhaustion on Sparse Matrices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Constructing 10,000-dimensional TF-IDF matrices on large corpora (100k+ reviews) causes Out-Of-Memory (OOM) crashes.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 / Moderate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Utilize scipy.sparse CSR matrices natively supported by Scikit-Learn. Prune rare vocabulary (min_df=5) and set sublinear_tf=True.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Training-Serving Skew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Text preprocessing in production differs subtly from preprocessing during training, degrading live model accuracy.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High / High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Package text cleaning and tokenization inside the serialized Scikit-Learn `Pipeline` artifact itself via `TextCleaner(BaseEstimator)`.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Concurrency Bottlenecks under Load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Python Global Interpreter Lock (GIL) blocks CPU-bound inference when multiple web requests arrive simultaneously.</w:t>
            </w:r>
          </w:p>
        </w:tc>
        <w:tc>
          <w:tcPr>
            <w:tcW w:type="dxa" w:w="158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Moderate / Moderate</w:t>
            </w:r>
          </w:p>
        </w:tc>
        <w:tc>
          <w:tcPr>
            <w:tcW w:type="dxa" w:w="3024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color w:val="2D3748"/>
                <w:sz w:val="19"/>
              </w:rPr>
              <w:t>Deploy inference workers using multi-process web servers (Gunicorn/Uvicorn with multiple workers) rather than multi-threaded workers.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b/>
          <w:color w:val="1A365D"/>
        </w:rPr>
        <w:t>8. Summary &amp; Transition to Week 5 (Deployment &amp; Showcase)</w:t>
      </w:r>
    </w:p>
    <w:p>
      <w:r>
        <w:t>Week 4 formalizes an enterprise-grade code architecture and implementation strategy for IntelliFeedback. By decomposing the system into modular components (`data_loader`, `preprocessor`, `trainer`, `inference_engine`), enforcing strict transformer contracts, and instituting automated unit testing, the codebase achieves production readiness.</w:t>
      </w:r>
    </w:p>
    <w:p>
      <w:r>
        <w:t>This robust architectural foundation leads directly into Week 5 (Packaging, Deployment &amp; Final Showcase). In Week 5, we will wrap the `InferenceEngine` in an interactive Streamlit web dashboard, provide real-time and CSV batch prediction modes, finalize complete end-to-end documentation, and deliver the final internship capstone showcase.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