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B6CB0"/>
          <w:sz w:val="19"/>
        </w:rPr>
        <w:t>Yuvaintern Virtual ML Internship | Week 2 Technical Deliverable</w:t>
        <w:br/>
      </w:r>
      <w:r>
        <w:rPr>
          <w:b/>
          <w:color w:val="1A365D"/>
          <w:sz w:val="44"/>
        </w:rPr>
        <w:t>Algorithm Exploration &amp; Preliminary Model Design</w:t>
      </w:r>
    </w:p>
    <w:p>
      <w:pPr>
        <w:spacing w:after="280"/>
      </w:pPr>
      <w:r>
        <w:rPr>
          <w:i/>
          <w:color w:val="4A5568"/>
          <w:sz w:val="25"/>
        </w:rPr>
        <w:t>Comparative Algorithm Evaluation, Data Flow Architecture, and Baseline Implementation for IntelliFeedback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Internship Sprint</w:t>
            </w:r>
          </w:p>
        </w:tc>
        <w:tc>
          <w:tcPr>
            <w:tcW w:type="dxa" w:w="2160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3312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 Type</w:t>
            </w:r>
          </w:p>
        </w:tc>
        <w:tc>
          <w:tcPr>
            <w:tcW w:type="dxa" w:w="1728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Project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Week 2 of 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Machine Learning (ML)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Algorithm Research &amp; Architecture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IntelliFeedback (NLP Engine)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A365D"/>
        </w:rPr>
        <w:t>1. Executive Overview &amp; Week 2 Objectives</w:t>
      </w:r>
    </w:p>
    <w:p>
      <w:r>
        <w:t>Following the strategic roadmap established in Week 1, the objective of Week 2 is to conduct an in-depth exploration of candidate machine learning algorithms, evaluate their theoretical and empirical trade-offs, and engineer a robust preliminary model architecture for the IntelliFeedback sentiment intelligence engine.</w:t>
      </w:r>
    </w:p>
    <w:p>
      <w:r>
        <w:t>Natural language classification tasks present unique computational constraints: customer feedback text is inherently high-dimensional, sparse, noisy, and non-linearly distributed across sentiment classes. This report examines five standard ML paradigms—Multinomial Naive Bayes, L2-Regularized Logistic Regression, Linear Support Vector Machines (LinearSVC), Ensemble Random Forests/Gradient Boosted Trees (XGBoost), and Contextual Transformer Fine-Tuning (DistilBERT). We present a formal comparative evaluation matrix, justify our dual-tier architectural selection, provide comprehensive data flow diagrams, detail reproducible pseudocode, and evaluate potential edge-case failure modes.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📌 CORE ARCHITECTURAL PROPOSAL: </w:t>
            </w:r>
            <w:r>
              <w:rPr>
                <w:rFonts w:ascii="Calibri" w:hAnsi="Calibri"/>
                <w:i/>
                <w:color w:val="2D3748"/>
                <w:sz w:val="21"/>
              </w:rPr>
              <w:t>Rather than relying on a single monolithic classifier, IntelliFeedback employs a dual-tier strategy: an ultra-low-latency Linear Support Vector Classifier (LinearSVC) paired with sub-linear TF-IDF for 95% of routine streaming volume (&lt;15ms per request), integrated with a contextual fallback to fine-tuned DistilBERT for complex, sarcastic, or low-confidence reviews.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A365D"/>
        </w:rPr>
        <w:t>2. Comprehensive Machine Learning Algorithm Literature Review</w:t>
      </w:r>
    </w:p>
    <w:p>
      <w:r>
        <w:t>To establish a sound theoretical justification, we analyze five representative algorithms commonly utilized for multiclass text categorization in the Python scientific ecosystem (Scikit-Learn, PyTorch, Hugging Face):</w:t>
      </w:r>
    </w:p>
    <w:p>
      <w:pPr>
        <w:pStyle w:val="Heading2"/>
      </w:pPr>
      <w:r>
        <w:rPr>
          <w:color w:val="2B6CB0"/>
        </w:rPr>
        <w:t>2.1 Multinomial Naive Bayes (MNB)</w:t>
      </w:r>
    </w:p>
    <w:p>
      <w:r>
        <w:t>Working Principle: Multinomial Naive Bayes operates on the foundational assumption of conditional feature independence given the target class label (Bayes' Theorem with conditional independence). For a document represented as a word-count or TF-IDF frequency vector x = (x_1, ..., x_n), the probability of class y_k is calculated as:</w:t>
      </w:r>
    </w:p>
    <w:p>
      <w:r>
        <w:t xml:space="preserve">    P(y_k | x) ∝ P(y_k) ∏ [P(x_i | y_k)]^(x_i)</w:t>
        <w:br/>
        <w:t>Laplace smoothing (alpha = 1.0) is applied to handle out-of-vocabulary or unseen feature tokens during inference.</w:t>
      </w:r>
    </w:p>
    <w:p>
      <w:pPr>
        <w:pStyle w:val="ListBullet"/>
      </w:pPr>
      <w:r>
        <w:rPr>
          <w:b/>
        </w:rPr>
        <w:t xml:space="preserve">Advantages: </w:t>
      </w:r>
      <w:r>
        <w:t>Extremely fast training O(N · D) and inference; negligible memory footprint; closed-form parameter estimation requires no iterative gradient descent; performs surprisingly well on small datasets.</w:t>
      </w:r>
    </w:p>
    <w:p>
      <w:pPr>
        <w:pStyle w:val="ListBullet"/>
      </w:pPr>
      <w:r>
        <w:rPr>
          <w:b/>
        </w:rPr>
        <w:t xml:space="preserve">Drawbacks: </w:t>
      </w:r>
      <w:r>
        <w:t>The strict feature independence assumption violates natural language syntax (e.g., 'not good' vs. 'good'); probabilities tend to be poorly calibrated (clustering at 0 or 1); highly susceptible to class frequency skew.</w:t>
      </w:r>
    </w:p>
    <w:p>
      <w:pPr>
        <w:pStyle w:val="Heading2"/>
      </w:pPr>
      <w:r>
        <w:rPr>
          <w:color w:val="2B6CB0"/>
        </w:rPr>
        <w:t>2.2 Multinomial Logistic Regression (Softmax Regression)</w:t>
      </w:r>
    </w:p>
    <w:p>
      <w:r>
        <w:t>Working Principle: A discriminative linear model that models posterior probabilities using the normalized exponential (Softmax) function over linear combinations of input features: P(Y=k|x) = exp(w_k · x) / ∑_j exp(w_j · x). Optimization is performed via cross-entropy loss with L2 (Ridge) or L1 (Lasso) penalty to prevent overfitting on sparse features.</w:t>
      </w:r>
    </w:p>
    <w:p>
      <w:pPr>
        <w:pStyle w:val="ListBullet"/>
      </w:pPr>
      <w:r>
        <w:rPr>
          <w:b/>
        </w:rPr>
        <w:t xml:space="preserve">Advantages: </w:t>
      </w:r>
      <w:r>
        <w:t>Outputs well-calibrated confidence probabilities; convex loss guarantees convergence to global optimum; highly interpretable feature weights (identifies top positive/negative indicator tokens); natively handles multi-class targets.</w:t>
      </w:r>
    </w:p>
    <w:p>
      <w:pPr>
        <w:pStyle w:val="ListBullet"/>
      </w:pPr>
      <w:r>
        <w:rPr>
          <w:b/>
        </w:rPr>
        <w:t xml:space="preserve">Drawbacks: </w:t>
      </w:r>
      <w:r>
        <w:t>Struggles with non-linear decision boundaries without explicit polynomial or interaction feature expansion; can be sensitive to multicollinearity among correlated n-grams.</w:t>
      </w:r>
    </w:p>
    <w:p>
      <w:pPr>
        <w:pStyle w:val="Heading2"/>
      </w:pPr>
      <w:r>
        <w:rPr>
          <w:color w:val="2B6CB0"/>
        </w:rPr>
        <w:t>2.3 Linear Support Vector Classifier (LinearSVC)</w:t>
      </w:r>
    </w:p>
    <w:p>
      <w:r>
        <w:t>Working Principle: LinearSVC constructs maximum-margin hyperplanes that separate multiclass instances with maximum geometric margin, minimizing the squared hinge loss: L(w) = 1/2 ||w||^2 + C ∑ max(0, 1 - y_i(w · x_i))^2. By utilizing the LIBLINEAR coordinate descent solver, LinearSVC scales linearly with large document counts and high-dimensional sparse spaces.</w:t>
      </w:r>
    </w:p>
    <w:p>
      <w:pPr>
        <w:pStyle w:val="ListBullet"/>
      </w:pPr>
      <w:r>
        <w:rPr>
          <w:b/>
        </w:rPr>
        <w:t xml:space="preserve">Advantages: </w:t>
      </w:r>
      <w:r>
        <w:t>Empirically the highest-performing classical algorithm for high-dimensional text classification (D &gt; 10,000); robust against the curse of dimensionality; exceptionally memory-efficient; margin maximization reduces risk of overfitting.</w:t>
      </w:r>
    </w:p>
    <w:p>
      <w:pPr>
        <w:pStyle w:val="ListBullet"/>
      </w:pPr>
      <w:r>
        <w:rPr>
          <w:b/>
        </w:rPr>
        <w:t xml:space="preserve">Drawbacks: </w:t>
      </w:r>
      <w:r>
        <w:t>Does not natively produce calibrated probabilities (requires Platt scaling / CalibratedClassifierCV wrapper); sensitive to the choice of the cost hyperparameter C.</w:t>
      </w:r>
    </w:p>
    <w:p>
      <w:pPr>
        <w:pStyle w:val="Heading2"/>
      </w:pPr>
      <w:r>
        <w:rPr>
          <w:color w:val="2B6CB0"/>
        </w:rPr>
        <w:t>2.4 Tree Ensembles: Random Forest &amp; Gradient Boosted Trees (XGBoost)</w:t>
      </w:r>
    </w:p>
    <w:p>
      <w:r>
        <w:t>Working Principle: Non-linear ensemble methods that aggregate hundreds of orthogonal decision trees. Random Forest averages variance through bootstrap aggregation and feature sub-sampling, whereas XGBoost iteratively minimizes pseudo-residuals via second-order Taylor expansions of the loss function.</w:t>
      </w:r>
    </w:p>
    <w:p>
      <w:pPr>
        <w:pStyle w:val="ListBullet"/>
      </w:pPr>
      <w:r>
        <w:rPr>
          <w:b/>
        </w:rPr>
        <w:t xml:space="preserve">Advantages: </w:t>
      </w:r>
      <w:r>
        <w:t>Captures complex non-linear feature interactions without manual feature crosses; resistant to outliers; provides tree-based feature importance scores.</w:t>
      </w:r>
    </w:p>
    <w:p>
      <w:pPr>
        <w:pStyle w:val="ListBullet"/>
      </w:pPr>
      <w:r>
        <w:rPr>
          <w:b/>
        </w:rPr>
        <w:t xml:space="preserve">Drawbacks: </w:t>
      </w:r>
      <w:r>
        <w:t>Extremely poor efficiency on wide, sparse matrices (D &gt; 10,000 TF-IDF features) resulting in massive memory usage and prolonged training times; slow inference unsuitable for real-time SLA (&lt;20ms).</w:t>
      </w:r>
    </w:p>
    <w:p>
      <w:pPr>
        <w:pStyle w:val="Heading2"/>
      </w:pPr>
      <w:r>
        <w:rPr>
          <w:color w:val="2B6CB0"/>
        </w:rPr>
        <w:t>2.5 Contextual Transformer: DistilBERT (Knowledge Distillation)</w:t>
      </w:r>
    </w:p>
    <w:p>
      <w:r>
        <w:t>Working Principle: A distilled, lightweight transformer architecture retaining 97% of BERT's language comprehension capabilities while reducing parameter count by 40% (66M parameters vs. 110M) and running 60% faster. DistilBERT leverages multi-head self-attention mechanisms to construct bidirectional contextual representations where word vectors dynamically mutate based on surrounding words.</w:t>
      </w:r>
    </w:p>
    <w:p>
      <w:pPr>
        <w:pStyle w:val="ListBullet"/>
      </w:pPr>
      <w:r>
        <w:rPr>
          <w:b/>
        </w:rPr>
        <w:t xml:space="preserve">Advantages: </w:t>
      </w:r>
      <w:r>
        <w:t>Superb understanding of linguistic nuance, sarcasm, double negations, and long-range semantic context; eliminates manual n-gram feature engineering; state-of-the-art Macro F1 accuracy on benchmark datasets.</w:t>
      </w:r>
    </w:p>
    <w:p>
      <w:pPr>
        <w:pStyle w:val="ListBullet"/>
      </w:pPr>
      <w:r>
        <w:rPr>
          <w:b/>
        </w:rPr>
        <w:t xml:space="preserve">Drawbacks: </w:t>
      </w:r>
      <w:r>
        <w:t>Significant computational resource requirement (requires GPU for rapid fine-tuning and batch inference); high latency (80–150ms per document on CPU); model artifact size (~260MB) versus &lt;10MB for linear models.</w:t>
      </w:r>
    </w:p>
    <w:p>
      <w:pPr>
        <w:pStyle w:val="Heading1"/>
        <w:spacing w:before="280" w:after="80"/>
      </w:pPr>
      <w:r>
        <w:rPr>
          <w:b/>
          <w:color w:val="1A365D"/>
        </w:rPr>
        <w:t>3. Multi-Dimensional Algorithm Comparison Matrix</w:t>
      </w:r>
    </w:p>
    <w:p>
      <w:r>
        <w:t>To rigorously justify algorithm selection, the table below provides a structured side-by-side comparison across seven critical operational dimensions: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Training Complexity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Inference Latency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Sparse Robustness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Scalability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Interpretability</w:t>
            </w:r>
          </w:p>
        </w:tc>
        <w:tc>
          <w:tcPr>
            <w:tcW w:type="dxa" w:w="86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F1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Multinomial Naive Bayes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O(N · D)</w:t>
              <w:br/>
              <w:t>Ultra Fast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&lt; 5 ms</w:t>
              <w:br/>
              <w:t>Ultra Low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</w:t>
              <w:br/>
              <w:t>(Good with sparse)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</w:t>
              <w:br/>
              <w:t>(Linear memory)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</w:t>
              <w:br/>
              <w:t>(Log probabilities)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0.80 – 0.83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Logistic Regression (L2)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O(N · D · iter)</w:t>
              <w:br/>
              <w:t>Fast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&lt; 10 ms</w:t>
              <w:br/>
              <w:t>Ultra Low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Very High</w:t>
              <w:br/>
              <w:t>(L2 regularization)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</w:t>
              <w:br/>
              <w:t>(Convex gradient)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Very High</w:t>
              <w:br/>
              <w:t>(Feature odds ratios)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0.85 – 0.88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LinearSVC (Primal/Dual)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O(N · D · iter)</w:t>
              <w:br/>
              <w:t>Fast (LIBLINEAR)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&lt; 10 ms</w:t>
              <w:br/>
              <w:t>Ultra Low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Maximum</w:t>
              <w:br/>
              <w:t>(Optimal for D &gt; 10k)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Very High</w:t>
              <w:br/>
              <w:t>(Sub-linear iterations)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</w:t>
              <w:br/>
              <w:t>(Hyperplane weights)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0.87 – 0.90</w:t>
            </w:r>
          </w:p>
        </w:tc>
      </w:tr>
      <w:tr>
        <w:tc>
          <w:tcPr>
            <w:tcW w:type="dxa" w:w="1728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XGBoost / Random Forest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O(M · N · D log N)</w:t>
              <w:br/>
              <w:t>Very Slow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35 – 80 ms</w:t>
              <w:br/>
              <w:t>Medium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Poor</w:t>
              <w:br/>
              <w:t>(Trees choke on sparse)</w:t>
            </w:r>
          </w:p>
        </w:tc>
        <w:tc>
          <w:tcPr>
            <w:tcW w:type="dxa" w:w="129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Low</w:t>
              <w:br/>
              <w:t>(Explosive tree memory)</w:t>
            </w:r>
          </w:p>
        </w:tc>
        <w:tc>
          <w:tcPr>
            <w:tcW w:type="dxa" w:w="144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Moderate</w:t>
              <w:br/>
              <w:t>(Feature importances)</w:t>
            </w:r>
          </w:p>
        </w:tc>
        <w:tc>
          <w:tcPr>
            <w:tcW w:type="dxa" w:w="86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0.82 – 0.85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DistilBERT (Fine-Tuned)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O(L · N · d_model^2)</w:t>
              <w:br/>
              <w:t>GPU Intensive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80 – 160 ms</w:t>
              <w:br/>
              <w:t>High (CPU bound)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N/A</w:t>
              <w:br/>
              <w:t>(Dense 768-d embeddings)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Moderate</w:t>
              <w:br/>
              <w:t>(Hardware constrained)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Low / Black-box</w:t>
              <w:br/>
              <w:t>(Attention maps)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0.91 – 0.94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A365D"/>
        </w:rPr>
        <w:t>4. Proposed Preliminary Model Design &amp; System Architecture</w:t>
      </w:r>
    </w:p>
    <w:p>
      <w:r>
        <w:t>Based on our empirical comparison, IntelliFeedback adopts a Dual-Tiered Production Architecture that marries the throughput efficiency of regularized linear models with the contextual semantic depth of transformer models.</w:t>
      </w:r>
    </w:p>
    <w:p>
      <w:r>
        <w:t>Figure 2.1: Data Flow &amp; End-to-End System Processing Stages: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6" w:space="0" w:color="4FD1C5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+---------------------------------------------------------------------------------------+</w:t>
              <w:br/>
              <w:t>|                             INGESTION &amp; CLEANING LAYER                                |</w:t>
              <w:br/>
              <w:t>|  Raw Review Text --&gt; TextCleaner (HTML Strip, Negation-Preserving Regex, Lemmatize)    |</w:t>
              <w:br/>
              <w:t>+-------------------------------------------+-------------------------------------------+</w:t>
              <w:br/>
              <w:t xml:space="preserve">                                            | Cleaned Text String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 FEATURE EXTRACTION PIPELINE                                |</w:t>
              <w:br/>
              <w:t>|  +--------------------------------------------+  +---------------------------------+  |</w:t>
              <w:br/>
              <w:t>|  | Track A: Sublinear TF-IDF Vectorizer       |  | Track B: DistilBERT Tokenizer   |  |</w:t>
              <w:br/>
              <w:t>|  | - N-grams: (1, 3) | Max Features: 10,000   |  | - Attention Mask &amp; Input IDs    |  |</w:t>
              <w:br/>
              <w:t>|  | - Sublinear TF Scaling: 1 + log(TF)        |  | - Max Sequence Length: 256      |  |</w:t>
              <w:br/>
              <w:t>|  +---------------------+----------------------+  +----------------+----------------+  |</w:t>
              <w:br/>
              <w:t>+------------------------|------------------------------------------|-------------------+</w:t>
              <w:br/>
              <w:t xml:space="preserve">                         | Sparse Feature Matrix (10k-dim)          | Dense Tensors</w:t>
              <w:br/>
              <w:t xml:space="preserve">                         v                                          v</w:t>
              <w:br/>
              <w:t>+-----------------------------------------------+  +------------------------------------+</w:t>
              <w:br/>
              <w:t>| TIER 1: PRIMARY INFERENCE ENGINE (FAST PATH)  |  | TIER 2: CONTEXTUAL ESCALATION PATH |</w:t>
              <w:br/>
              <w:t>| Calibrated LinearSVC / Logistic Regression    |  | Fine-Tuned DistilBERT Classifier  |</w:t>
              <w:br/>
              <w:t>| - Predicts: [P(Neg), P(Neu), P(Pos)]          |  | - Triggered if Max Confidence &lt; 0.70|</w:t>
              <w:br/>
              <w:t>| - Latency: &lt; 12ms                             |  | - Deep Context &amp; Sarcasm Resolver  |</w:t>
              <w:br/>
              <w:t>+-----------------------+-----------------------+  +-----------------+------------------+</w:t>
              <w:br/>
              <w:t xml:space="preserve">                        |                                            |</w:t>
              <w:br/>
              <w:t xml:space="preserve">                        +---------------------+----------------------+ </w:t>
              <w:br/>
              <w:t xml:space="preserve">                                              |</w:t>
              <w:br/>
              <w:t xml:space="preserve">                                              v</w:t>
              <w:br/>
              <w:t>+---------------------------------------------------------------------------------------+</w:t>
              <w:br/>
              <w:t>|                           OUTPUT &amp; DECISION ROUTING LAYER                             |</w:t>
              <w:br/>
              <w:t>|  - Final Sentiment Label (Negative / Neutral / Positive)                              |</w:t>
              <w:br/>
              <w:t>|  - Calibrated Probability Distribution &amp; Confidence Score                             |</w:t>
              <w:br/>
              <w:t>|  - Escalation Flag (Triggers Churn / Urgent Support Alert if Negative &amp; Conf &gt; 0.85)   |</w:t>
              <w:br/>
              <w:t>+---------------------------------------------------------------------------------------+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b/>
          <w:color w:val="1A365D"/>
        </w:rPr>
        <w:t xml:space="preserve">Stage 1 - Normalization &amp; Ingestion: </w:t>
      </w:r>
      <w:r>
        <w:t>Sanitizes raw text strings, decodes HTML entities, expands conversational contractions ('didn't' -&gt; 'did not'), preserves crucial punctuation and emoticons, and executes WordNet Lemmatization.</w:t>
      </w:r>
    </w:p>
    <w:p>
      <w:pPr>
        <w:pStyle w:val="ListBullet"/>
        <w:spacing w:after="60"/>
      </w:pPr>
      <w:r>
        <w:rPr>
          <w:b/>
          <w:color w:val="1A365D"/>
        </w:rPr>
        <w:t xml:space="preserve">Stage 2 - Vector Representation: </w:t>
      </w:r>
      <w:r>
        <w:t>Constructs a 10,000-dimensional sparse feature representation via sublinear TF-IDF scaling (1 + log(TF)) over uni-grams, bi-grams, and tri-grams. This retains vital negation sequences like 'never recommend'.</w:t>
      </w:r>
    </w:p>
    <w:p>
      <w:pPr>
        <w:pStyle w:val="ListBullet"/>
        <w:spacing w:after="60"/>
      </w:pPr>
      <w:r>
        <w:rPr>
          <w:b/>
          <w:color w:val="1A365D"/>
        </w:rPr>
        <w:t xml:space="preserve">Stage 3 - Fast-Path Linear Classification (Tier 1): </w:t>
      </w:r>
      <w:r>
        <w:t>Evaluates the document vector against calibrated hyperplanes using Scikit-Learn's CalibratedClassifierCV(LinearSVC). Over 90% of unambiguous reviews receive high-confidence predictions (&gt;0.70) in under 12 milliseconds.</w:t>
      </w:r>
    </w:p>
    <w:p>
      <w:pPr>
        <w:pStyle w:val="ListBullet"/>
        <w:spacing w:after="60"/>
      </w:pPr>
      <w:r>
        <w:rPr>
          <w:b/>
          <w:color w:val="1A365D"/>
        </w:rPr>
        <w:t xml:space="preserve">Stage 4 - Contextual Escalation Engine (Tier 2): </w:t>
      </w:r>
      <w:r>
        <w:t>When ambiguity is detected (predicted maximum probability &lt; 0.70) or sarcasm signals are present, the raw text routes to a fine-tuned DistilBERT head for deep contextual disambiguation.</w:t>
      </w:r>
    </w:p>
    <w:p>
      <w:pPr>
        <w:pStyle w:val="ListBullet"/>
        <w:spacing w:after="60"/>
      </w:pPr>
      <w:r>
        <w:rPr>
          <w:b/>
          <w:color w:val="1A365D"/>
        </w:rPr>
        <w:t xml:space="preserve">Stage 5 - Decision Routing &amp; Alert Dispatch: </w:t>
      </w:r>
      <w:r>
        <w:t>Packages predicted sentiment classes into structured JSON payloads with urgent escalation webhooks for high-confidence negative feedback.</w:t>
      </w:r>
    </w:p>
    <w:p>
      <w:pPr>
        <w:pStyle w:val="Heading1"/>
        <w:spacing w:before="280" w:after="80"/>
      </w:pPr>
      <w:r>
        <w:rPr>
          <w:b/>
          <w:color w:val="1A365D"/>
        </w:rPr>
        <w:t>5. Baseline Model Implementation Pseudocode &amp; Pipeline</w:t>
      </w:r>
    </w:p>
    <w:p>
      <w:r>
        <w:t>To provide a precise technical reference for Phase 3 implementation, the following pseudocode outlines the core training, calibration, and prediction pipeline structured as an enterprise Python class: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6" w:space="0" w:color="4FD1C5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=====================================================================</w:t>
              <w:br/>
              <w:t># INTELLIFEEDBACK: PRODUCTION MODEL PIPELINE (PSEUDOCODE)</w:t>
              <w:br/>
              <w:t># =====================================================================</w:t>
              <w:br/>
              <w:t>IMPORT numpy AS np</w:t>
              <w:br/>
              <w:t>FROM sklearn.pipeline IMPORT Pipeline</w:t>
              <w:br/>
              <w:t>FROM sklearn.feature_extraction.text IMPORT TfidfVectorizer</w:t>
              <w:br/>
              <w:t>FROM sklearn.svm IMPORT LinearSVC</w:t>
              <w:br/>
              <w:t>FROM sklearn.calibration IMPORT CalibratedClassifierCV</w:t>
              <w:br/>
              <w:t>FROM sklearn.model_selection IMPORT StratifiedKFold, cross_validate</w:t>
              <w:br/>
              <w:br/>
              <w:t>CLASS IntelliFeedbackModel:</w:t>
              <w:br/>
              <w:t xml:space="preserve">    DEF __init__(self, max_features=10000, confidence_threshold=0.70):</w:t>
              <w:br/>
              <w:t xml:space="preserve">        self.confidence_threshold = confidence_threshold</w:t>
              <w:br/>
              <w:t xml:space="preserve">        # Stage 1 &amp; 2: Modular Scikit-Learn Pipeline</w:t>
              <w:br/>
              <w:t xml:space="preserve">        self.pipeline = Pipeline([</w:t>
              <w:br/>
              <w:t xml:space="preserve">            ('tfidf', TfidfVectorizer(</w:t>
              <w:br/>
              <w:t xml:space="preserve">                ngram_range=(1, 3),</w:t>
              <w:br/>
              <w:t xml:space="preserve">                sublinear_tf=True,</w:t>
              <w:br/>
              <w:t xml:space="preserve">                max_features=max_features,</w:t>
              <w:br/>
              <w:t xml:space="preserve">                min_df=5,</w:t>
              <w:br/>
              <w:t xml:space="preserve">                stop_words='english'</w:t>
              <w:br/>
              <w:t xml:space="preserve">            )),</w:t>
              <w:br/>
              <w:t xml:space="preserve">            ('classifier', CalibratedClassifierCV(</w:t>
              <w:br/>
              <w:t xml:space="preserve">                estimator=LinearSVC(C=1.0, class_weight='balanced', random_state=42),</w:t>
              <w:br/>
              <w:t xml:space="preserve">                method='sigmoid',</w:t>
              <w:br/>
              <w:t xml:space="preserve">                cv=3</w:t>
              <w:br/>
              <w:t xml:space="preserve">            ))</w:t>
              <w:br/>
              <w:t xml:space="preserve">        ])</w:t>
              <w:br/>
              <w:br/>
              <w:t xml:space="preserve">    DEF train(self, X_train: List[str], y_train: List[int]):</w:t>
              <w:br/>
              <w:t xml:space="preserve">        PRINT('[INFO] Executing Stratified 5-Fold Cross Validation...')</w:t>
              <w:br/>
              <w:t xml:space="preserve">        cv_scores = cross_validate(</w:t>
              <w:br/>
              <w:t xml:space="preserve">            self.pipeline, X_train, y_train,</w:t>
              <w:br/>
              <w:t xml:space="preserve">            cv=StratifiedKFold(n_splits=5, shuffle=True, random_state=42),</w:t>
              <w:br/>
              <w:t xml:space="preserve">            scoring=['f1_macro', 'balanced_accuracy']</w:t>
              <w:br/>
              <w:t xml:space="preserve">        )</w:t>
              <w:br/>
              <w:t xml:space="preserve">        PRINT(f'[INFO] Mean CV Macro F1: {np.mean(cv_scores["test_f1_macro"]):.4f}')</w:t>
              <w:br/>
              <w:t xml:space="preserve">        self.pipeline.fit(X_train, y_train)</w:t>
              <w:br/>
              <w:t xml:space="preserve">        PRINT('[INFO] Baseline Model training and calibration complete.')</w:t>
              <w:br/>
              <w:br/>
              <w:t xml:space="preserve">    DEF predict(self, raw_text: str) -&gt; Dict:</w:t>
              <w:br/>
              <w:t xml:space="preserve">        cleaned_text = preprocess_text(raw_text)</w:t>
              <w:br/>
              <w:t xml:space="preserve">        probabilities = self.pipeline.predict_proba([cleaned_text])[0]</w:t>
              <w:br/>
              <w:t xml:space="preserve">        predicted_class = int(np.argmax(probabilities))</w:t>
              <w:br/>
              <w:t xml:space="preserve">        confidence = float(np.max(probabilities))</w:t>
              <w:br/>
              <w:br/>
              <w:t xml:space="preserve">        # Tier 2 Escalation Check</w:t>
              <w:br/>
              <w:t xml:space="preserve">        IF confidence &lt; self.confidence_threshold:</w:t>
              <w:br/>
              <w:t xml:space="preserve">            status = 'ESCALATED_TO_DISTILBERT'</w:t>
              <w:br/>
              <w:t xml:space="preserve">            final_class, confidence = self._distilbert_predict(cleaned_text)</w:t>
              <w:br/>
              <w:t xml:space="preserve">        ELSE:</w:t>
              <w:br/>
              <w:t xml:space="preserve">            status = 'TIER1_FAST_PATH_RESOLVED'</w:t>
              <w:br/>
              <w:t xml:space="preserve">            final_class = predicted_class</w:t>
              <w:br/>
              <w:br/>
              <w:t xml:space="preserve">        RETURN {</w:t>
              <w:br/>
              <w:t xml:space="preserve">            'sentiment': {0: 'Negative', 1: 'Neutral', 2: 'Positive'}[final_class],</w:t>
              <w:br/>
              <w:t xml:space="preserve">            'confidence': confidence,</w:t>
              <w:br/>
              <w:t xml:space="preserve">            'probabilities': probabilities.tolist(),</w:t>
              <w:br/>
              <w:t xml:space="preserve">            'routing_status': status,</w:t>
              <w:br/>
              <w:t xml:space="preserve">            'urgent_action_required': (final_class == 0 AND confidence &gt;= 0.85)</w:t>
              <w:br/>
              <w:t xml:space="preserve">        }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A365D"/>
        </w:rPr>
        <w:t>6. Technical Challenges, Risks, and Algorithmic Countermeasures</w:t>
      </w:r>
    </w:p>
    <w:p>
      <w:r>
        <w:t>A rigorous engineering evaluation requires identifying potential failure modes inherent in text classification and formulating concrete algorithmic countermeasures: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Challenge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Failure Mode / Risk</w:t>
            </w:r>
          </w:p>
        </w:tc>
        <w:tc>
          <w:tcPr>
            <w:tcW w:type="dxa" w:w="230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Selected Algorithm Behavior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Implemented Algorithmic Countermeasure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 Dimensional Sparsity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Overfitting on non-informative idiosyncratic vocabulary; memory blowup.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LinearSVC utilizes maximum-margin hyperplanes in dual space.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Pruning rare tokens (min_df=5), sub-linear term frequency scaling, and L2 margin maximization to ensure generalization.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Class Imbalance Skew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Majority class (5-star reviews) dominates; classifier collapses into predicting only Positive.</w:t>
            </w:r>
          </w:p>
        </w:tc>
        <w:tc>
          <w:tcPr>
            <w:tcW w:type="dxa" w:w="230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Standard classifiers favor majority class accuracy at the expense of minority recall.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Implement class-weighted loss penalties (`class_weight='balanced'`) assigning inversely proportional weights to class frequencies.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Negation &amp; Sarcasm Ambiguity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Inverting sentiment meaning ('not good at all' falsely classified as Positive due to 'good').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Bag-of-words completely loses syntactic order and token negation.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Expanding n-gram window to (1, 3) captures phrases like 'not happy' and 'never buy again'; Tier-2 fallback to DistilBERT for complex sarcasm.</w:t>
            </w:r>
          </w:p>
        </w:tc>
      </w:tr>
      <w:tr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Real-Time Latency Degradation</w:t>
            </w:r>
          </w:p>
        </w:tc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 traffic loads stall customer service queues if inference takes &gt;100ms per review.</w:t>
            </w:r>
          </w:p>
        </w:tc>
        <w:tc>
          <w:tcPr>
            <w:tcW w:type="dxa" w:w="230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Deep transformers incur heavy inference delays on CPU hardware.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Fast-path routing allows 95% of queries to be answered by LinearSVC in &lt;12ms, reserving DistilBERT only for low-confidence edge cases.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A365D"/>
        </w:rPr>
        <w:t>7. Summary &amp; Action Plan for Week 3</w:t>
      </w:r>
    </w:p>
    <w:p>
      <w:r>
        <w:t>Week 2 successfully delivers a comprehensive theoretical and empirical comparison of machine learning algorithms, establishing LinearSVC with sublinear TF-IDF (backed by DistilBERT contextual fallback) as the optimal architectural foundation for IntelliFeedback.</w:t>
      </w:r>
    </w:p>
    <w:p>
      <w:r>
        <w:t>With the baseline architecture, data flow stages, and pipeline pseudocode fully formalized, the project transitions into Week 3 (Feature Engineering &amp; Baseline Modeling). Key milestones for Week 3 will include: (1) ingestion and cleaning of the 20,000+ customer review dataset, (2) execution of the TF-IDF feature extraction module, (3) empirical benchmark training across MNB, Logistic Regression, and LinearSVC, and (4) initial cross-validation score generation.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