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Roboto" w:cs="Roboto" w:eastAsia="Roboto" w:hAnsi="Roboto"/>
          <w:b w:val="1"/>
        </w:rPr>
      </w:pPr>
      <w:r w:rsidDel="00000000" w:rsidR="00000000" w:rsidRPr="00000000">
        <w:rPr>
          <w:rFonts w:ascii="Roboto" w:cs="Roboto" w:eastAsia="Roboto" w:hAnsi="Roboto"/>
          <w:b w:val="1"/>
          <w:rtl w:val="0"/>
        </w:rPr>
        <w:t xml:space="preserve">Objetivos de Usabilidad y Accesibilidad</w:t>
      </w:r>
    </w:p>
    <w:p w:rsidR="00000000" w:rsidDel="00000000" w:rsidP="00000000" w:rsidRDefault="00000000" w:rsidRPr="00000000" w14:paraId="00000001">
      <w:pPr>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02">
      <w:pPr>
        <w:contextualSpacing w:val="0"/>
        <w:jc w:val="both"/>
        <w:rPr>
          <w:rFonts w:ascii="Roboto" w:cs="Roboto" w:eastAsia="Roboto" w:hAnsi="Roboto"/>
          <w:b w:val="1"/>
        </w:rPr>
      </w:pPr>
      <w:r w:rsidDel="00000000" w:rsidR="00000000" w:rsidRPr="00000000">
        <w:rPr>
          <w:rFonts w:ascii="Roboto" w:cs="Roboto" w:eastAsia="Roboto" w:hAnsi="Roboto"/>
          <w:b w:val="1"/>
          <w:rtl w:val="0"/>
        </w:rPr>
        <w:t xml:space="preserve">Objetivos de Accesibilidad</w:t>
      </w:r>
    </w:p>
    <w:p w:rsidR="00000000" w:rsidDel="00000000" w:rsidP="00000000" w:rsidRDefault="00000000" w:rsidRPr="00000000" w14:paraId="00000003">
      <w:pPr>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04">
      <w:pPr>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05">
      <w:pPr>
        <w:numPr>
          <w:ilvl w:val="0"/>
          <w:numId w:val="1"/>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Desarrollar   una versión de la aplicación para personas de edad avanzada, para que estas puedan interactuar de manera fluida con la aplicación en un contexto adecuado para ellas.</w:t>
      </w:r>
    </w:p>
    <w:p w:rsidR="00000000" w:rsidDel="00000000" w:rsidP="00000000" w:rsidRDefault="00000000" w:rsidRPr="00000000" w14:paraId="00000006">
      <w:pPr>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07">
      <w:pPr>
        <w:numPr>
          <w:ilvl w:val="0"/>
          <w:numId w:val="1"/>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Permitir la configuración de la fuente de la aplicación para que las personas con discapacidad visual puedan interactuar con la aplicación.</w:t>
      </w:r>
    </w:p>
    <w:p w:rsidR="00000000" w:rsidDel="00000000" w:rsidP="00000000" w:rsidRDefault="00000000" w:rsidRPr="00000000" w14:paraId="00000008">
      <w:pPr>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09">
      <w:pPr>
        <w:numPr>
          <w:ilvl w:val="0"/>
          <w:numId w:val="1"/>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Diseñar botones de navegación, donde sus componentes estarán distribuidos de tal forma que la ventana de la aplicación incorpore  el modelo tres layaouts(uno de taskbar, uno de herramientas y otro para contenido).</w:t>
      </w:r>
    </w:p>
    <w:p w:rsidR="00000000" w:rsidDel="00000000" w:rsidP="00000000" w:rsidRDefault="00000000" w:rsidRPr="00000000" w14:paraId="0000000A">
      <w:pPr>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0B">
      <w:pPr>
        <w:contextualSpacing w:val="0"/>
        <w:jc w:val="both"/>
        <w:rPr>
          <w:rFonts w:ascii="Roboto" w:cs="Roboto" w:eastAsia="Roboto" w:hAnsi="Roboto"/>
          <w:b w:val="1"/>
        </w:rPr>
      </w:pPr>
      <w:r w:rsidDel="00000000" w:rsidR="00000000" w:rsidRPr="00000000">
        <w:rPr>
          <w:rFonts w:ascii="Roboto" w:cs="Roboto" w:eastAsia="Roboto" w:hAnsi="Roboto"/>
          <w:b w:val="1"/>
          <w:rtl w:val="0"/>
        </w:rPr>
        <w:t xml:space="preserve">Objetivos de Usabilidad</w:t>
      </w:r>
    </w:p>
    <w:p w:rsidR="00000000" w:rsidDel="00000000" w:rsidP="00000000" w:rsidRDefault="00000000" w:rsidRPr="00000000" w14:paraId="0000000C">
      <w:pPr>
        <w:contextualSpacing w:val="0"/>
        <w:jc w:val="both"/>
        <w:rPr>
          <w:rFonts w:ascii="Roboto" w:cs="Roboto" w:eastAsia="Roboto" w:hAnsi="Roboto"/>
          <w:b w:val="1"/>
        </w:rPr>
      </w:pPr>
      <w:r w:rsidDel="00000000" w:rsidR="00000000" w:rsidRPr="00000000">
        <w:rPr>
          <w:rtl w:val="0"/>
        </w:rPr>
      </w:r>
    </w:p>
    <w:p w:rsidR="00000000" w:rsidDel="00000000" w:rsidP="00000000" w:rsidRDefault="00000000" w:rsidRPr="00000000" w14:paraId="0000000D">
      <w:pPr>
        <w:numPr>
          <w:ilvl w:val="0"/>
          <w:numId w:val="4"/>
        </w:numPr>
        <w:ind w:left="720" w:hanging="360"/>
        <w:contextualSpacing w:val="1"/>
        <w:jc w:val="both"/>
        <w:rPr>
          <w:rFonts w:ascii="Roboto" w:cs="Roboto" w:eastAsia="Roboto" w:hAnsi="Roboto"/>
        </w:rPr>
      </w:pPr>
      <w:r w:rsidDel="00000000" w:rsidR="00000000" w:rsidRPr="00000000">
        <w:rPr>
          <w:rFonts w:ascii="Roboto" w:cs="Roboto" w:eastAsia="Roboto" w:hAnsi="Roboto"/>
          <w:rtl w:val="0"/>
        </w:rPr>
        <w:t xml:space="preserve">Incorporar una escala de colores la cual mediante su  tonalidad se podrá dividir los eventos, tarea o compromiso que el usuario genere, en grados de importancia </w:t>
      </w:r>
      <w:r w:rsidDel="00000000" w:rsidR="00000000" w:rsidRPr="00000000">
        <w:rPr>
          <w:rFonts w:ascii="Roboto" w:cs="Roboto" w:eastAsia="Roboto" w:hAnsi="Roboto"/>
          <w:rtl w:val="0"/>
        </w:rPr>
        <w:t xml:space="preserve">.</w:t>
      </w:r>
      <w:r w:rsidDel="00000000" w:rsidR="00000000" w:rsidRPr="00000000">
        <w:rPr>
          <w:rtl w:val="0"/>
        </w:rPr>
      </w:r>
    </w:p>
    <w:p w:rsidR="00000000" w:rsidDel="00000000" w:rsidP="00000000" w:rsidRDefault="00000000" w:rsidRPr="00000000" w14:paraId="0000000E">
      <w:pPr>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0F">
      <w:pPr>
        <w:numPr>
          <w:ilvl w:val="0"/>
          <w:numId w:val="3"/>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Aumentar la usabilidad</w:t>
      </w:r>
      <w:r w:rsidDel="00000000" w:rsidR="00000000" w:rsidRPr="00000000">
        <w:rPr>
          <w:rFonts w:ascii="Roboto" w:cs="Roboto" w:eastAsia="Roboto" w:hAnsi="Roboto"/>
          <w:rtl w:val="0"/>
        </w:rPr>
        <w:t xml:space="preserve"> generando opciones rápidas de las tareas necesarias que el usuario necesite.</w:t>
      </w:r>
    </w:p>
    <w:p w:rsidR="00000000" w:rsidDel="00000000" w:rsidP="00000000" w:rsidRDefault="00000000" w:rsidRPr="00000000" w14:paraId="00000010">
      <w:pPr>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11">
      <w:pPr>
        <w:numPr>
          <w:ilvl w:val="0"/>
          <w:numId w:val="2"/>
        </w:numPr>
        <w:ind w:left="720" w:hanging="360"/>
        <w:contextualSpacing w:val="1"/>
        <w:jc w:val="both"/>
        <w:rPr>
          <w:rFonts w:ascii="Roboto" w:cs="Roboto" w:eastAsia="Roboto" w:hAnsi="Roboto"/>
          <w:u w:val="none"/>
        </w:rPr>
      </w:pPr>
      <w:r w:rsidDel="00000000" w:rsidR="00000000" w:rsidRPr="00000000">
        <w:rPr>
          <w:rFonts w:ascii="Roboto" w:cs="Roboto" w:eastAsia="Roboto" w:hAnsi="Roboto"/>
          <w:rtl w:val="0"/>
        </w:rPr>
        <w:t xml:space="preserve">Integrar un panel central para la correcta visualización de los archivos con una presentación similar al de Google Drive para mejorar la usabilidad en el manejo de archivos con los usuarios.</w:t>
      </w:r>
      <w:r w:rsidDel="00000000" w:rsidR="00000000" w:rsidRPr="00000000">
        <w:rPr>
          <w:rtl w:val="0"/>
        </w:rPr>
      </w:r>
    </w:p>
    <w:sectPr>
      <w:headerReference r:id="rId6"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widowControl w:val="0"/>
      <w:spacing w:before="708" w:lineRule="auto"/>
      <w:contextualSpacing w:val="0"/>
      <w:rPr>
        <w:rFonts w:ascii="Cambria" w:cs="Cambria" w:eastAsia="Cambria" w:hAnsi="Cambria"/>
        <w:b w:val="1"/>
        <w:sz w:val="24"/>
        <w:szCs w:val="24"/>
      </w:rPr>
    </w:pPr>
    <w:r w:rsidDel="00000000" w:rsidR="00000000" w:rsidRPr="00000000">
      <w:rPr>
        <w:rtl w:val="0"/>
      </w:rPr>
    </w:r>
  </w:p>
  <w:tbl>
    <w:tblPr>
      <w:tblStyle w:val="Table1"/>
      <w:tblW w:w="882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382"/>
      <w:gridCol w:w="1843"/>
      <w:gridCol w:w="1603"/>
      <w:tblGridChange w:id="0">
        <w:tblGrid>
          <w:gridCol w:w="5382"/>
          <w:gridCol w:w="1843"/>
          <w:gridCol w:w="1603"/>
        </w:tblGrid>
      </w:tblGridChange>
    </w:tblGrid>
    <w:tr>
      <w:trPr>
        <w:trHeight w:val="540" w:hRule="atLeast"/>
      </w:trPr>
      <w:tc>
        <w:tcPr>
          <w:gridSpan w:val="2"/>
        </w:tcPr>
        <w:p w:rsidR="00000000" w:rsidDel="00000000" w:rsidP="00000000" w:rsidRDefault="00000000" w:rsidRPr="00000000" w14:paraId="00000013">
          <w:pPr>
            <w:tabs>
              <w:tab w:val="center" w:pos="4419"/>
              <w:tab w:val="right" w:pos="8838"/>
            </w:tabs>
            <w:spacing w:line="240" w:lineRule="auto"/>
            <w:contextualSpacing w:val="0"/>
            <w:jc w:val="center"/>
            <w:rPr>
              <w:b w:val="1"/>
              <w:i w:val="1"/>
              <w:sz w:val="20"/>
              <w:szCs w:val="20"/>
            </w:rPr>
          </w:pPr>
          <w:r w:rsidDel="00000000" w:rsidR="00000000" w:rsidRPr="00000000">
            <w:rPr>
              <w:b w:val="1"/>
              <w:i w:val="1"/>
              <w:sz w:val="20"/>
              <w:szCs w:val="20"/>
              <w:rtl w:val="0"/>
            </w:rPr>
            <w:t xml:space="preserve">Diseño de Interfaces de Usuario</w:t>
          </w:r>
        </w:p>
        <w:p w:rsidR="00000000" w:rsidDel="00000000" w:rsidP="00000000" w:rsidRDefault="00000000" w:rsidRPr="00000000" w14:paraId="00000014">
          <w:pPr>
            <w:tabs>
              <w:tab w:val="center" w:pos="4419"/>
              <w:tab w:val="right" w:pos="8838"/>
            </w:tabs>
            <w:spacing w:line="240" w:lineRule="auto"/>
            <w:contextualSpacing w:val="0"/>
            <w:jc w:val="center"/>
            <w:rPr>
              <w:b w:val="1"/>
              <w:i w:val="1"/>
              <w:sz w:val="20"/>
              <w:szCs w:val="20"/>
            </w:rPr>
          </w:pPr>
          <w:r w:rsidDel="00000000" w:rsidR="00000000" w:rsidRPr="00000000">
            <w:rPr>
              <w:b w:val="1"/>
              <w:i w:val="1"/>
              <w:sz w:val="20"/>
              <w:szCs w:val="20"/>
              <w:rtl w:val="0"/>
            </w:rPr>
            <w:t xml:space="preserve">Royer David Estrada Esponda</w:t>
          </w:r>
        </w:p>
        <w:p w:rsidR="00000000" w:rsidDel="00000000" w:rsidP="00000000" w:rsidRDefault="00000000" w:rsidRPr="00000000" w14:paraId="00000015">
          <w:pPr>
            <w:tabs>
              <w:tab w:val="center" w:pos="4419"/>
              <w:tab w:val="right" w:pos="8838"/>
            </w:tabs>
            <w:spacing w:line="240" w:lineRule="auto"/>
            <w:contextualSpacing w:val="0"/>
            <w:jc w:val="center"/>
            <w:rPr>
              <w:sz w:val="20"/>
              <w:szCs w:val="20"/>
            </w:rPr>
          </w:pPr>
          <w:r w:rsidDel="00000000" w:rsidR="00000000" w:rsidRPr="00000000">
            <w:rPr>
              <w:b w:val="1"/>
              <w:i w:val="1"/>
              <w:sz w:val="20"/>
              <w:szCs w:val="20"/>
              <w:rtl w:val="0"/>
            </w:rPr>
            <w:t xml:space="preserve">Universidad del Valle – Sede Tuluá</w:t>
          </w:r>
          <w:r w:rsidDel="00000000" w:rsidR="00000000" w:rsidRPr="00000000">
            <w:rPr>
              <w:rtl w:val="0"/>
            </w:rPr>
          </w:r>
        </w:p>
      </w:tc>
      <w:tc>
        <w:tcPr>
          <w:vMerge w:val="restart"/>
        </w:tcPr>
        <w:p w:rsidR="00000000" w:rsidDel="00000000" w:rsidP="00000000" w:rsidRDefault="00000000" w:rsidRPr="00000000" w14:paraId="00000017">
          <w:pPr>
            <w:tabs>
              <w:tab w:val="center" w:pos="4419"/>
              <w:tab w:val="right" w:pos="8838"/>
            </w:tabs>
            <w:spacing w:line="240" w:lineRule="auto"/>
            <w:contextualSpacing w:val="0"/>
            <w:jc w:val="center"/>
            <w:rPr>
              <w:rFonts w:ascii="Calibri" w:cs="Calibri" w:eastAsia="Calibri" w:hAnsi="Calibri"/>
            </w:rPr>
          </w:pPr>
          <w:r w:rsidDel="00000000" w:rsidR="00000000" w:rsidRPr="00000000">
            <w:rPr>
              <w:rFonts w:ascii="Calibri" w:cs="Calibri" w:eastAsia="Calibri" w:hAnsi="Calibri"/>
            </w:rPr>
            <w:drawing>
              <wp:inline distB="0" distT="0" distL="0" distR="0">
                <wp:extent cx="628650" cy="1014413"/>
                <wp:effectExtent b="0" l="0" r="0" t="0"/>
                <wp:docPr descr="Resultado de imagen para logo univalle" id="1" name="image2.png"/>
                <a:graphic>
                  <a:graphicData uri="http://schemas.openxmlformats.org/drawingml/2006/picture">
                    <pic:pic>
                      <pic:nvPicPr>
                        <pic:cNvPr descr="Resultado de imagen para logo univalle" id="0" name="image2.png"/>
                        <pic:cNvPicPr preferRelativeResize="0"/>
                      </pic:nvPicPr>
                      <pic:blipFill>
                        <a:blip r:embed="rId1"/>
                        <a:srcRect b="0" l="0" r="0" t="0"/>
                        <a:stretch>
                          <a:fillRect/>
                        </a:stretch>
                      </pic:blipFill>
                      <pic:spPr>
                        <a:xfrm>
                          <a:off x="0" y="0"/>
                          <a:ext cx="628650" cy="1014413"/>
                        </a:xfrm>
                        <a:prstGeom prst="rect"/>
                        <a:ln/>
                      </pic:spPr>
                    </pic:pic>
                  </a:graphicData>
                </a:graphic>
              </wp:inline>
            </w:drawing>
          </w:r>
          <w:r w:rsidDel="00000000" w:rsidR="00000000" w:rsidRPr="00000000">
            <w:rPr>
              <w:rtl w:val="0"/>
            </w:rPr>
          </w:r>
        </w:p>
      </w:tc>
    </w:tr>
    <w:tr>
      <w:tc>
        <w:tcPr/>
        <w:p w:rsidR="00000000" w:rsidDel="00000000" w:rsidP="00000000" w:rsidRDefault="00000000" w:rsidRPr="00000000" w14:paraId="00000018">
          <w:pPr>
            <w:tabs>
              <w:tab w:val="center" w:pos="4419"/>
              <w:tab w:val="right" w:pos="8838"/>
            </w:tabs>
            <w:spacing w:line="240" w:lineRule="auto"/>
            <w:contextualSpacing w:val="0"/>
            <w:rPr>
              <w:sz w:val="20"/>
              <w:szCs w:val="20"/>
            </w:rPr>
          </w:pPr>
          <w:r w:rsidDel="00000000" w:rsidR="00000000" w:rsidRPr="00000000">
            <w:rPr>
              <w:sz w:val="20"/>
              <w:szCs w:val="20"/>
              <w:rtl w:val="0"/>
            </w:rPr>
            <w:t xml:space="preserve">Johan Sebastián Cárdenas Sánchez</w:t>
          </w:r>
        </w:p>
      </w:tc>
      <w:tc>
        <w:tcPr/>
        <w:p w:rsidR="00000000" w:rsidDel="00000000" w:rsidP="00000000" w:rsidRDefault="00000000" w:rsidRPr="00000000" w14:paraId="00000019">
          <w:pPr>
            <w:tabs>
              <w:tab w:val="center" w:pos="4419"/>
              <w:tab w:val="right" w:pos="8838"/>
            </w:tabs>
            <w:spacing w:line="240" w:lineRule="auto"/>
            <w:contextualSpacing w:val="0"/>
            <w:jc w:val="center"/>
            <w:rPr>
              <w:sz w:val="20"/>
              <w:szCs w:val="20"/>
            </w:rPr>
          </w:pPr>
          <w:r w:rsidDel="00000000" w:rsidR="00000000" w:rsidRPr="00000000">
            <w:rPr>
              <w:sz w:val="20"/>
              <w:szCs w:val="20"/>
              <w:rtl w:val="0"/>
            </w:rPr>
            <w:t xml:space="preserve">201455983</w:t>
          </w:r>
        </w:p>
      </w:tc>
      <w:tc>
        <w:tcPr>
          <w:vMerge w:val="continue"/>
        </w:tcPr>
        <w:p w:rsidR="00000000" w:rsidDel="00000000" w:rsidP="00000000" w:rsidRDefault="00000000" w:rsidRPr="00000000" w14:paraId="0000001A">
          <w:pPr>
            <w:tabs>
              <w:tab w:val="center" w:pos="4419"/>
              <w:tab w:val="right" w:pos="8838"/>
            </w:tabs>
            <w:spacing w:line="240" w:lineRule="auto"/>
            <w:contextualSpacing w:val="0"/>
            <w:rPr>
              <w:rFonts w:ascii="Calibri" w:cs="Calibri" w:eastAsia="Calibri" w:hAnsi="Calibri"/>
            </w:rPr>
          </w:pPr>
          <w:r w:rsidDel="00000000" w:rsidR="00000000" w:rsidRPr="00000000">
            <w:rPr>
              <w:rtl w:val="0"/>
            </w:rPr>
          </w:r>
        </w:p>
      </w:tc>
    </w:tr>
    <w:tr>
      <w:trPr>
        <w:trHeight w:val="220" w:hRule="atLeast"/>
      </w:trPr>
      <w:tc>
        <w:tcPr/>
        <w:p w:rsidR="00000000" w:rsidDel="00000000" w:rsidP="00000000" w:rsidRDefault="00000000" w:rsidRPr="00000000" w14:paraId="0000001B">
          <w:pPr>
            <w:tabs>
              <w:tab w:val="center" w:pos="4419"/>
              <w:tab w:val="right" w:pos="8838"/>
            </w:tabs>
            <w:spacing w:line="240" w:lineRule="auto"/>
            <w:contextualSpacing w:val="0"/>
            <w:rPr>
              <w:sz w:val="20"/>
              <w:szCs w:val="20"/>
            </w:rPr>
          </w:pPr>
          <w:r w:rsidDel="00000000" w:rsidR="00000000" w:rsidRPr="00000000">
            <w:rPr>
              <w:sz w:val="20"/>
              <w:szCs w:val="20"/>
              <w:rtl w:val="0"/>
            </w:rPr>
            <w:t xml:space="preserve">Juan Camilo Castaño Bonilla</w:t>
          </w:r>
        </w:p>
      </w:tc>
      <w:tc>
        <w:tcPr/>
        <w:p w:rsidR="00000000" w:rsidDel="00000000" w:rsidP="00000000" w:rsidRDefault="00000000" w:rsidRPr="00000000" w14:paraId="0000001C">
          <w:pPr>
            <w:tabs>
              <w:tab w:val="center" w:pos="4419"/>
              <w:tab w:val="right" w:pos="8838"/>
            </w:tabs>
            <w:spacing w:line="240" w:lineRule="auto"/>
            <w:contextualSpacing w:val="0"/>
            <w:jc w:val="center"/>
            <w:rPr>
              <w:sz w:val="20"/>
              <w:szCs w:val="20"/>
            </w:rPr>
          </w:pPr>
          <w:r w:rsidDel="00000000" w:rsidR="00000000" w:rsidRPr="00000000">
            <w:rPr>
              <w:sz w:val="20"/>
              <w:szCs w:val="20"/>
              <w:rtl w:val="0"/>
            </w:rPr>
            <w:t xml:space="preserve">201455634</w:t>
          </w:r>
        </w:p>
      </w:tc>
      <w:tc>
        <w:tcPr>
          <w:vMerge w:val="continue"/>
        </w:tcPr>
        <w:p w:rsidR="00000000" w:rsidDel="00000000" w:rsidP="00000000" w:rsidRDefault="00000000" w:rsidRPr="00000000" w14:paraId="0000001D">
          <w:pPr>
            <w:tabs>
              <w:tab w:val="center" w:pos="4419"/>
              <w:tab w:val="right" w:pos="8838"/>
            </w:tabs>
            <w:spacing w:line="240" w:lineRule="auto"/>
            <w:contextualSpacing w:val="0"/>
            <w:rPr>
              <w:rFonts w:ascii="Calibri" w:cs="Calibri" w:eastAsia="Calibri" w:hAnsi="Calibri"/>
            </w:rPr>
          </w:pPr>
          <w:r w:rsidDel="00000000" w:rsidR="00000000" w:rsidRPr="00000000">
            <w:rPr>
              <w:rtl w:val="0"/>
            </w:rPr>
          </w:r>
        </w:p>
      </w:tc>
    </w:tr>
    <w:tr>
      <w:trPr>
        <w:trHeight w:val="220" w:hRule="atLeast"/>
      </w:trPr>
      <w:tc>
        <w:tcPr/>
        <w:p w:rsidR="00000000" w:rsidDel="00000000" w:rsidP="00000000" w:rsidRDefault="00000000" w:rsidRPr="00000000" w14:paraId="0000001E">
          <w:pPr>
            <w:tabs>
              <w:tab w:val="center" w:pos="4419"/>
              <w:tab w:val="right" w:pos="8838"/>
            </w:tabs>
            <w:spacing w:line="240" w:lineRule="auto"/>
            <w:contextualSpacing w:val="0"/>
            <w:rPr>
              <w:sz w:val="20"/>
              <w:szCs w:val="20"/>
            </w:rPr>
          </w:pPr>
          <w:r w:rsidDel="00000000" w:rsidR="00000000" w:rsidRPr="00000000">
            <w:rPr>
              <w:sz w:val="20"/>
              <w:szCs w:val="20"/>
              <w:rtl w:val="0"/>
            </w:rPr>
            <w:t xml:space="preserve">Angélica Ocampo Escobar</w:t>
          </w:r>
        </w:p>
      </w:tc>
      <w:tc>
        <w:tcPr/>
        <w:p w:rsidR="00000000" w:rsidDel="00000000" w:rsidP="00000000" w:rsidRDefault="00000000" w:rsidRPr="00000000" w14:paraId="0000001F">
          <w:pPr>
            <w:tabs>
              <w:tab w:val="center" w:pos="4419"/>
              <w:tab w:val="right" w:pos="8838"/>
            </w:tabs>
            <w:spacing w:line="240" w:lineRule="auto"/>
            <w:contextualSpacing w:val="0"/>
            <w:jc w:val="center"/>
            <w:rPr>
              <w:sz w:val="20"/>
              <w:szCs w:val="20"/>
            </w:rPr>
          </w:pPr>
          <w:r w:rsidDel="00000000" w:rsidR="00000000" w:rsidRPr="00000000">
            <w:rPr>
              <w:sz w:val="20"/>
              <w:szCs w:val="20"/>
              <w:rtl w:val="0"/>
            </w:rPr>
            <w:t xml:space="preserve">201455975</w:t>
          </w:r>
        </w:p>
      </w:tc>
      <w:tc>
        <w:tcPr>
          <w:vMerge w:val="continue"/>
        </w:tcPr>
        <w:p w:rsidR="00000000" w:rsidDel="00000000" w:rsidP="00000000" w:rsidRDefault="00000000" w:rsidRPr="00000000" w14:paraId="00000020">
          <w:pPr>
            <w:tabs>
              <w:tab w:val="center" w:pos="4419"/>
              <w:tab w:val="right" w:pos="8838"/>
            </w:tabs>
            <w:spacing w:line="240" w:lineRule="auto"/>
            <w:contextualSpacing w:val="0"/>
            <w:rPr>
              <w:rFonts w:ascii="Calibri" w:cs="Calibri" w:eastAsia="Calibri" w:hAnsi="Calibri"/>
            </w:rPr>
          </w:pPr>
          <w:r w:rsidDel="00000000" w:rsidR="00000000" w:rsidRPr="00000000">
            <w:rPr>
              <w:rtl w:val="0"/>
            </w:rPr>
          </w:r>
        </w:p>
      </w:tc>
    </w:tr>
    <w:tr>
      <w:trPr>
        <w:trHeight w:val="220" w:hRule="atLeast"/>
      </w:trPr>
      <w:tc>
        <w:tcPr/>
        <w:p w:rsidR="00000000" w:rsidDel="00000000" w:rsidP="00000000" w:rsidRDefault="00000000" w:rsidRPr="00000000" w14:paraId="00000021">
          <w:pPr>
            <w:tabs>
              <w:tab w:val="center" w:pos="4419"/>
              <w:tab w:val="right" w:pos="8838"/>
            </w:tabs>
            <w:spacing w:line="240" w:lineRule="auto"/>
            <w:contextualSpacing w:val="0"/>
            <w:rPr>
              <w:sz w:val="20"/>
              <w:szCs w:val="20"/>
            </w:rPr>
          </w:pPr>
          <w:r w:rsidDel="00000000" w:rsidR="00000000" w:rsidRPr="00000000">
            <w:rPr>
              <w:sz w:val="20"/>
              <w:szCs w:val="20"/>
              <w:rtl w:val="0"/>
            </w:rPr>
            <w:t xml:space="preserve">Jorge Luis Torres Grajales</w:t>
          </w:r>
        </w:p>
      </w:tc>
      <w:tc>
        <w:tcPr/>
        <w:p w:rsidR="00000000" w:rsidDel="00000000" w:rsidP="00000000" w:rsidRDefault="00000000" w:rsidRPr="00000000" w14:paraId="00000022">
          <w:pPr>
            <w:tabs>
              <w:tab w:val="center" w:pos="4419"/>
              <w:tab w:val="right" w:pos="8838"/>
            </w:tabs>
            <w:spacing w:line="240" w:lineRule="auto"/>
            <w:contextualSpacing w:val="0"/>
            <w:jc w:val="center"/>
            <w:rPr>
              <w:sz w:val="20"/>
              <w:szCs w:val="20"/>
            </w:rPr>
          </w:pPr>
          <w:r w:rsidDel="00000000" w:rsidR="00000000" w:rsidRPr="00000000">
            <w:rPr>
              <w:sz w:val="20"/>
              <w:szCs w:val="20"/>
              <w:rtl w:val="0"/>
            </w:rPr>
            <w:t xml:space="preserve">201449952</w:t>
          </w:r>
        </w:p>
      </w:tc>
      <w:tc>
        <w:tcPr>
          <w:vMerge w:val="continue"/>
        </w:tcPr>
        <w:p w:rsidR="00000000" w:rsidDel="00000000" w:rsidP="00000000" w:rsidRDefault="00000000" w:rsidRPr="00000000" w14:paraId="00000023">
          <w:pPr>
            <w:tabs>
              <w:tab w:val="center" w:pos="4419"/>
              <w:tab w:val="right" w:pos="8838"/>
            </w:tabs>
            <w:spacing w:line="240" w:lineRule="auto"/>
            <w:contextualSpacing w:val="0"/>
            <w:rPr>
              <w:rFonts w:ascii="Calibri" w:cs="Calibri" w:eastAsia="Calibri" w:hAnsi="Calibri"/>
            </w:rPr>
          </w:pPr>
          <w:r w:rsidDel="00000000" w:rsidR="00000000" w:rsidRPr="00000000">
            <w:rPr>
              <w:rtl w:val="0"/>
            </w:rPr>
          </w:r>
        </w:p>
      </w:tc>
    </w:tr>
  </w:tbl>
  <w:p w:rsidR="00000000" w:rsidDel="00000000" w:rsidP="00000000" w:rsidRDefault="00000000" w:rsidRPr="00000000" w14:paraId="00000024">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