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607" w:rsidRDefault="007A0607" w:rsidP="002B0376">
      <w:pPr>
        <w:jc w:val="center"/>
        <w:rPr>
          <w:sz w:val="28"/>
          <w:szCs w:val="28"/>
        </w:rPr>
      </w:pPr>
    </w:p>
    <w:p w:rsidR="007A0607" w:rsidRDefault="007A0607" w:rsidP="007A0607">
      <w:pPr>
        <w:rPr>
          <w:sz w:val="28"/>
          <w:szCs w:val="28"/>
        </w:rPr>
      </w:pPr>
      <w:r>
        <w:rPr>
          <w:sz w:val="28"/>
          <w:szCs w:val="28"/>
        </w:rPr>
        <w:t>7. Сначала кратко расскажу о том, как формируется изображение мп в зоне солнечного блика.</w:t>
      </w:r>
    </w:p>
    <w:p w:rsidR="007A0607" w:rsidRDefault="007A0607" w:rsidP="007A0607">
      <w:pPr>
        <w:rPr>
          <w:sz w:val="28"/>
          <w:szCs w:val="28"/>
        </w:rPr>
      </w:pPr>
      <w:r>
        <w:rPr>
          <w:sz w:val="28"/>
          <w:szCs w:val="28"/>
        </w:rPr>
        <w:t>Мы считаем, что яркость определяется только отражением от солнечного диска и пренебрегаем рассеянным излучением от неба и излучением водной толщи.</w:t>
      </w:r>
    </w:p>
    <w:p w:rsidR="00A45BEF" w:rsidRDefault="00A45BEF" w:rsidP="007A0607">
      <w:pPr>
        <w:rPr>
          <w:sz w:val="28"/>
          <w:szCs w:val="28"/>
        </w:rPr>
      </w:pPr>
      <w:r>
        <w:rPr>
          <w:sz w:val="28"/>
          <w:szCs w:val="28"/>
        </w:rPr>
        <w:t>И тогда, яркость мп можно описать формулой…</w:t>
      </w:r>
    </w:p>
    <w:p w:rsidR="00A45BEF" w:rsidRDefault="00A45BEF" w:rsidP="007A0607">
      <w:pPr>
        <w:rPr>
          <w:sz w:val="28"/>
          <w:szCs w:val="28"/>
        </w:rPr>
      </w:pPr>
      <w:r>
        <w:rPr>
          <w:sz w:val="28"/>
          <w:szCs w:val="28"/>
        </w:rPr>
        <w:t>Она зависит от геометрии съемки и пропорциональна плотности вероятностей попадания наклона в данной точке</w:t>
      </w:r>
      <w:r w:rsidR="007570C8">
        <w:rPr>
          <w:sz w:val="28"/>
          <w:szCs w:val="28"/>
        </w:rPr>
        <w:t>, соответствующего наклону для формирования зеркального отражения</w:t>
      </w:r>
    </w:p>
    <w:p w:rsidR="00174C82" w:rsidRDefault="00174C82" w:rsidP="007A0607">
      <w:pPr>
        <w:rPr>
          <w:sz w:val="28"/>
          <w:szCs w:val="28"/>
        </w:rPr>
      </w:pPr>
      <w:r>
        <w:rPr>
          <w:sz w:val="28"/>
          <w:szCs w:val="28"/>
        </w:rPr>
        <w:t>11. Особенностью спутниковых данных Сентинел-2 является то, что изображение формируется не с помощью матрицы, как в обычном фотоаппарате, а с помощью линейки датчиков. Двумерн</w:t>
      </w:r>
      <w:r w:rsidR="00367794">
        <w:rPr>
          <w:sz w:val="28"/>
          <w:szCs w:val="28"/>
        </w:rPr>
        <w:t>ая картина получается</w:t>
      </w:r>
      <w:r>
        <w:rPr>
          <w:sz w:val="28"/>
          <w:szCs w:val="28"/>
        </w:rPr>
        <w:t xml:space="preserve"> за счет движения спутника.</w:t>
      </w:r>
    </w:p>
    <w:p w:rsidR="00174C82" w:rsidRDefault="00174C82" w:rsidP="007A0607">
      <w:pPr>
        <w:rPr>
          <w:sz w:val="28"/>
          <w:szCs w:val="28"/>
        </w:rPr>
      </w:pPr>
    </w:p>
    <w:p w:rsidR="002B0376" w:rsidRPr="00C6764E" w:rsidRDefault="002B0376" w:rsidP="002B0376">
      <w:pPr>
        <w:jc w:val="center"/>
        <w:rPr>
          <w:sz w:val="28"/>
          <w:szCs w:val="28"/>
        </w:rPr>
      </w:pPr>
      <w:r w:rsidRPr="00C6764E">
        <w:rPr>
          <w:sz w:val="28"/>
          <w:szCs w:val="28"/>
        </w:rPr>
        <w:t>План рассказа</w:t>
      </w:r>
    </w:p>
    <w:p w:rsidR="00470B45" w:rsidRDefault="00470B45" w:rsidP="00470B45">
      <w:pPr>
        <w:rPr>
          <w:b/>
        </w:rPr>
      </w:pPr>
    </w:p>
    <w:p w:rsidR="00E36E9D" w:rsidRDefault="00E36E9D" w:rsidP="00470B45">
      <w:pPr>
        <w:rPr>
          <w:b/>
        </w:rPr>
      </w:pPr>
      <w:r w:rsidRPr="00E36E9D">
        <w:rPr>
          <w:b/>
          <w:bCs/>
        </w:rPr>
        <w:t>Актуальность темы</w:t>
      </w:r>
    </w:p>
    <w:p w:rsidR="00A4159E" w:rsidRPr="00E36E9D" w:rsidRDefault="00551D2E" w:rsidP="00E36E9D">
      <w:pPr>
        <w:numPr>
          <w:ilvl w:val="0"/>
          <w:numId w:val="4"/>
        </w:numPr>
      </w:pPr>
      <w:r>
        <w:t>Н</w:t>
      </w:r>
      <w:r w:rsidR="0026283D" w:rsidRPr="00E36E9D">
        <w:t>а шероховатость поверхности</w:t>
      </w:r>
      <w:r>
        <w:t xml:space="preserve"> морской поверхности влияют множество динамических процессов, таких как:</w:t>
      </w:r>
    </w:p>
    <w:p w:rsidR="00A4159E" w:rsidRPr="00E36E9D" w:rsidRDefault="0026283D" w:rsidP="00E36E9D">
      <w:pPr>
        <w:numPr>
          <w:ilvl w:val="1"/>
          <w:numId w:val="4"/>
        </w:numPr>
      </w:pPr>
      <w:r w:rsidRPr="00E36E9D">
        <w:rPr>
          <w:b/>
          <w:bCs/>
          <w:i/>
          <w:iCs/>
        </w:rPr>
        <w:t>Скорость ветра</w:t>
      </w:r>
      <w:r w:rsidRPr="00E36E9D">
        <w:rPr>
          <w:lang w:val="en-US"/>
        </w:rPr>
        <w:t>;</w:t>
      </w:r>
      <w:r w:rsidRPr="00E36E9D">
        <w:t xml:space="preserve"> </w:t>
      </w:r>
    </w:p>
    <w:p w:rsidR="00A4159E" w:rsidRPr="00E36E9D" w:rsidRDefault="0026283D" w:rsidP="00E36E9D">
      <w:pPr>
        <w:numPr>
          <w:ilvl w:val="1"/>
          <w:numId w:val="4"/>
        </w:numPr>
      </w:pPr>
      <w:r w:rsidRPr="00E36E9D">
        <w:t>Наличие поверхностных пленок</w:t>
      </w:r>
      <w:r w:rsidRPr="00E36E9D">
        <w:rPr>
          <w:lang w:val="en-US"/>
        </w:rPr>
        <w:t>;</w:t>
      </w:r>
      <w:r w:rsidRPr="00E36E9D">
        <w:t xml:space="preserve"> </w:t>
      </w:r>
    </w:p>
    <w:p w:rsidR="00A4159E" w:rsidRPr="00E36E9D" w:rsidRDefault="0026283D" w:rsidP="00E36E9D">
      <w:pPr>
        <w:numPr>
          <w:ilvl w:val="1"/>
          <w:numId w:val="4"/>
        </w:numPr>
      </w:pPr>
      <w:r w:rsidRPr="00E36E9D">
        <w:t>Подповерхностные процессы</w:t>
      </w:r>
      <w:r w:rsidRPr="00E36E9D">
        <w:rPr>
          <w:lang w:val="en-US"/>
        </w:rPr>
        <w:t>;</w:t>
      </w:r>
      <w:r w:rsidRPr="00E36E9D">
        <w:t xml:space="preserve"> </w:t>
      </w:r>
    </w:p>
    <w:p w:rsidR="00A4159E" w:rsidRPr="00E36E9D" w:rsidRDefault="0026283D" w:rsidP="00E36E9D">
      <w:pPr>
        <w:numPr>
          <w:ilvl w:val="1"/>
          <w:numId w:val="4"/>
        </w:numPr>
      </w:pPr>
      <w:r w:rsidRPr="00E36E9D">
        <w:t>Распространение внутренних волн</w:t>
      </w:r>
      <w:r w:rsidRPr="00E36E9D">
        <w:rPr>
          <w:lang w:val="en-US"/>
        </w:rPr>
        <w:t>;</w:t>
      </w:r>
    </w:p>
    <w:p w:rsidR="00A4159E" w:rsidRPr="00E36E9D" w:rsidRDefault="0026283D" w:rsidP="00E36E9D">
      <w:pPr>
        <w:numPr>
          <w:ilvl w:val="1"/>
          <w:numId w:val="4"/>
        </w:numPr>
      </w:pPr>
      <w:r w:rsidRPr="00E36E9D">
        <w:t>Изменения топографии дна;</w:t>
      </w:r>
    </w:p>
    <w:p w:rsidR="00A4159E" w:rsidRPr="00E36E9D" w:rsidRDefault="0026283D" w:rsidP="00E36E9D">
      <w:pPr>
        <w:numPr>
          <w:ilvl w:val="1"/>
          <w:numId w:val="4"/>
        </w:numPr>
      </w:pPr>
      <w:r w:rsidRPr="00E36E9D">
        <w:t>Наличия течений, вихрей, температурных фронтов, зон конвергенции и дивергенции;</w:t>
      </w:r>
    </w:p>
    <w:p w:rsidR="00A4159E" w:rsidRDefault="00732D07" w:rsidP="00732D07">
      <w:r>
        <w:t>Таким образом к</w:t>
      </w:r>
      <w:r w:rsidR="0026283D" w:rsidRPr="00E36E9D">
        <w:t>оличественная оценка СКН позволяет решать обратные задачи – получать информацию о перечисленных динамических процессах.</w:t>
      </w:r>
    </w:p>
    <w:p w:rsidR="00732D07" w:rsidRDefault="00F95AE5" w:rsidP="00732D07">
      <w:r>
        <w:t xml:space="preserve">В данной работе я рассматриваю </w:t>
      </w:r>
      <w:r w:rsidRPr="00C01F24">
        <w:t>только влияние скорости ветра.</w:t>
      </w:r>
    </w:p>
    <w:p w:rsidR="00E36E9D" w:rsidRDefault="00E36E9D" w:rsidP="00E36E9D"/>
    <w:p w:rsidR="00E36E9D" w:rsidRPr="00E36E9D" w:rsidRDefault="00E36E9D" w:rsidP="00E36E9D">
      <w:pPr>
        <w:rPr>
          <w:b/>
        </w:rPr>
      </w:pPr>
      <w:r w:rsidRPr="00E36E9D">
        <w:rPr>
          <w:b/>
        </w:rPr>
        <w:t>Возможные приложения:</w:t>
      </w:r>
    </w:p>
    <w:p w:rsidR="00A4159E" w:rsidRPr="00E36E9D" w:rsidRDefault="0026283D" w:rsidP="00E36E9D">
      <w:pPr>
        <w:numPr>
          <w:ilvl w:val="1"/>
          <w:numId w:val="5"/>
        </w:numPr>
      </w:pPr>
      <w:r w:rsidRPr="00E36E9D">
        <w:t xml:space="preserve">    фундаментальные исследования динамики океана и взаимодействия океана и атмосферы</w:t>
      </w:r>
      <w:r w:rsidRPr="007A0607">
        <w:t>;</w:t>
      </w:r>
      <w:r w:rsidRPr="00E36E9D">
        <w:t xml:space="preserve"> </w:t>
      </w:r>
    </w:p>
    <w:p w:rsidR="00A4159E" w:rsidRPr="00E36E9D" w:rsidRDefault="0026283D" w:rsidP="00E36E9D">
      <w:pPr>
        <w:numPr>
          <w:ilvl w:val="1"/>
          <w:numId w:val="5"/>
        </w:numPr>
      </w:pPr>
      <w:r w:rsidRPr="00E36E9D">
        <w:t xml:space="preserve">    получение информации о метеорологических параметрах</w:t>
      </w:r>
      <w:r w:rsidRPr="007A0607">
        <w:t>;</w:t>
      </w:r>
    </w:p>
    <w:p w:rsidR="00A4159E" w:rsidRPr="00E36E9D" w:rsidRDefault="0026283D" w:rsidP="00E36E9D">
      <w:pPr>
        <w:numPr>
          <w:ilvl w:val="1"/>
          <w:numId w:val="5"/>
        </w:numPr>
      </w:pPr>
      <w:r w:rsidRPr="00E36E9D">
        <w:t xml:space="preserve">    мониторинг загрязнений морской поверхности</w:t>
      </w:r>
      <w:r w:rsidRPr="00E36E9D">
        <w:rPr>
          <w:lang w:val="en-US"/>
        </w:rPr>
        <w:t>;</w:t>
      </w:r>
      <w:r w:rsidRPr="00E36E9D">
        <w:t xml:space="preserve"> </w:t>
      </w:r>
    </w:p>
    <w:p w:rsidR="00A4159E" w:rsidRPr="00E36E9D" w:rsidRDefault="0026283D" w:rsidP="00E36E9D">
      <w:pPr>
        <w:numPr>
          <w:ilvl w:val="1"/>
          <w:numId w:val="5"/>
        </w:numPr>
      </w:pPr>
      <w:r w:rsidRPr="00E36E9D">
        <w:t xml:space="preserve">    наблюдение подповерхностных процессов</w:t>
      </w:r>
      <w:r w:rsidRPr="00E36E9D">
        <w:rPr>
          <w:lang w:val="en-US"/>
        </w:rPr>
        <w:t>;</w:t>
      </w:r>
      <w:r w:rsidRPr="00E36E9D">
        <w:t xml:space="preserve"> </w:t>
      </w:r>
    </w:p>
    <w:p w:rsidR="00A4159E" w:rsidRPr="00E36E9D" w:rsidRDefault="0026283D" w:rsidP="00E36E9D">
      <w:pPr>
        <w:numPr>
          <w:ilvl w:val="1"/>
          <w:numId w:val="5"/>
        </w:numPr>
      </w:pPr>
      <w:r w:rsidRPr="00E36E9D">
        <w:t xml:space="preserve">    транспорт биопродуктивного вещества</w:t>
      </w:r>
      <w:r w:rsidRPr="00E36E9D">
        <w:rPr>
          <w:lang w:val="en-US"/>
        </w:rPr>
        <w:t>;</w:t>
      </w:r>
      <w:r w:rsidRPr="00E36E9D">
        <w:t xml:space="preserve"> </w:t>
      </w:r>
    </w:p>
    <w:p w:rsidR="00A4159E" w:rsidRDefault="0026283D" w:rsidP="00E36E9D">
      <w:pPr>
        <w:numPr>
          <w:ilvl w:val="1"/>
          <w:numId w:val="5"/>
        </w:numPr>
      </w:pPr>
      <w:r w:rsidRPr="00E36E9D">
        <w:t xml:space="preserve">    и др.</w:t>
      </w:r>
    </w:p>
    <w:p w:rsidR="00E36E9D" w:rsidRDefault="00E36E9D" w:rsidP="00E36E9D"/>
    <w:p w:rsidR="00E36E9D" w:rsidRDefault="00E36E9D" w:rsidP="00E36E9D">
      <w:pPr>
        <w:rPr>
          <w:b/>
          <w:bCs/>
        </w:rPr>
      </w:pPr>
      <w:r w:rsidRPr="00E36E9D">
        <w:rPr>
          <w:b/>
          <w:bCs/>
        </w:rPr>
        <w:t>Цель исследования</w:t>
      </w:r>
    </w:p>
    <w:p w:rsidR="00A4159E" w:rsidRPr="00E36E9D" w:rsidRDefault="0026283D" w:rsidP="00E36E9D">
      <w:pPr>
        <w:numPr>
          <w:ilvl w:val="0"/>
          <w:numId w:val="6"/>
        </w:numPr>
      </w:pPr>
      <w:r w:rsidRPr="00E36E9D">
        <w:t>Разработка и тестирование алгоритма оценки СКН по спутниковым изображениям в зоне солнечного блика, используя методы обработки спутниковых изображений.</w:t>
      </w:r>
    </w:p>
    <w:p w:rsidR="00A4159E" w:rsidRPr="00E36E9D" w:rsidRDefault="0026283D" w:rsidP="00E36E9D">
      <w:pPr>
        <w:numPr>
          <w:ilvl w:val="0"/>
          <w:numId w:val="6"/>
        </w:numPr>
      </w:pPr>
      <w:r w:rsidRPr="00E36E9D">
        <w:t>Получение достоверных значений скоростей приповерхностного ветра.</w:t>
      </w:r>
    </w:p>
    <w:p w:rsidR="00E36E9D" w:rsidRDefault="00E36E9D" w:rsidP="00E36E9D"/>
    <w:p w:rsidR="00E36E9D" w:rsidRDefault="00E36E9D" w:rsidP="00E36E9D">
      <w:pPr>
        <w:rPr>
          <w:b/>
          <w:bCs/>
        </w:rPr>
      </w:pPr>
      <w:r w:rsidRPr="00E36E9D">
        <w:rPr>
          <w:b/>
          <w:bCs/>
        </w:rPr>
        <w:t>Предмет исследования</w:t>
      </w:r>
    </w:p>
    <w:p w:rsidR="00E36E9D" w:rsidRDefault="00E36E9D" w:rsidP="00E36E9D">
      <w:r w:rsidRPr="00E36E9D">
        <w:t xml:space="preserve">Широкополосные многоспектральные снимки миссии </w:t>
      </w:r>
      <w:r w:rsidRPr="00E36E9D">
        <w:rPr>
          <w:lang w:val="en-US"/>
        </w:rPr>
        <w:t>Sentinel</w:t>
      </w:r>
      <w:r w:rsidRPr="007A0607">
        <w:t>-2</w:t>
      </w:r>
      <w:r w:rsidRPr="00E36E9D">
        <w:t xml:space="preserve"> </w:t>
      </w:r>
      <w:r w:rsidRPr="007A0607">
        <w:t>(</w:t>
      </w:r>
      <w:r w:rsidRPr="00E36E9D">
        <w:rPr>
          <w:lang w:val="en-US"/>
        </w:rPr>
        <w:t>ESA</w:t>
      </w:r>
      <w:r w:rsidRPr="007A0607">
        <w:t>)</w:t>
      </w:r>
      <w:r w:rsidRPr="00E36E9D">
        <w:t xml:space="preserve"> участков морской поверхности в зоне солнечного блика, выложенные в свободный доступ.</w:t>
      </w:r>
      <w:r w:rsidRPr="007A0607">
        <w:t xml:space="preserve"> </w:t>
      </w:r>
    </w:p>
    <w:p w:rsidR="00E36E9D" w:rsidRPr="00E36E9D" w:rsidRDefault="00E36E9D" w:rsidP="00E36E9D"/>
    <w:p w:rsidR="00E36E9D" w:rsidRPr="00E36E9D" w:rsidRDefault="00E36E9D" w:rsidP="00E36E9D">
      <w:pPr>
        <w:rPr>
          <w:b/>
        </w:rPr>
      </w:pPr>
      <w:r w:rsidRPr="00E36E9D">
        <w:rPr>
          <w:b/>
        </w:rPr>
        <w:t>Постановка задачи</w:t>
      </w:r>
    </w:p>
    <w:p w:rsidR="00A4159E" w:rsidRPr="00E36E9D" w:rsidRDefault="0026283D" w:rsidP="00E36E9D">
      <w:pPr>
        <w:numPr>
          <w:ilvl w:val="0"/>
          <w:numId w:val="7"/>
        </w:numPr>
      </w:pPr>
      <w:r w:rsidRPr="00E36E9D">
        <w:t>Анализ и усовершенствование метода для обработки многоспектральных изображений со спутника.</w:t>
      </w:r>
      <w:r w:rsidRPr="007A0607">
        <w:t xml:space="preserve"> </w:t>
      </w:r>
    </w:p>
    <w:p w:rsidR="00A4159E" w:rsidRPr="00E36E9D" w:rsidRDefault="0026283D" w:rsidP="00E36E9D">
      <w:pPr>
        <w:numPr>
          <w:ilvl w:val="0"/>
          <w:numId w:val="7"/>
        </w:numPr>
      </w:pPr>
      <w:r w:rsidRPr="00E36E9D">
        <w:t xml:space="preserve">Разработка алгоритма и его реализация в виде программы на языке </w:t>
      </w:r>
      <w:r w:rsidRPr="00E36E9D">
        <w:rPr>
          <w:lang w:val="en-US"/>
        </w:rPr>
        <w:t>Matlab</w:t>
      </w:r>
      <w:r w:rsidRPr="007A0607">
        <w:t>.</w:t>
      </w:r>
      <w:r w:rsidRPr="00E36E9D">
        <w:t xml:space="preserve"> </w:t>
      </w:r>
    </w:p>
    <w:p w:rsidR="00A4159E" w:rsidRPr="00E36E9D" w:rsidRDefault="0026283D" w:rsidP="00E36E9D">
      <w:pPr>
        <w:numPr>
          <w:ilvl w:val="0"/>
          <w:numId w:val="7"/>
        </w:numPr>
      </w:pPr>
      <w:r w:rsidRPr="00E36E9D">
        <w:t>Проверка полученных результатов с помощью данных, собранных в рассматриваемом участке (Чёрное море) с помощью альтиметров.</w:t>
      </w:r>
    </w:p>
    <w:p w:rsidR="00A4159E" w:rsidRPr="00E36E9D" w:rsidRDefault="0026283D" w:rsidP="00E36E9D">
      <w:pPr>
        <w:numPr>
          <w:ilvl w:val="0"/>
          <w:numId w:val="7"/>
        </w:numPr>
      </w:pPr>
      <w:r w:rsidRPr="00E36E9D">
        <w:t>Анализ результатов и выводы.</w:t>
      </w:r>
    </w:p>
    <w:p w:rsidR="00165C5D" w:rsidRPr="00E36E9D" w:rsidRDefault="00165C5D" w:rsidP="00470B45">
      <w:pPr>
        <w:rPr>
          <w:b/>
        </w:rPr>
      </w:pPr>
    </w:p>
    <w:p w:rsidR="00470B45" w:rsidRDefault="00470B45" w:rsidP="00470B45">
      <w:r>
        <w:rPr>
          <w:b/>
        </w:rPr>
        <w:t>Справка (</w:t>
      </w:r>
      <w:r w:rsidRPr="00084EE3">
        <w:rPr>
          <w:b/>
        </w:rPr>
        <w:t>Лебедев</w:t>
      </w:r>
      <w:r>
        <w:rPr>
          <w:b/>
        </w:rPr>
        <w:t>).</w:t>
      </w:r>
      <w:r w:rsidRPr="00084EE3">
        <w:t xml:space="preserve"> П</w:t>
      </w:r>
      <w:r>
        <w:t xml:space="preserve">ервые оптические исследования уклонов проводились по изображениям морской поверхности, полученным в начале ХХ века с помощью стереофотосъемки. В 1950-х гг. последовал эксперимент Кокса-Манка, в котором характеристики уклонов определялись по данным аэрофотосъемки. В 2000-х гг. для измерения уклонов морской поверхности были использованы оптические сканеры, установленные на космических аппаратах. Активные методы измерения уклонов начали быстро развиваться с появлением лазеров; их можно разделить на две </w:t>
      </w:r>
      <w:r>
        <w:lastRenderedPageBreak/>
        <w:t>группы: основанные на отражении лазерного луча морской поверхностью и основанные на преломлении лазерного луча на границе вода-воздух. Результаты измерений уклонов, полученные с помощью пассивных и активных методов, предназначены для применения в разных областях. Пассивные методы позволяют получать информацию для решения задач метеорологии и океанографии. Активные методы ориентированы на решение задач физики взаимодействия океана и атмосферы, в первую очередь на исследования проявления на морской поверхности процессов, протекающих в пограничных слоях моря и атмосферы.</w:t>
      </w:r>
    </w:p>
    <w:p w:rsidR="00084EE3" w:rsidRPr="007A0607" w:rsidRDefault="00084EE3">
      <w:pPr>
        <w:rPr>
          <w:b/>
        </w:rPr>
      </w:pPr>
    </w:p>
    <w:p w:rsidR="001C260F" w:rsidRPr="007A0607" w:rsidRDefault="006F0708" w:rsidP="001C260F">
      <w:r w:rsidRPr="00B516F0">
        <w:t>В данной работе анализируются снимки, полученные с помощью</w:t>
      </w:r>
      <w:r>
        <w:rPr>
          <w:b/>
        </w:rPr>
        <w:t xml:space="preserve"> с</w:t>
      </w:r>
      <w:r w:rsidR="001C260F" w:rsidRPr="007A0607">
        <w:rPr>
          <w:b/>
        </w:rPr>
        <w:t>путниково</w:t>
      </w:r>
      <w:r>
        <w:rPr>
          <w:b/>
        </w:rPr>
        <w:t>го</w:t>
      </w:r>
      <w:r w:rsidR="001C260F" w:rsidRPr="007A0607">
        <w:rPr>
          <w:b/>
        </w:rPr>
        <w:t xml:space="preserve"> дистанционно</w:t>
      </w:r>
      <w:r>
        <w:rPr>
          <w:b/>
        </w:rPr>
        <w:t>го</w:t>
      </w:r>
      <w:r w:rsidR="001C260F" w:rsidRPr="007A0607">
        <w:rPr>
          <w:b/>
        </w:rPr>
        <w:t xml:space="preserve"> зондировани</w:t>
      </w:r>
      <w:r>
        <w:rPr>
          <w:b/>
        </w:rPr>
        <w:t>я</w:t>
      </w:r>
      <w:r w:rsidR="001C260F" w:rsidRPr="007A0607">
        <w:rPr>
          <w:b/>
        </w:rPr>
        <w:t xml:space="preserve"> (ДЗ)</w:t>
      </w:r>
      <w:r w:rsidR="001C260F" w:rsidRPr="007A0607">
        <w:t xml:space="preserve"> – </w:t>
      </w:r>
      <w:r w:rsidR="00562A30">
        <w:t>происходит</w:t>
      </w:r>
      <w:r w:rsidR="001C260F" w:rsidRPr="007A0607">
        <w:t xml:space="preserve"> регистрация датчиком, установленным на искусственном спутнике, электромагнитного излучения, которое отражается или испускается поверхностью </w:t>
      </w:r>
      <w:r w:rsidR="001C260F" w:rsidRPr="001C260F">
        <w:rPr>
          <w:lang w:val="en-US"/>
        </w:rPr>
        <w:t xml:space="preserve">Земли. </w:t>
      </w:r>
      <w:r w:rsidR="001C260F" w:rsidRPr="007A0607">
        <w:t>При дистанционном зондировании океанов, морей и др. водных объектов одним из источников измеряемого излучения является солнечный свет, который проникает в толщу воды, частично поглощается ею, а также рассеивается и отражается, в том числе и в направлении удалённого датчика.</w:t>
      </w:r>
    </w:p>
    <w:p w:rsidR="001C260F" w:rsidRPr="007A0607" w:rsidRDefault="001C260F" w:rsidP="001C260F"/>
    <w:p w:rsidR="001C260F" w:rsidRPr="007A0607" w:rsidRDefault="001C260F" w:rsidP="001C260F">
      <w:r w:rsidRPr="007A0607">
        <w:t xml:space="preserve">Фотоны, попадающие в водную среду, взаимодействуют с молекулами воды, органическим веществом, растворенным в воде, клетками микроводорослей, взвешенными веществами (такими как минеральная взвесь, детрит) и планктонными организмами (такими как бактерио– и зоопланктон). </w:t>
      </w:r>
    </w:p>
    <w:p w:rsidR="001C260F" w:rsidRPr="007A0607" w:rsidRDefault="001C260F" w:rsidP="001C260F">
      <w:r w:rsidRPr="007A0607">
        <w:t>Большая часть солнечной энергии поглощается водой и превращается в тепло, но часть фотонов оказывается рассеянной, в том числе, и в направлении раздела вода-воздух. В результате фотон может покинуть водную среду и достигнуть удаленного датчика. Величина вероятности рассеяния зависит как от размера рассеивающего компонента и его комплексного показателя преломления, так и от энергии фотона.</w:t>
      </w:r>
    </w:p>
    <w:p w:rsidR="001C260F" w:rsidRPr="007A0607" w:rsidRDefault="001C260F" w:rsidP="001C260F">
      <w:r w:rsidRPr="007A0607">
        <w:t>Спектральное распределение света, вышедшего из воды, зависит от положения Солнца, состояния облачности и природных свойств самой воды и веществ, в ней находящихся. Восприятие цвета воды человеческим глазом определяется спектральным распределением света, восходящего из-под поверхности воды. Так чистые океанические воды имеют голубой цвет, а прибрежные воды могут быть зеленоватыми, бурыми или желтоватыми в зависимости от наличия в воде микроводорослей, неорганических взвесей и растворенных органических веществ.</w:t>
      </w:r>
    </w:p>
    <w:p w:rsidR="001C260F" w:rsidRPr="007A0607" w:rsidRDefault="001C260F" w:rsidP="001C260F"/>
    <w:p w:rsidR="001C260F" w:rsidRPr="007A0607" w:rsidRDefault="001C260F" w:rsidP="001C260F"/>
    <w:p w:rsidR="001C260F" w:rsidRPr="001F1C30" w:rsidRDefault="001F1C30" w:rsidP="001C260F">
      <w:pPr>
        <w:rPr>
          <w:b/>
        </w:rPr>
      </w:pPr>
      <w:r w:rsidRPr="001F1C30">
        <w:rPr>
          <w:b/>
        </w:rPr>
        <w:t>Формирование изображения</w:t>
      </w:r>
    </w:p>
    <w:p w:rsidR="001C260F" w:rsidRPr="001C260F" w:rsidRDefault="001C260F" w:rsidP="001C260F">
      <w:pPr>
        <w:rPr>
          <w:lang w:val="en-US"/>
        </w:rPr>
      </w:pPr>
      <w:r w:rsidRPr="007A0607">
        <w:t xml:space="preserve">При условии, что океан мог бы оказаться совершенно спокойным, а его поверхность невозмущённой, то на поверхности сформировался бы единственный солнечный блик с центром в зеркальной точке. Однако, в природе мы часто наблюдаем другую картину, когда множество “солнечных зайчиков” формируют сложную </w:t>
      </w:r>
      <w:r w:rsidRPr="001C260F">
        <w:rPr>
          <w:lang w:val="en-US"/>
        </w:rPr>
        <w:t>“бликующую” картину на взволнованной водной глади.</w:t>
      </w:r>
    </w:p>
    <w:p w:rsidR="001C260F" w:rsidRPr="007A0607" w:rsidRDefault="001C260F" w:rsidP="001C260F">
      <w:r w:rsidRPr="007A0607">
        <w:lastRenderedPageBreak/>
        <w:t>В этом случае, излучение, приходящее в приёмник, формируется совокупностью зеркальных отражений от склонов поверхностных волн, распределённых по морской поверхности.</w:t>
      </w:r>
    </w:p>
    <w:p w:rsidR="001C260F" w:rsidRPr="007A0607" w:rsidRDefault="001C260F" w:rsidP="001C260F">
      <w:r w:rsidRPr="007A0607">
        <w:t>Для исследования солнечного блика наиболее предпочтителен красный канал, поскольку свет в красном канале поглощается в “тонком” поверхностном слое Океана, и, таким образом, менее чувствителен к “цвету” водного столба, а также не чувствителен к поверхностной температуре.</w:t>
      </w:r>
    </w:p>
    <w:p w:rsidR="001C260F" w:rsidRPr="007A0607" w:rsidRDefault="001C260F" w:rsidP="001C260F">
      <w:r w:rsidRPr="007A0607">
        <w:t>Солнечный блик несёт в себе очень ценную информацию о статистических характеристиках морской поверхности – среднеквадратичном наклоне (СКН), асимметрии и кривизне, что было отчётливо показано в пионерских работах Кокса и Манка, а также описано в недавней работе, в которой авторы использовали огромный массив спутниковых данных оптического диапазона. Поскольку количество отражённой радиации в районе солнечного блика зависит от СКН, любое явление, наблюдаемое на поверхности Океана (как слики, внутренние волны, фронты течений, вихри, грибовидные структуры и др.), приводящее к вариациям СКН, возможно наблюдать в контрастах яркости.</w:t>
      </w:r>
    </w:p>
    <w:p w:rsidR="001C260F" w:rsidRPr="007A0607" w:rsidRDefault="001C260F" w:rsidP="001C260F"/>
    <w:p w:rsidR="001C260F" w:rsidRPr="001F1C30" w:rsidRDefault="001F1C30" w:rsidP="001C260F">
      <w:pPr>
        <w:rPr>
          <w:b/>
        </w:rPr>
      </w:pPr>
      <w:r w:rsidRPr="001F1C30">
        <w:rPr>
          <w:b/>
        </w:rPr>
        <w:t>Показ формул</w:t>
      </w:r>
    </w:p>
    <w:p w:rsidR="001C260F" w:rsidRPr="007A0607" w:rsidRDefault="001C260F" w:rsidP="001C260F">
      <w:r w:rsidRPr="007A0607">
        <w:t>Геометрия зеркального отражения солнечного излучения от уклонов взволнованной поверхности Океана приведена на Рисунке. Зеркальные отражения должны удовлетворять двум условиям:</w:t>
      </w:r>
    </w:p>
    <w:p w:rsidR="001C260F" w:rsidRPr="007A0607" w:rsidRDefault="001C260F" w:rsidP="001C260F"/>
    <w:p w:rsidR="001C260F" w:rsidRPr="007A0607" w:rsidRDefault="001C260F" w:rsidP="001C260F">
      <w:r w:rsidRPr="007A0607">
        <w:t>∙ угол падения равен углу отражения;</w:t>
      </w:r>
    </w:p>
    <w:p w:rsidR="001C260F" w:rsidRPr="007A0607" w:rsidRDefault="001C260F" w:rsidP="001C260F">
      <w:r w:rsidRPr="007A0607">
        <w:t>∙ луч падающий (</w:t>
      </w:r>
      <w:r w:rsidRPr="001C260F">
        <w:rPr>
          <w:rFonts w:ascii="Cambria Math" w:hAnsi="Cambria Math" w:cs="Cambria Math"/>
          <w:lang w:val="en-US"/>
        </w:rPr>
        <w:t>𝐼</w:t>
      </w:r>
      <w:r w:rsidRPr="007A0607">
        <w:t>), луч отражённый (</w:t>
      </w:r>
      <w:r w:rsidRPr="001C260F">
        <w:rPr>
          <w:rFonts w:ascii="Cambria Math" w:hAnsi="Cambria Math" w:cs="Cambria Math"/>
          <w:lang w:val="en-US"/>
        </w:rPr>
        <w:t>𝑅</w:t>
      </w:r>
      <w:r w:rsidRPr="007A0607">
        <w:t>) и перпендикуляр (</w:t>
      </w:r>
      <w:r w:rsidRPr="001C260F">
        <w:rPr>
          <w:rFonts w:ascii="Cambria Math" w:hAnsi="Cambria Math" w:cs="Cambria Math"/>
          <w:lang w:val="en-US"/>
        </w:rPr>
        <w:t>𝑛</w:t>
      </w:r>
      <w:r w:rsidRPr="007A0607">
        <w:t>) к отражающей поверхности в точке излома луча всегда лежат в одной плоскости</w:t>
      </w:r>
    </w:p>
    <w:p w:rsidR="001C260F" w:rsidRPr="007A0607" w:rsidRDefault="001C260F" w:rsidP="001C260F"/>
    <w:p w:rsidR="001C260F" w:rsidRPr="007A0607" w:rsidRDefault="001C260F" w:rsidP="001C260F">
      <w:r w:rsidRPr="007A0607">
        <w:t xml:space="preserve">Система координат выбрана таким образом, что ось </w:t>
      </w:r>
      <w:r w:rsidRPr="001C260F">
        <w:rPr>
          <w:lang w:val="en-US"/>
        </w:rPr>
        <w:t>y</w:t>
      </w:r>
      <w:r w:rsidRPr="007A0607">
        <w:t xml:space="preserve"> сонаправлена с азимутом</w:t>
      </w:r>
    </w:p>
    <w:p w:rsidR="001C260F" w:rsidRPr="007A0607" w:rsidRDefault="001C260F" w:rsidP="001C260F">
      <w:r w:rsidRPr="007A0607">
        <w:t xml:space="preserve">Солнца, </w:t>
      </w:r>
      <w:r w:rsidRPr="001C260F">
        <w:rPr>
          <w:rFonts w:ascii="Cambria Math" w:hAnsi="Cambria Math" w:cs="Cambria Math"/>
          <w:lang w:val="en-US"/>
        </w:rPr>
        <w:t>𝜃𝑠</w:t>
      </w:r>
      <w:r w:rsidRPr="007A0607">
        <w:t xml:space="preserve">, </w:t>
      </w:r>
      <w:r w:rsidRPr="001C260F">
        <w:rPr>
          <w:rFonts w:ascii="Cambria Math" w:hAnsi="Cambria Math" w:cs="Cambria Math"/>
          <w:lang w:val="en-US"/>
        </w:rPr>
        <w:t>𝜃𝑉</w:t>
      </w:r>
      <w:r w:rsidRPr="007A0607">
        <w:t xml:space="preserve"> – зенитные углы Солнца и сенсора, соответственно, </w:t>
      </w:r>
      <w:r w:rsidRPr="001C260F">
        <w:rPr>
          <w:rFonts w:ascii="Cambria Math" w:hAnsi="Cambria Math" w:cs="Cambria Math"/>
          <w:lang w:val="en-US"/>
        </w:rPr>
        <w:t>𝜙𝑉</w:t>
      </w:r>
      <w:r w:rsidRPr="007A0607">
        <w:t xml:space="preserve"> – азимут</w:t>
      </w:r>
    </w:p>
    <w:p w:rsidR="001C260F" w:rsidRPr="007A0607" w:rsidRDefault="001C260F" w:rsidP="001C260F">
      <w:r w:rsidRPr="007A0607">
        <w:t xml:space="preserve">сенсора. Уклон описывается зенитным </w:t>
      </w:r>
      <w:r w:rsidRPr="001C260F">
        <w:rPr>
          <w:rFonts w:ascii="Cambria Math" w:hAnsi="Cambria Math" w:cs="Cambria Math"/>
          <w:lang w:val="en-US"/>
        </w:rPr>
        <w:t>𝛽</w:t>
      </w:r>
      <w:r w:rsidRPr="007A0607">
        <w:t xml:space="preserve"> и азимутальным </w:t>
      </w:r>
      <w:r w:rsidRPr="001C260F">
        <w:rPr>
          <w:rFonts w:ascii="Cambria Math" w:hAnsi="Cambria Math" w:cs="Cambria Math"/>
          <w:lang w:val="en-US"/>
        </w:rPr>
        <w:t>𝛼</w:t>
      </w:r>
      <w:r w:rsidRPr="007A0607">
        <w:t xml:space="preserve"> углами</w:t>
      </w:r>
    </w:p>
    <w:p w:rsidR="001C260F" w:rsidRPr="007A0607" w:rsidRDefault="001C260F" w:rsidP="00AF7519">
      <w:r w:rsidRPr="007A0607">
        <w:t xml:space="preserve">(отсчитываемого по часовой от Солнца). </w:t>
      </w:r>
    </w:p>
    <w:p w:rsidR="001C260F" w:rsidRPr="007A0607" w:rsidRDefault="001C260F" w:rsidP="001C260F"/>
    <w:p w:rsidR="001C260F" w:rsidRPr="007A0607" w:rsidRDefault="001C260F" w:rsidP="001C260F"/>
    <w:p w:rsidR="001C260F" w:rsidRPr="007A0607" w:rsidRDefault="001C260F" w:rsidP="001C260F">
      <w:r w:rsidRPr="007A0607">
        <w:t xml:space="preserve">Яркость </w:t>
      </w:r>
      <w:r w:rsidRPr="001C260F">
        <w:rPr>
          <w:rFonts w:ascii="Cambria Math" w:hAnsi="Cambria Math" w:cs="Cambria Math"/>
          <w:lang w:val="en-US"/>
        </w:rPr>
        <w:t>𝐵</w:t>
      </w:r>
      <w:r w:rsidRPr="007A0607">
        <w:t xml:space="preserve"> изображения морской поверхности в солнечном блике определяется функцией распределения уклонов </w:t>
      </w:r>
      <w:r w:rsidRPr="001C260F">
        <w:rPr>
          <w:rFonts w:ascii="Cambria Math" w:hAnsi="Cambria Math" w:cs="Cambria Math"/>
          <w:lang w:val="en-US"/>
        </w:rPr>
        <w:t>𝑃</w:t>
      </w:r>
      <w:r w:rsidRPr="007A0607">
        <w:t>(</w:t>
      </w:r>
      <w:r w:rsidRPr="001C260F">
        <w:rPr>
          <w:rFonts w:ascii="Cambria Math" w:hAnsi="Cambria Math" w:cs="Cambria Math"/>
          <w:lang w:val="en-US"/>
        </w:rPr>
        <w:t>𝑍𝑥</w:t>
      </w:r>
      <w:r w:rsidRPr="007A0607">
        <w:t xml:space="preserve">, </w:t>
      </w:r>
      <w:r w:rsidRPr="001C260F">
        <w:rPr>
          <w:rFonts w:ascii="Cambria Math" w:hAnsi="Cambria Math" w:cs="Cambria Math"/>
          <w:lang w:val="en-US"/>
        </w:rPr>
        <w:t>𝑍𝑦</w:t>
      </w:r>
      <w:r w:rsidRPr="007A0607">
        <w:t>), присутствующих на поверхности волн. Исходя из геометрии отражения и опуская подробные выкладки, эту зависимость можно представить в следующем виде:</w:t>
      </w:r>
    </w:p>
    <w:p w:rsidR="001C260F" w:rsidRPr="007A0607" w:rsidRDefault="001C260F" w:rsidP="001C260F">
      <w:r w:rsidRPr="007A0607">
        <w:t>"Формула для яркости"</w:t>
      </w:r>
    </w:p>
    <w:p w:rsidR="001C260F" w:rsidRPr="007A0607" w:rsidRDefault="001C260F" w:rsidP="001C260F">
      <w:r w:rsidRPr="007A0607">
        <w:t xml:space="preserve">где </w:t>
      </w:r>
      <w:r w:rsidRPr="001C260F">
        <w:rPr>
          <w:rFonts w:ascii="Cambria Math" w:hAnsi="Cambria Math" w:cs="Cambria Math"/>
          <w:lang w:val="en-US"/>
        </w:rPr>
        <w:t>𝐵</w:t>
      </w:r>
      <w:r w:rsidRPr="007A0607">
        <w:t xml:space="preserve"> – отраженная от поверхности моря яркость;</w:t>
      </w:r>
    </w:p>
    <w:p w:rsidR="001C260F" w:rsidRPr="007A0607" w:rsidRDefault="001C260F" w:rsidP="001C260F">
      <w:r w:rsidRPr="001C260F">
        <w:rPr>
          <w:rFonts w:ascii="Cambria Math" w:hAnsi="Cambria Math" w:cs="Cambria Math"/>
          <w:lang w:val="en-US"/>
        </w:rPr>
        <w:t>𝐸</w:t>
      </w:r>
      <w:r w:rsidRPr="007A0607">
        <w:t>0 – освещённость поверхности моря прямыми солнечными лучами;</w:t>
      </w:r>
    </w:p>
    <w:p w:rsidR="001C260F" w:rsidRPr="007A0607" w:rsidRDefault="001C260F" w:rsidP="001C260F">
      <w:r w:rsidRPr="001C260F">
        <w:rPr>
          <w:rFonts w:ascii="Cambria Math" w:hAnsi="Cambria Math" w:cs="Cambria Math"/>
          <w:lang w:val="en-US"/>
        </w:rPr>
        <w:lastRenderedPageBreak/>
        <w:t>𝜌</w:t>
      </w:r>
      <w:r w:rsidRPr="007A0607">
        <w:t xml:space="preserve"> – коэффициент отражения Френеля;</w:t>
      </w:r>
    </w:p>
    <w:p w:rsidR="001C260F" w:rsidRPr="007A0607" w:rsidRDefault="001C260F" w:rsidP="001C260F">
      <w:r w:rsidRPr="001C260F">
        <w:rPr>
          <w:rFonts w:ascii="Cambria Math" w:hAnsi="Cambria Math" w:cs="Cambria Math"/>
          <w:lang w:val="en-US"/>
        </w:rPr>
        <w:t>𝜃𝑣</w:t>
      </w:r>
      <w:r w:rsidRPr="007A0607">
        <w:t xml:space="preserve"> – зенитный угол наблюдения;</w:t>
      </w:r>
    </w:p>
    <w:p w:rsidR="001C260F" w:rsidRPr="007A0607" w:rsidRDefault="001C260F" w:rsidP="001C260F">
      <w:r w:rsidRPr="001C260F">
        <w:rPr>
          <w:rFonts w:ascii="Cambria Math" w:hAnsi="Cambria Math" w:cs="Cambria Math"/>
          <w:lang w:val="en-US"/>
        </w:rPr>
        <w:t>𝑃</w:t>
      </w:r>
      <w:r w:rsidRPr="007A0607">
        <w:t>(</w:t>
      </w:r>
      <w:r w:rsidRPr="001C260F">
        <w:rPr>
          <w:rFonts w:ascii="Cambria Math" w:hAnsi="Cambria Math" w:cs="Cambria Math"/>
          <w:lang w:val="en-US"/>
        </w:rPr>
        <w:t>𝑍𝑥</w:t>
      </w:r>
      <w:r w:rsidRPr="007A0607">
        <w:t xml:space="preserve">, </w:t>
      </w:r>
      <w:r w:rsidRPr="001C260F">
        <w:rPr>
          <w:rFonts w:ascii="Cambria Math" w:hAnsi="Cambria Math" w:cs="Cambria Math"/>
          <w:lang w:val="en-US"/>
        </w:rPr>
        <w:t>𝑍𝑦</w:t>
      </w:r>
      <w:r w:rsidRPr="007A0607">
        <w:t>) – двумерная функция плотности распределения вероятности (ПРВ) наклонов</w:t>
      </w:r>
    </w:p>
    <w:p w:rsidR="001C260F" w:rsidRPr="007A0607" w:rsidRDefault="001C260F" w:rsidP="001C260F">
      <w:r w:rsidRPr="007A0607">
        <w:t>морской поверхности;</w:t>
      </w:r>
    </w:p>
    <w:p w:rsidR="001C260F" w:rsidRPr="007A0607" w:rsidRDefault="001C260F" w:rsidP="001C260F">
      <w:r w:rsidRPr="001C260F">
        <w:rPr>
          <w:rFonts w:ascii="Cambria Math" w:hAnsi="Cambria Math" w:cs="Cambria Math"/>
          <w:lang w:val="en-US"/>
        </w:rPr>
        <w:t>𝑍𝑥</w:t>
      </w:r>
      <w:r w:rsidRPr="007A0607">
        <w:t xml:space="preserve"> и </w:t>
      </w:r>
      <w:r w:rsidRPr="001C260F">
        <w:rPr>
          <w:rFonts w:ascii="Cambria Math" w:hAnsi="Cambria Math" w:cs="Cambria Math"/>
          <w:lang w:val="en-US"/>
        </w:rPr>
        <w:t>𝑍𝑦</w:t>
      </w:r>
      <w:r w:rsidRPr="007A0607">
        <w:t xml:space="preserve"> – наклоны морской поверхности, удовлетворяющие условиям зеркального отражения солнечного излучения в приемную апертуру прибора, которые связаны с “геометрией наблюдения и освещенностью” морской поверхности следующим образом:</w:t>
      </w:r>
    </w:p>
    <w:p w:rsidR="001F1C30" w:rsidRDefault="001C260F" w:rsidP="001C260F">
      <w:r w:rsidRPr="007A0607">
        <w:t>"Формулы наклонов"</w:t>
      </w:r>
    </w:p>
    <w:p w:rsidR="001C260F" w:rsidRPr="007A0607" w:rsidRDefault="001C260F" w:rsidP="001C260F">
      <w:r w:rsidRPr="007A0607">
        <w:t xml:space="preserve">где </w:t>
      </w:r>
      <w:r w:rsidRPr="001C260F">
        <w:rPr>
          <w:rFonts w:ascii="Cambria Math" w:hAnsi="Cambria Math" w:cs="Cambria Math"/>
          <w:lang w:val="en-US"/>
        </w:rPr>
        <w:t>𝜃𝑠</w:t>
      </w:r>
      <w:r w:rsidRPr="007A0607">
        <w:t xml:space="preserve"> – зенитный угол Солнца; </w:t>
      </w:r>
      <w:r w:rsidRPr="001C260F">
        <w:rPr>
          <w:rFonts w:ascii="Cambria Math" w:hAnsi="Cambria Math" w:cs="Cambria Math"/>
          <w:lang w:val="en-US"/>
        </w:rPr>
        <w:t>𝜙𝑣</w:t>
      </w:r>
      <w:r w:rsidRPr="007A0607">
        <w:t xml:space="preserve"> и </w:t>
      </w:r>
      <w:r w:rsidRPr="001C260F">
        <w:rPr>
          <w:rFonts w:ascii="Cambria Math" w:hAnsi="Cambria Math" w:cs="Cambria Math"/>
          <w:lang w:val="en-US"/>
        </w:rPr>
        <w:t>𝜙𝑠</w:t>
      </w:r>
      <w:r w:rsidRPr="007A0607">
        <w:t xml:space="preserve"> – азимутальные углы наблюдения и Солнца, соответственно и</w:t>
      </w:r>
    </w:p>
    <w:p w:rsidR="001C260F" w:rsidRPr="007A0607" w:rsidRDefault="001C260F" w:rsidP="001C260F">
      <w:r w:rsidRPr="007A0607">
        <w:t>"Формула тангенса"</w:t>
      </w:r>
    </w:p>
    <w:p w:rsidR="001C260F" w:rsidRDefault="001C260F" w:rsidP="001C260F">
      <w:r w:rsidRPr="007A0607">
        <w:t xml:space="preserve">Уравнение [яркости] рассматривается как основное, и все предположения относительно формирования яркости поверхности в солнечном блике относятся к заданию вида функции плотности распределения вероятности наклонов морской поверхности. Кокс и Манк в 1954 году, а позднее авторы других статей, предложили моделировать </w:t>
      </w:r>
      <w:r w:rsidRPr="001C260F">
        <w:rPr>
          <w:rFonts w:ascii="Cambria Math" w:hAnsi="Cambria Math" w:cs="Cambria Math"/>
          <w:lang w:val="en-US"/>
        </w:rPr>
        <w:t>𝑃</w:t>
      </w:r>
      <w:r w:rsidRPr="007A0607">
        <w:t>(</w:t>
      </w:r>
      <w:r w:rsidRPr="001C260F">
        <w:rPr>
          <w:rFonts w:ascii="Cambria Math" w:hAnsi="Cambria Math" w:cs="Cambria Math"/>
          <w:lang w:val="en-US"/>
        </w:rPr>
        <w:t>𝑍𝑥</w:t>
      </w:r>
      <w:r w:rsidRPr="007A0607">
        <w:t xml:space="preserve">, </w:t>
      </w:r>
      <w:r w:rsidRPr="001C260F">
        <w:rPr>
          <w:rFonts w:ascii="Cambria Math" w:hAnsi="Cambria Math" w:cs="Cambria Math"/>
          <w:lang w:val="en-US"/>
        </w:rPr>
        <w:t>𝑍𝑦</w:t>
      </w:r>
      <w:r w:rsidRPr="007A0607">
        <w:t xml:space="preserve">) в виде рядов Грамма-Шарлье. Подгоняя модель с </w:t>
      </w:r>
      <w:r w:rsidRPr="001C260F">
        <w:rPr>
          <w:rFonts w:ascii="Cambria Math" w:hAnsi="Cambria Math" w:cs="Cambria Math"/>
          <w:lang w:val="en-US"/>
        </w:rPr>
        <w:t>𝑃</w:t>
      </w:r>
      <w:r w:rsidRPr="007A0607">
        <w:t>(</w:t>
      </w:r>
      <w:r w:rsidRPr="001C260F">
        <w:rPr>
          <w:rFonts w:ascii="Cambria Math" w:hAnsi="Cambria Math" w:cs="Cambria Math"/>
          <w:lang w:val="en-US"/>
        </w:rPr>
        <w:t>𝑍𝑥</w:t>
      </w:r>
      <w:r w:rsidRPr="007A0607">
        <w:t xml:space="preserve">, </w:t>
      </w:r>
      <w:r w:rsidRPr="001C260F">
        <w:rPr>
          <w:rFonts w:ascii="Cambria Math" w:hAnsi="Cambria Math" w:cs="Cambria Math"/>
          <w:lang w:val="en-US"/>
        </w:rPr>
        <w:t>𝑍𝑦</w:t>
      </w:r>
      <w:r w:rsidRPr="007A0607">
        <w:t>), заданной в виде рядов Грамма-Шарлье, к измеряемой яркости блика, Кокс и Манк получили фундаментальные статистические характеристики наклонов морской поверхности – среднеквадратичный наклон, их асимметрию и эксцесс, а также выявили их зависимость от скорости ветра.</w:t>
      </w:r>
    </w:p>
    <w:p w:rsidR="00AF7519" w:rsidRDefault="00AF7519" w:rsidP="001C260F"/>
    <w:p w:rsidR="00AF7519" w:rsidRPr="00AF7519" w:rsidRDefault="00AF7519" w:rsidP="001C260F">
      <w:pPr>
        <w:rPr>
          <w:b/>
        </w:rPr>
      </w:pPr>
      <w:r w:rsidRPr="00AF7519">
        <w:rPr>
          <w:b/>
        </w:rPr>
        <w:t xml:space="preserve">Подходк оценке дисперсии уклонов. </w:t>
      </w:r>
    </w:p>
    <w:p w:rsidR="00AF7519" w:rsidRDefault="00A4159E" w:rsidP="00AF751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7pt;margin-top:2.8pt;width:132.95pt;height:35pt;z-index:251658240">
            <v:imagedata r:id="rId5" o:title=""/>
          </v:shape>
          <o:OLEObject Type="Embed" ProgID="Equation.3" ShapeID="_x0000_s1026" DrawAspect="Content" ObjectID="_1714836519" r:id="rId6"/>
        </w:pict>
      </w:r>
    </w:p>
    <w:p w:rsidR="00AF7519" w:rsidRDefault="00AF7519" w:rsidP="00AF7519"/>
    <w:p w:rsidR="00AF7519" w:rsidRDefault="00AF7519" w:rsidP="00AF7519">
      <w:r w:rsidRPr="00AF7519">
        <w:t>Модифицированная яркость пропорциональна плотности вероятности попадания зеркальной точки на расс</w:t>
      </w:r>
      <w:r>
        <w:t>матриваемый участок поверхности.</w:t>
      </w:r>
    </w:p>
    <w:p w:rsidR="00AF7519" w:rsidRDefault="00AF7519" w:rsidP="00AF7519"/>
    <w:p w:rsidR="00AF7519" w:rsidRPr="00AF7519" w:rsidRDefault="00AF7519" w:rsidP="00AF7519">
      <w:r w:rsidRPr="00AF7519">
        <w:t>Распределение уклонов (плотность вероятности) близко к распределению Гаусса.</w:t>
      </w:r>
    </w:p>
    <w:p w:rsidR="00AF7519" w:rsidRPr="007A0607" w:rsidRDefault="00AF7519" w:rsidP="00AF7519">
      <w:pPr>
        <w:rPr>
          <w:lang w:val="en-US"/>
        </w:rPr>
      </w:pPr>
      <w:r w:rsidRPr="007A0607">
        <w:rPr>
          <w:lang w:val="en-US"/>
        </w:rPr>
        <w:t>P = 1/(</w:t>
      </w:r>
      <w:r w:rsidRPr="00AF7519">
        <w:rPr>
          <w:lang w:val="en-US"/>
        </w:rPr>
        <w:t>pi</w:t>
      </w:r>
      <w:r w:rsidRPr="007A0607">
        <w:rPr>
          <w:lang w:val="en-US"/>
        </w:rPr>
        <w:t>*</w:t>
      </w:r>
      <w:r w:rsidRPr="00AF7519">
        <w:rPr>
          <w:lang w:val="en-US"/>
        </w:rPr>
        <w:t>s</w:t>
      </w:r>
      <w:r w:rsidRPr="007A0607">
        <w:rPr>
          <w:lang w:val="en-US"/>
        </w:rPr>
        <w:t>^2)*</w:t>
      </w:r>
      <w:r w:rsidRPr="00AF7519">
        <w:rPr>
          <w:lang w:val="en-US"/>
        </w:rPr>
        <w:t>exp</w:t>
      </w:r>
      <w:r w:rsidRPr="007A0607">
        <w:rPr>
          <w:lang w:val="en-US"/>
        </w:rPr>
        <w:t>(-(</w:t>
      </w:r>
      <w:r w:rsidRPr="00AF7519">
        <w:rPr>
          <w:lang w:val="en-US"/>
        </w:rPr>
        <w:t>Zx</w:t>
      </w:r>
      <w:r w:rsidRPr="007A0607">
        <w:rPr>
          <w:lang w:val="en-US"/>
        </w:rPr>
        <w:t>^2+</w:t>
      </w:r>
      <w:r w:rsidRPr="00AF7519">
        <w:rPr>
          <w:lang w:val="en-US"/>
        </w:rPr>
        <w:t>Zy</w:t>
      </w:r>
      <w:r w:rsidRPr="007A0607">
        <w:rPr>
          <w:lang w:val="en-US"/>
        </w:rPr>
        <w:t>^2)/</w:t>
      </w:r>
      <w:r w:rsidRPr="00AF7519">
        <w:rPr>
          <w:lang w:val="en-US"/>
        </w:rPr>
        <w:t>s</w:t>
      </w:r>
      <w:r w:rsidRPr="007A0607">
        <w:rPr>
          <w:lang w:val="en-US"/>
        </w:rPr>
        <w:t>^2)</w:t>
      </w:r>
    </w:p>
    <w:p w:rsidR="00AF7519" w:rsidRPr="00AF7519" w:rsidRDefault="00AF7519" w:rsidP="00AF7519">
      <w:r w:rsidRPr="00AF7519">
        <w:t>Ширина гауссианы</w:t>
      </w:r>
      <w:r w:rsidRPr="007A0607">
        <w:t xml:space="preserve"> </w:t>
      </w:r>
      <w:r w:rsidRPr="00AF7519">
        <w:rPr>
          <w:lang w:val="en-US"/>
        </w:rPr>
        <w:t>s</w:t>
      </w:r>
      <w:r w:rsidRPr="007A0607">
        <w:t>^2</w:t>
      </w:r>
      <w:r w:rsidRPr="00AF7519">
        <w:t xml:space="preserve">  - искомая дисперсия уклонов </w:t>
      </w:r>
    </w:p>
    <w:p w:rsidR="00AF7519" w:rsidRPr="00AF7519" w:rsidRDefault="00AF7519" w:rsidP="00AF7519"/>
    <w:p w:rsidR="00325BFC" w:rsidRDefault="00325BFC" w:rsidP="001C260F">
      <w:pPr>
        <w:rPr>
          <w:b/>
        </w:rPr>
      </w:pPr>
      <w:r>
        <w:br w:type="page"/>
      </w:r>
      <w:r w:rsidRPr="00325BFC">
        <w:rPr>
          <w:b/>
        </w:rPr>
        <w:lastRenderedPageBreak/>
        <w:t>Определения.</w:t>
      </w:r>
    </w:p>
    <w:p w:rsidR="00325BFC" w:rsidRDefault="00325BFC" w:rsidP="00325BFC">
      <w:r w:rsidRPr="00325BFC">
        <w:rPr>
          <w:b/>
        </w:rPr>
        <w:t>Спутниковое дистанционное зондирование (ДЗ)</w:t>
      </w:r>
      <w:r>
        <w:t xml:space="preserve"> – это регистрация датчиком, установленным на искусственном спутнике, электромагнитного излучения, которое отражается или испускается поверхностью Земли. При дистанционном зондировании океанов, морей и др. водных объектов одним из источников измеряемого излучения является солнечный свет, который проникает в толщу воды, частично поглощается ею, а также рассеивается и отражается, в том числе и в направлении удалённого датчика.</w:t>
      </w:r>
    </w:p>
    <w:p w:rsidR="00325BFC" w:rsidRDefault="00325BFC" w:rsidP="00325BFC"/>
    <w:p w:rsidR="00325BFC" w:rsidRDefault="00325BFC" w:rsidP="00325BFC">
      <w:r w:rsidRPr="00325BFC">
        <w:rPr>
          <w:b/>
        </w:rPr>
        <w:t>Слики</w:t>
      </w:r>
      <w:r>
        <w:t xml:space="preserve"> - области с пониженной интенсивностью коротких ветровых волн, сулои - области с повышенной интенсивностью.</w:t>
      </w:r>
    </w:p>
    <w:p w:rsidR="00325BFC" w:rsidRDefault="00325BFC" w:rsidP="00325BFC"/>
    <w:p w:rsidR="00325BFC" w:rsidRDefault="00325BFC" w:rsidP="00325BFC">
      <w:r w:rsidRPr="007A0607">
        <w:rPr>
          <w:b/>
          <w:lang w:val="en-US"/>
        </w:rPr>
        <w:t>Push-brum</w:t>
      </w:r>
      <w:r w:rsidRPr="007A0607">
        <w:rPr>
          <w:lang w:val="en-US"/>
        </w:rPr>
        <w:t xml:space="preserve"> - MultiSpectralInstrument (MSI) </w:t>
      </w:r>
      <w:r>
        <w:t>использует</w:t>
      </w:r>
      <w:r w:rsidRPr="007A0607">
        <w:rPr>
          <w:lang w:val="en-US"/>
        </w:rPr>
        <w:t xml:space="preserve"> </w:t>
      </w:r>
      <w:r>
        <w:t>концепцию</w:t>
      </w:r>
      <w:r w:rsidRPr="007A0607">
        <w:rPr>
          <w:lang w:val="en-US"/>
        </w:rPr>
        <w:t xml:space="preserve"> </w:t>
      </w:r>
      <w:r>
        <w:t>метелки</w:t>
      </w:r>
      <w:r w:rsidRPr="007A0607">
        <w:rPr>
          <w:lang w:val="en-US"/>
        </w:rPr>
        <w:t xml:space="preserve">. </w:t>
      </w:r>
      <w:r>
        <w:t>Датчик с веерным сканированием работает путем сбора рядов данных изображения по орбитальной полосе и использует поступательное движение космического корабля по траектории орбиты, чтобы предоставить новые ряды для получения</w:t>
      </w:r>
      <w:r w:rsidR="006D0111">
        <w:t xml:space="preserve"> изображения</w:t>
      </w:r>
      <w:r>
        <w:t>.</w:t>
      </w:r>
    </w:p>
    <w:p w:rsidR="00325BFC" w:rsidRDefault="00325BFC" w:rsidP="00325BFC"/>
    <w:p w:rsidR="00325BFC" w:rsidRPr="00325BFC" w:rsidRDefault="00325BFC" w:rsidP="00325BFC">
      <w:r w:rsidRPr="00325BFC">
        <w:rPr>
          <w:b/>
        </w:rPr>
        <w:t>Ряды Грамма-Шарлье</w:t>
      </w:r>
      <w:r>
        <w:t xml:space="preserve"> - ? наверное не стоит упоминать</w:t>
      </w:r>
    </w:p>
    <w:p w:rsidR="00325BFC" w:rsidRPr="00325BFC" w:rsidRDefault="00E41B8A" w:rsidP="001C260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0425" cy="4453909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5BFC" w:rsidRPr="00325BFC" w:rsidSect="00B01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73F3"/>
    <w:multiLevelType w:val="hybridMultilevel"/>
    <w:tmpl w:val="1570CCB2"/>
    <w:lvl w:ilvl="0" w:tplc="3C32D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2AB4E">
      <w:start w:val="14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3CE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BC7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262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69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1C4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345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CCD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7E4A59"/>
    <w:multiLevelType w:val="hybridMultilevel"/>
    <w:tmpl w:val="FC169816"/>
    <w:lvl w:ilvl="0" w:tplc="30242DE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ACE8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54AC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F084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CC2A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ACA1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90F4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2C44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980C5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80229D6"/>
    <w:multiLevelType w:val="hybridMultilevel"/>
    <w:tmpl w:val="62EC8DBC"/>
    <w:lvl w:ilvl="0" w:tplc="E33C2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CA02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92D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A2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9CC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0CDB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62A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4E64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72A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0E51CD7"/>
    <w:multiLevelType w:val="hybridMultilevel"/>
    <w:tmpl w:val="3A32F71A"/>
    <w:lvl w:ilvl="0" w:tplc="240AF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349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8E7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E47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06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46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AC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86C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6E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1907275"/>
    <w:multiLevelType w:val="hybridMultilevel"/>
    <w:tmpl w:val="AA88D4A4"/>
    <w:lvl w:ilvl="0" w:tplc="2F320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524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E5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4CD2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A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10D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44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268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BCD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9EA5CFE"/>
    <w:multiLevelType w:val="hybridMultilevel"/>
    <w:tmpl w:val="62EA2AD2"/>
    <w:lvl w:ilvl="0" w:tplc="3D321F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364C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9E38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B636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3420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C253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B2B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3219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A230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AE49DA"/>
    <w:multiLevelType w:val="hybridMultilevel"/>
    <w:tmpl w:val="0650A7D8"/>
    <w:lvl w:ilvl="0" w:tplc="BA748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CCE9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188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402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26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A64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68D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76E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6C1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BDE71DF"/>
    <w:multiLevelType w:val="hybridMultilevel"/>
    <w:tmpl w:val="9D6E2F5C"/>
    <w:lvl w:ilvl="0" w:tplc="2B442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343A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0AF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9CE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1ED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2CE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22B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668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AE5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2B0376"/>
    <w:rsid w:val="00084EE3"/>
    <w:rsid w:val="000C6111"/>
    <w:rsid w:val="00165C5D"/>
    <w:rsid w:val="00174C82"/>
    <w:rsid w:val="001C260F"/>
    <w:rsid w:val="001F1C30"/>
    <w:rsid w:val="00234035"/>
    <w:rsid w:val="0026283D"/>
    <w:rsid w:val="002B0376"/>
    <w:rsid w:val="002F543F"/>
    <w:rsid w:val="00325BFC"/>
    <w:rsid w:val="00367794"/>
    <w:rsid w:val="004132E1"/>
    <w:rsid w:val="00443A57"/>
    <w:rsid w:val="00470B45"/>
    <w:rsid w:val="00490643"/>
    <w:rsid w:val="004A2110"/>
    <w:rsid w:val="00551D2E"/>
    <w:rsid w:val="00562A30"/>
    <w:rsid w:val="005845D4"/>
    <w:rsid w:val="00682FD2"/>
    <w:rsid w:val="006D0111"/>
    <w:rsid w:val="006F0708"/>
    <w:rsid w:val="00732D07"/>
    <w:rsid w:val="00735CDD"/>
    <w:rsid w:val="007570C8"/>
    <w:rsid w:val="0077710C"/>
    <w:rsid w:val="00782736"/>
    <w:rsid w:val="007A0607"/>
    <w:rsid w:val="007E2E95"/>
    <w:rsid w:val="008D0D2E"/>
    <w:rsid w:val="008F0E9F"/>
    <w:rsid w:val="0093476A"/>
    <w:rsid w:val="00A4159E"/>
    <w:rsid w:val="00A45BEF"/>
    <w:rsid w:val="00AF7519"/>
    <w:rsid w:val="00B01D0E"/>
    <w:rsid w:val="00B516F0"/>
    <w:rsid w:val="00BF3AB8"/>
    <w:rsid w:val="00C6764E"/>
    <w:rsid w:val="00CD5956"/>
    <w:rsid w:val="00D600BE"/>
    <w:rsid w:val="00D774CB"/>
    <w:rsid w:val="00E36E9D"/>
    <w:rsid w:val="00E41B8A"/>
    <w:rsid w:val="00F033A4"/>
    <w:rsid w:val="00F95AE5"/>
    <w:rsid w:val="00FD7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D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1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1B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51073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7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88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0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9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5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558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3936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3902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005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3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7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2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6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3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3093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2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2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02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3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3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32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31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5045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0776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4839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6</Pages>
  <Words>1506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Антипин Сергей</dc:creator>
  <cp:keywords/>
  <dc:description/>
  <cp:lastModifiedBy>user</cp:lastModifiedBy>
  <cp:revision>48</cp:revision>
  <dcterms:created xsi:type="dcterms:W3CDTF">2022-03-24T19:50:00Z</dcterms:created>
  <dcterms:modified xsi:type="dcterms:W3CDTF">2022-05-23T15:42:00Z</dcterms:modified>
</cp:coreProperties>
</file>