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jc w:val="center"/></w:pPr><w:r><w:t xml:space="preserve">David Salazar Durante</w:t></w:r></w:p><w:p><w:pPr><w:spacing w:after="100"/><w:jc w:val="center"/></w:pPr><w:r><w:t xml:space="preserve">Mechatronic Engineer | Robotics &amp; Backend Software Architect</w:t></w:r></w:p><w:p><w:pPr><w:spacing w:after="200"/><w:jc w:val="center"/></w:pPr><w:r><w:t xml:space="preserve">+57 304 271 5131 | daviddurante2813@gmail.com | LinkedIn: linkedin.com/in/davidsalazar | GitHub: github.com/davidsalazar | Portfolio: david-salazar-durante.netlify.app | Colombia</w:t></w:r></w:p><w:p><w:pPr><w:pBdr><w:bottom w:val="single" w:color="000000" w:sz="6" w:space="1"/></w:pBdr><w:spacing w:after="100" w:before="100"/></w:pPr><w:r><w:t xml:space="preserve">PROFESSIONAL SUMMARY</w:t></w:r></w:p><w:p><w:pPr><w:spacing w:after="200"/></w:pPr><w:r><w:t xml:space="preserve">Results-driven Mechatronic Engineer with 5+ years of experience designing and deploying autonomous robotic systems, real-time perception pipelines, and scalable backend architectures using C/C++, Python, and ROS2. Proven expertise in LiDAR processing, 3D volumetric reconstruction, hardware-software integration, and AI-driven automation. Led autonomous navigation for University Rover Challenge (URC), architected real-time RFID systems achieving 40% performance gains, and developed biomass estimation pipelines using neural networks. Passionate about robotics, edge computing, and building systems that bridge hardware and intelligent software.</w:t></w:r></w:p><w:p><w:pPr><w:pBdr><w:bottom w:val="single" w:color="000000" w:sz="6" w:space="1"/></w:pBdr><w:spacing w:after="100" w:before="100"/></w:pPr><w:r><w:t xml:space="preserve">CORE COMPETENCIES</w:t></w:r></w:p><w:p><w:pPr><w:spacing w:after="50"/></w:pPr><w:r><w:t xml:space="preserve">Robotics &amp; Autonomous Systems: ROS2, autonomous navigation, Nav2, SLAM, motion planning, Sensor Fusion (LiDAR, IMU, GPS), Gazebo (Classic &amp; Harmonic)</w:t></w:r></w:p><w:p><w:pPr><w:spacing w:after="50"/></w:pPr><w:r><w:t xml:space="preserve">Backend &amp; Software Architecture: FastAPI, Python, C/C++, REST APIs, CI/CD pipelines, edge computing</w:t></w:r></w:p><w:p><w:pPr><w:spacing w:after="50"/></w:pPr><w:r><w:t xml:space="preserve">AI &amp; Computer Vision: Deep learning (PyTorch), 3D perception, volumetric reconstruction, object classification, neural networks</w:t></w:r></w:p><w:p><w:pPr><w:spacing w:after="50"/></w:pPr><w:r><w:t xml:space="preserve">Hardware Integration: IoT, embedded systems, RFID systems, sensor fusion, industrial automation</w:t></w:r></w:p><w:p><w:pPr><w:spacing w:after="200"/></w:pPr><w:r><w:t xml:space="preserve">Databases &amp; Tools: PostgreSQL, MySQL, Docker, Git, Linux, Agile/Scrum, technical documentation</w:t></w:r></w:p><w:p><w:pPr><w:pBdr><w:bottom w:val="single" w:color="000000" w:sz="6" w:space="1"/></w:pBdr><w:spacing w:after="100" w:before="100"/></w:pPr><w:r><w:t xml:space="preserve">PROFESSIONAL EXPERIENCE</w:t></w:r></w:p><w:p><w:pPr><w:spacing w:after="0" w:before="50"/></w:pPr><w:r><w:t xml:space="preserve">Backend Developer &amp; Systems Integrator | Tag Control</w:t></w:r></w:p><w:p><w:pPr><w:spacing w:after="50"/></w:pPr><w:r><w:t xml:space="preserve">Oct 2025 – Present | Medellín, Colombia | Hybrid</w:t></w:r></w:p><w:p><w:pPr><w:spacing w:after="40"/></w:pPr><w:r><w:t xml:space="preserve">Architected and deployed FastAPI backend for real-time RFID inventory logistics platform, handling 1000+ devices in parallel with sub-second response latency</w:t></w:r></w:p><w:p><w:pPr><w:spacing w:after="40"/></w:pPr><w:r><w:t xml:space="preserve">Engineered security-critical UHF antenna nodes using C++, optimizing large data lists for real-time performance</w:r></w:p><w:p><w:pPr><w:spacing w:after="40"/></w:pPr><w:r><w:t xml:space="preserve">Implemented robust CI/CD pipelines to automate deployment and ensure continuous integration across systems</w:r></w:p><w:p><w:pPr><w:spacing w:after="40"/></w:pPr><w:r><w:t xml:space="preserve">Redesigned hardware-software communication architecture, improving RFID read frequency by 40% and eliminating data transmission bottlenecks through optimized protocol implementation</w:t></w:r></w:p><w:p><w:pPr><w:spacing w:after="40"/></w:pPr><w:r><w:t xml:space="preserve">Optimized UHF cryptographic algorithms, reducing complex computation time from 3s to &lt;1s—enabling real-time processing of security-critical operations</w:t></w:r></w:p><w:p><w:pPr><w:spacing w:after="200"/></w:pPr><w:r><w:t xml:space="preserve">Engineered security-critical UHF antenna nodes using C++, optimizing the processing of large data lists to achieve real-time performance and strict security standards</w:r></w:p><w:p><w:pPr><w:spacing w:after="40"/></w:pPr><w:r><w:t xml:space="preserve">Implemented robust CI/CD pipelines to automate deployment processes and ensure continuous integration across hardware and software systems</w:r></w:p><w:p><w:pPr><w:spacing w:after="200"/></w:pPr><w:r><w:t xml:space="preserve">Led integration of RFID systems with enterprise ERPs (SAP, Oracle) and deployed custom SDKs for handheld terminals, enabling autonomous field operations</w:t></w:r></w:p><w:p><w:pPr><w:spacing w:after="0" w:before="50"/></w:pPr><w:r><w:t xml:space="preserve">3D Perception Engineer | Manuelita S.A. (Freelance)</w:t></w:r></w:p><w:p><w:pPr><w:spacing w:after="50"/></w:pPr><w:r><w:t xml:space="preserve">Jan 2025 – Jun 2025 | Colombia | Remote / On-site</w:t></w:r></w:p><w:p><w:pPr><w:spacing w:after="40"/></w:pPr><w:r><w:t xml:space="preserve">Developed end-to-end 3D perception pipeline in ROS2 for agricultural biomass estimation using LiDAR point clouds and volumetric reconstruction, enabling automated sugarcane and bale classification</w:t></w:r></w:p><w:p><w:pPr><w:spacing w:after="40"/></w:pPr><w:r><w:t xml:space="preserve">Trained and deployed deep learning models (PyTorch) for categorical object classification achieving 95%+ accuracy, eliminating manual field inspections across production line</w:t></w:r></w:p><w:p><w:pPr><w:spacing w:after="40"/></w:pPr><w:r><w:t xml:space="preserve">Developed low-latency hardware interfaces in C++ for direct LiDAR data acquisition, seamlessly feeding point clouds into the 3D perception pipeline</w:r></w:p><w:p><w:pPr><w:spacing w:after="40"/></w:pPr><w:r><w:t xml:space="preserve">Built data processing, storage, and visualization pipeline; integrated with industrial robotic manipulators for real-time closed-loop automation</w:t></w:r></w:p><w:p><w:pPr><w:spacing w:after="200"/></w:pPr><w:r><w:t xml:space="preserve">Delivered technical documentation and custom GUI enabling autonomous system operation by farm technical team post-deployment</w:t></w:r></w:p><w:p><w:pPr><w:spacing w:after="0" w:before="50"/></w:pPr><w:r><w:t xml:space="preserve">Teaching Assistant – Mobile Robotics | Universidad EIA</w:r></w:p><w:p><w:pPr><w:spacing w:after="50"/></w:pPr><w:r><w:t xml:space="preserve">Aug 2023 – Jan 2025 | Medellín, Colombia</w:t></w:r></w:p><w:p><w:pPr><w:spacing w:after="40"/></w:pPr><w:r><w:t xml:space="preserve">Led practical sessions and mentored students in autonomous mobile robotics, ROS2 fundamentals, and real-time embedded systems control</w:t></w:r></w:p><w:p><w:pPr><w:spacing w:after="40"/></w:pPr><w:r><w:t xml:space="preserve">Designed hands-on robotics labs incorporating LiDAR integration, SLAM algorithms, and sensor fusion concepts for 50+ students across 4 semesters</w:t></w:r></w:p><w:p><w:pPr><w:spacing w:after="200"/></w:pPr><w:r><w:t xml:space="preserve">Provided technical guidance and code reviews for student projects; several student theses advanced to publication in university proceedings</w:t></w:r></w:p><w:p><w:pPr><w:spacing w:after="0" w:before="50"/></w:pPr><w:r><w:t xml:space="preserve">Research Assistant – Mobile Robotics | Universidad EIA</w:t></w:r></w:p><w:p><w:pPr><w:spacing w:after="50"/></w:pPr><w:r><w:t xml:space="preserve">Sep 2023 – Jan 2025 | Medellín, Colombia</w:t></w:r></w:p><w:p><w:pPr><w:spacing w:after="40"/></w:pPr><w:r><w:t xml:space="preserve">Developed autonomous vehicle control software for real-time communication and large-scale data analysis in research rover projects</w:t></w:r></w:p><w:p><w:pPr><w:spacing w:after="200"/></w:pPr><w:r><w:t xml:space="preserve">Implemented LiDAR-based volumetric classifier with neural networks for agricultural biomass estimation in field environments</w:t></w:r></w:p><w:p><w:pPr><w:spacing w:after="0" w:before="50"/></w:pPr><w:r><w:t xml:space="preserve">Robotics Engineer (Internship) | Automate Col</w:t></w:r></w:p><w:p><w:pPr><w:spacing w:after="50"/></w:pPr><w:r><w:t xml:space="preserve">Jan 2023 – Sep 2023 | Rionegro, Colombia</w:t></w:r></w:p><w:p><w:pPr><w:spacing w:after="40"/></w:pPr><w:r><w:t xml:space="preserve">Designed reactive navigation algorithms in Python, improving obstacle detection in dynamic industrial environments by 25%</w:t></w:r></w:p><w:p><w:pPr><w:spacing w:after="200"/></w:pPr><w:r><w:t xml:space="preserve">Executed field testing and real-time parameter tuning to ensure stability of autonomous navigation systems</w:t></w:r></w:p><w:p><w:pPr><w:pBdr><w:bottom w:val="single" w:color="000000" w:sz="6" w:space="1"/></w:pBdr><w:spacing w:after="100" w:before="100"/></w:pPr><w:r><w:t xml:space="preserve">NOTABLE PROJECTS &amp; INITIATIVES</w:t></w:r></w:p><w:p><w:pPr><w:spacing w:after="0" w:before="50"/></w:pPr><w:r><w:t xml:space="preserve">Janus: Autonomous Mobile Robotics Platform for Commercial Services</w:t></w:r></w:p><w:p><w:pPr><w:spacing w:after="50"/></w:pPr><w:r><w:t xml:space="preserve">Lead Architect &amp; Founder | 2023 – Present</w:t></w:r></w:p><w:p><w:pPr><w:spacing w:after="40"/></w:pPr><w:r><w:t xml:space="preserve">Developed the core system architecture and low-level control systems entirely in C, ensuring maximum computational efficiency and hardware responsiveness at the edge</w:r></w:p><w:p><w:pPr><w:spacing w:after="40"/></w:pPr><w:r><w:t xml:space="preserve">Designed and built a fully autonomous mobile robot for commercial applications (advertising, surveillance, logistics). Stack: ROS2, Ubuntu 22.04, ASUS NUC 13 Pro, LiDAR, computer vision</w:t></w:r></w:p><w:p><w:pPr><w:spacing w:after="40"/></w:pPr><w:r><w:t xml:space="preserve">Architected hardware using circular economy principles—integrated reconditioned automotive batteries to power mobility and computation systems, reducing operational costs 30%</w:t></w:r></w:p><w:p><w:pPr><w:spacing w:after="40"/></w:pPr><w:r><w:t xml:space="preserve">Developed integrated AI analytics pipeline for visual attention measurement in high-traffic commercial spaces; deployed multimedia display systems for targeted advertising</w:t></w:r></w:p><w:p><w:pPr><w:spacing w:after="200"/></w:pPr><w:r><w:t xml:space="preserve">MVP validated in market; won &quot;Semilla Verde&quot; innovation grant providing hardware acceleration (ASUS NUC, advanced sensors). Structured Robotics-as-a-Service (RaaS) business model with full financial projections for multi-robot fleet scaling</w:t></w:r></w:p><w:p><w:pPr><w:spacing w:after="0" w:before="50"/></w:pPr><w:r><w:t xml:space="preserve">University Rover Challenge (URC) | Autonomous Rover Development</w:t></w:r></w:p><w:p><w:pPr><w:spacing w:after="50"/></w:pPr><w:r><w:t xml:space="preserve">Programming Lead | 2020 – 2022 | Universidad EIA</w:t></w:r></w:p><w:p><w:pPr><w:spacing w:after="40"/></w:pPr><w:r><w:t xml:space="preserve">Led programming for 40-person interdisciplinary team competing in one of the world&apos;s most demanding university robotics competitions (Utah, USA)</w:t></w:r></w:p><w:p><w:pPr><w:spacing w:after="40"/></w:pPr><w:r><w:t xml:space="preserve">Architected the autonomous navigation stack utilizing Nav2 and robust Sensor Fusion (integrating 2 LiDARs, IMU, and GPS), validated through extensive physical physics simulation in Gazebo</w:t></w:r></w:p><w:p><w:pPr><w:spacing w:after="200"/></w:pPr><w:r><w:t xml:space="preserve">Implemented long-distance teleoperation protocols with &lt;200ms latency and robust signal handling for challenging field conditions across 4 mission categories</w:t></w:r></w:p><w:p><w:pPr><w:spacing w:after="0" w:before="50"/></w:pPr><w:r><w:t xml:space="preserve">Custom 3D Printer Design &amp; Fabrication</w:t></w:r></w:p><w:p><w:pPr><w:spacing w:after="50"/></w:pPr><w:r><w:t xml:space="preserve">2023 – Present | Self-Directed</w:t></w:r></w:p><w:p><w:pPr><w:spacing w:after="200"/></w:pPr><w:r><w:t xml:space="preserve">Designed and built fully custom 3D printer from scratch—mechanical assembly, electronics integration, firmware calibration. Used for rapid prototyping of robotic components, custom parts, and hardware iterations for Janus project</w:t></w:r></w:p><w:p><w:pPr><w:pBdr><w:bottom w:val="single" w:color="000000" w:sz="6" w:space="1"/></w:pBdr><w:spacing w:after="100" w:before="100"/></w:pPr><w:r><w:t xml:space="preserve">EDUCATION</w:t></w:r></w:p><w:p><w:pPr><w:spacing w:after="0" w:before="50"/></w:pPr><w:r><w:t xml:space="preserve">Mechatronic Engineering | Universidad EIA – Escuela de Ingeniería de Antioquia</w:t></w:r></w:p><w:p><w:pPr><w:spacing w:after="50"/></w:pPr><w:r><w:t xml:space="preserve">Graduation: Dec 2025 | Medellín, Colombia</w:t></w:r></w:p><w:p><w:pPr><w:spacing w:after="200"/></w:pPr><w:r><w:t xml:space="preserve">Honors Thesis: &quot;Dynamic Modeling of Single-Axis Turbofan Engine&quot; — Distinction for rigorous technical analysis and real-time simulation. Consistent recognition for excellence in data analysis and simulation disciplines</w:t></w:r></w:p><w:p><w:pPr><w:pBdr><w:bottom w:val="single" w:color="000000" w:sz="6" w:space="1"/></w:pBdr><w:spacing w:after="100" w:before="100"/></w:pPr><w:r><w:t xml:space="preserve">LANGUAGES &amp; CERTIFICATIONS</w:t></w:r></w:p><w:p><w:pPr><w:spacing w:after="50"/></w:pPr><w:r><w:t xml:space="preserve">Spanish: Native | English: Advanced (B2) | French: Basic (A2)</w:t></w:r></w:p><w:p><w:pPr><w:spacing w:after="100"/></w:pPr><w:r><w:t xml:space="preserve">Active participant: ROS MeetUp Medellín 2026, StartCo 2026, EPM Hackathon, SENA entrepreneurship programs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2026-08-08T18:42:13.275Z</dcterms:created>
  <dcterms:modified xsi:type="dcterms:W3CDTF">2026-08-08T18:42:13.275Z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