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B4974E" w14:textId="77777777" w:rsidR="00E26764" w:rsidRDefault="00000000">
      <w:pPr>
        <w:pStyle w:val="IETPaperTitle"/>
        <w:jc w:val="both"/>
        <w:rPr>
          <w:rFonts w:ascii="Arial" w:hAnsi="Arial" w:cs="Arial"/>
          <w:sz w:val="24"/>
          <w:szCs w:val="20"/>
          <w:lang w:val="en-US"/>
        </w:rPr>
      </w:pPr>
      <w:r>
        <w:rPr>
          <w:rFonts w:ascii="Arial" w:hAnsi="Arial" w:cs="Arial"/>
          <w:sz w:val="24"/>
          <w:szCs w:val="20"/>
          <w:lang w:val="en-US"/>
        </w:rPr>
        <w:t>A novel bit-level permutation scheme using chaos-based pixel fusion process and its application to image encryption.</w:t>
      </w:r>
    </w:p>
    <w:p w14:paraId="101D5119" w14:textId="77777777" w:rsidR="00E26764" w:rsidRDefault="00E26764">
      <w:pPr>
        <w:pStyle w:val="IETPaperTitle"/>
        <w:jc w:val="both"/>
        <w:rPr>
          <w:sz w:val="20"/>
          <w:szCs w:val="20"/>
          <w:lang w:val="en-US"/>
        </w:rPr>
      </w:pPr>
    </w:p>
    <w:p w14:paraId="4FBCE3AE" w14:textId="77777777" w:rsidR="00E26764" w:rsidRDefault="00000000">
      <w:pPr>
        <w:jc w:val="both"/>
        <w:rPr>
          <w:sz w:val="22"/>
          <w:szCs w:val="20"/>
          <w:vertAlign w:val="superscript"/>
        </w:rPr>
      </w:pPr>
      <w:r>
        <w:rPr>
          <w:sz w:val="22"/>
          <w:szCs w:val="20"/>
        </w:rPr>
        <w:t>Arnaud NANFAK</w:t>
      </w:r>
      <w:r>
        <w:rPr>
          <w:sz w:val="22"/>
          <w:szCs w:val="20"/>
          <w:vertAlign w:val="superscript"/>
        </w:rPr>
        <w:t>1</w:t>
      </w:r>
      <w:r>
        <w:rPr>
          <w:sz w:val="22"/>
          <w:szCs w:val="20"/>
        </w:rPr>
        <w:t>*, Jean Blaise TEGUIA</w:t>
      </w:r>
      <w:r>
        <w:rPr>
          <w:sz w:val="22"/>
          <w:szCs w:val="20"/>
          <w:vertAlign w:val="superscript"/>
        </w:rPr>
        <w:t>2</w:t>
      </w:r>
      <w:r>
        <w:rPr>
          <w:sz w:val="22"/>
          <w:szCs w:val="20"/>
        </w:rPr>
        <w:t>, Joseph MVOGO NGONO</w:t>
      </w:r>
      <w:r>
        <w:rPr>
          <w:sz w:val="22"/>
          <w:szCs w:val="20"/>
          <w:vertAlign w:val="superscript"/>
        </w:rPr>
        <w:t>3</w:t>
      </w:r>
      <w:r>
        <w:rPr>
          <w:sz w:val="22"/>
          <w:szCs w:val="20"/>
        </w:rPr>
        <w:t>, Jean De Dieu NKAPKOP</w:t>
      </w:r>
      <w:r>
        <w:rPr>
          <w:sz w:val="22"/>
          <w:szCs w:val="20"/>
          <w:vertAlign w:val="superscript"/>
        </w:rPr>
        <w:t>4</w:t>
      </w:r>
      <w:r>
        <w:rPr>
          <w:sz w:val="22"/>
          <w:szCs w:val="20"/>
        </w:rPr>
        <w:t>, Christophe Magloire LESSOUGA ETOUNDI</w:t>
      </w:r>
      <w:r>
        <w:rPr>
          <w:sz w:val="22"/>
          <w:szCs w:val="20"/>
          <w:vertAlign w:val="superscript"/>
        </w:rPr>
        <w:t>4</w:t>
      </w:r>
      <w:r>
        <w:rPr>
          <w:sz w:val="22"/>
          <w:szCs w:val="20"/>
        </w:rPr>
        <w:t>, Joseph Yves EFFA</w:t>
      </w:r>
      <w:r>
        <w:rPr>
          <w:sz w:val="22"/>
          <w:szCs w:val="20"/>
          <w:vertAlign w:val="superscript"/>
        </w:rPr>
        <w:t>5</w:t>
      </w:r>
    </w:p>
    <w:p w14:paraId="1C775B83" w14:textId="77777777" w:rsidR="00E26764" w:rsidRDefault="00E26764">
      <w:pPr>
        <w:jc w:val="both"/>
        <w:rPr>
          <w:sz w:val="20"/>
          <w:szCs w:val="20"/>
        </w:rPr>
      </w:pPr>
    </w:p>
    <w:p w14:paraId="29FE6724" w14:textId="77777777" w:rsidR="00E26764" w:rsidRDefault="00000000">
      <w:pPr>
        <w:jc w:val="both"/>
        <w:rPr>
          <w:sz w:val="20"/>
          <w:szCs w:val="20"/>
        </w:rPr>
      </w:pPr>
      <w:r>
        <w:rPr>
          <w:sz w:val="20"/>
          <w:szCs w:val="20"/>
          <w:vertAlign w:val="superscript"/>
        </w:rPr>
        <w:t xml:space="preserve">1 </w:t>
      </w:r>
      <w:r>
        <w:rPr>
          <w:sz w:val="20"/>
          <w:szCs w:val="20"/>
        </w:rPr>
        <w:t>Laboratory of Energy, Materials, Modelling and Methods, National Higher Polytechnic School of Douala, University of Douala, PO Box 2701 Douala – Cameroon</w:t>
      </w:r>
    </w:p>
    <w:p w14:paraId="1FC78C8C" w14:textId="77777777" w:rsidR="00E26764" w:rsidRDefault="00000000">
      <w:pPr>
        <w:jc w:val="both"/>
        <w:rPr>
          <w:sz w:val="20"/>
          <w:szCs w:val="20"/>
          <w:lang w:val="en-GB"/>
        </w:rPr>
      </w:pPr>
      <w:r>
        <w:rPr>
          <w:sz w:val="20"/>
          <w:szCs w:val="20"/>
          <w:vertAlign w:val="superscript"/>
        </w:rPr>
        <w:t xml:space="preserve">2 </w:t>
      </w:r>
      <w:r>
        <w:rPr>
          <w:sz w:val="20"/>
          <w:szCs w:val="20"/>
          <w:lang w:val="en-GB"/>
        </w:rPr>
        <w:t>Physics and Engineering Science Laboratory, University Institute of the Coast, PO Box 3001 Douala – Cameroon</w:t>
      </w:r>
    </w:p>
    <w:p w14:paraId="4567A0BD" w14:textId="77777777" w:rsidR="00E26764" w:rsidRDefault="00000000">
      <w:pPr>
        <w:jc w:val="both"/>
        <w:rPr>
          <w:sz w:val="20"/>
          <w:szCs w:val="20"/>
        </w:rPr>
      </w:pPr>
      <w:r>
        <w:rPr>
          <w:sz w:val="20"/>
          <w:szCs w:val="20"/>
          <w:vertAlign w:val="superscript"/>
        </w:rPr>
        <w:t xml:space="preserve">3 </w:t>
      </w:r>
      <w:r>
        <w:rPr>
          <w:sz w:val="20"/>
          <w:szCs w:val="20"/>
        </w:rPr>
        <w:t>Applied Computing Laboratory, Faculty of Science, University of Douala, P.O. Box 2701 Douala - Cameroon</w:t>
      </w:r>
    </w:p>
    <w:p w14:paraId="338E503F" w14:textId="77777777" w:rsidR="00E26764" w:rsidRDefault="00000000">
      <w:pPr>
        <w:jc w:val="both"/>
        <w:rPr>
          <w:sz w:val="20"/>
          <w:szCs w:val="20"/>
        </w:rPr>
      </w:pPr>
      <w:r>
        <w:rPr>
          <w:sz w:val="20"/>
          <w:szCs w:val="20"/>
          <w:vertAlign w:val="superscript"/>
        </w:rPr>
        <w:t xml:space="preserve">4 </w:t>
      </w:r>
      <w:r>
        <w:rPr>
          <w:sz w:val="20"/>
          <w:szCs w:val="20"/>
        </w:rPr>
        <w:t>Technology and Applied Sciences Laboratory, University Institute of Technology, University of Douala, P.O. Box 8698 Douala – Cameroon</w:t>
      </w:r>
    </w:p>
    <w:p w14:paraId="75A955B4" w14:textId="77777777" w:rsidR="00E26764" w:rsidRDefault="00000000">
      <w:pPr>
        <w:jc w:val="both"/>
        <w:rPr>
          <w:sz w:val="20"/>
          <w:szCs w:val="20"/>
        </w:rPr>
      </w:pPr>
      <w:r>
        <w:rPr>
          <w:sz w:val="20"/>
          <w:szCs w:val="20"/>
          <w:vertAlign w:val="superscript"/>
        </w:rPr>
        <w:t xml:space="preserve">5 </w:t>
      </w:r>
      <w:r>
        <w:rPr>
          <w:sz w:val="20"/>
          <w:szCs w:val="20"/>
        </w:rPr>
        <w:t xml:space="preserve">Department of Physics, Faculty of Science, University of </w:t>
      </w:r>
      <w:proofErr w:type="spellStart"/>
      <w:r>
        <w:rPr>
          <w:sz w:val="20"/>
          <w:szCs w:val="20"/>
        </w:rPr>
        <w:t>Ngaoundere</w:t>
      </w:r>
      <w:proofErr w:type="spellEnd"/>
      <w:r>
        <w:rPr>
          <w:sz w:val="20"/>
          <w:szCs w:val="20"/>
        </w:rPr>
        <w:t xml:space="preserve">, P.O. Box 454, </w:t>
      </w:r>
      <w:proofErr w:type="spellStart"/>
      <w:r>
        <w:rPr>
          <w:sz w:val="20"/>
          <w:szCs w:val="20"/>
        </w:rPr>
        <w:t>Ngaoundere</w:t>
      </w:r>
      <w:proofErr w:type="spellEnd"/>
      <w:r>
        <w:rPr>
          <w:sz w:val="20"/>
          <w:szCs w:val="20"/>
        </w:rPr>
        <w:t xml:space="preserve"> - Cameroon</w:t>
      </w:r>
    </w:p>
    <w:p w14:paraId="7C49CBE7" w14:textId="77777777" w:rsidR="00E26764" w:rsidRDefault="00000000">
      <w:pPr>
        <w:jc w:val="both"/>
        <w:rPr>
          <w:sz w:val="20"/>
          <w:szCs w:val="20"/>
        </w:rPr>
      </w:pPr>
      <w:r>
        <w:rPr>
          <w:sz w:val="20"/>
          <w:szCs w:val="20"/>
          <w:vertAlign w:val="superscript"/>
        </w:rPr>
        <w:t>*</w:t>
      </w:r>
      <w:hyperlink r:id="rId8" w:history="1">
        <w:r w:rsidR="00E26764">
          <w:rPr>
            <w:rStyle w:val="Hipervnculo"/>
            <w:sz w:val="20"/>
            <w:szCs w:val="20"/>
          </w:rPr>
          <w:t>nanfak.arnaud@yahoo.fr</w:t>
        </w:r>
      </w:hyperlink>
    </w:p>
    <w:p w14:paraId="36206450" w14:textId="77777777" w:rsidR="00E26764" w:rsidRDefault="00E26764">
      <w:pPr>
        <w:rPr>
          <w:sz w:val="20"/>
          <w:szCs w:val="20"/>
        </w:rPr>
      </w:pPr>
    </w:p>
    <w:p w14:paraId="13B53399" w14:textId="77777777" w:rsidR="00E26764" w:rsidRDefault="00E26764">
      <w:pPr>
        <w:rPr>
          <w:sz w:val="20"/>
          <w:szCs w:val="20"/>
        </w:rPr>
      </w:pPr>
    </w:p>
    <w:p w14:paraId="29892297" w14:textId="77777777" w:rsidR="00E26764" w:rsidRDefault="00000000">
      <w:pPr>
        <w:pStyle w:val="IETHeading1"/>
        <w:numPr>
          <w:ilvl w:val="0"/>
          <w:numId w:val="0"/>
        </w:numPr>
        <w:rPr>
          <w:rStyle w:val="apple-converted-space"/>
          <w:sz w:val="20"/>
          <w:szCs w:val="20"/>
        </w:rPr>
      </w:pPr>
      <w:bookmarkStart w:id="0" w:name="_Hlk144228870"/>
      <w:r>
        <w:rPr>
          <w:rStyle w:val="Textoennegrita"/>
          <w:b/>
          <w:bCs/>
          <w:sz w:val="20"/>
          <w:szCs w:val="20"/>
        </w:rPr>
        <w:t>2D Fractional-Sine-Cosine (2DFSC) map</w:t>
      </w:r>
    </w:p>
    <w:bookmarkEnd w:id="0"/>
    <w:p w14:paraId="0D00C291" w14:textId="77777777" w:rsidR="00E26764" w:rsidRDefault="00E26764">
      <w:pPr>
        <w:pStyle w:val="Sangra3detindependiente"/>
        <w:ind w:firstLine="360"/>
        <w:rPr>
          <w:color w:val="000000"/>
          <w:shd w:val="clear" w:color="auto" w:fill="FFFFFF"/>
        </w:rPr>
      </w:pPr>
    </w:p>
    <w:p w14:paraId="7134E1A1" w14:textId="77777777" w:rsidR="00E26764" w:rsidRDefault="00000000">
      <w:pPr>
        <w:pStyle w:val="Sangra3detindependiente"/>
        <w:ind w:firstLine="360"/>
        <w:rPr>
          <w:color w:val="000000"/>
          <w:shd w:val="clear" w:color="auto" w:fill="FFFFFF"/>
        </w:rPr>
      </w:pPr>
      <w:r>
        <w:rPr>
          <w:color w:val="000000"/>
          <w:shd w:val="clear" w:color="auto" w:fill="FFFFFF"/>
        </w:rPr>
        <w:t>In this section, we introduce the novel 2DFSC chaotic map and analyse its chaotic behaviour. We assess its characteristics through bifurcation diagram analysis, phase diagram examination, Lyapunov exponent calculation, global information entropy measurement, 0-1 test evaluation, and NIST test verification. The chaotic system proposed in this study, derived from the sine map, cosine map, and logistic map, is mathematically defined by Equation (1).</w:t>
      </w:r>
    </w:p>
    <w:p w14:paraId="14C0DD18" w14:textId="77777777" w:rsidR="00E26764" w:rsidRDefault="00E26764">
      <w:pPr>
        <w:pStyle w:val="Sangra3detindependiente"/>
        <w:ind w:firstLine="0"/>
      </w:pPr>
    </w:p>
    <w:p w14:paraId="45EEA215" w14:textId="77777777" w:rsidR="00E26764" w:rsidRDefault="00000000">
      <w:pPr>
        <w:pStyle w:val="MTDisplayEquation"/>
        <w:tabs>
          <w:tab w:val="clear" w:pos="2440"/>
          <w:tab w:val="clear" w:pos="4880"/>
          <w:tab w:val="center" w:pos="5103"/>
          <w:tab w:val="right" w:pos="10204"/>
        </w:tabs>
        <w:spacing w:after="240"/>
      </w:pPr>
      <w:r>
        <w:tab/>
      </w:r>
      <w:r>
        <w:rPr>
          <w:position w:val="-68"/>
        </w:rPr>
        <w:object w:dxaOrig="2954" w:dyaOrig="1440" w14:anchorId="7E7792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8pt;height:1in" o:ole="">
            <v:imagedata r:id="rId9" o:title=""/>
          </v:shape>
          <o:OLEObject Type="Embed" ProgID="Equation.DSMT4" ShapeID="_x0000_i1025" DrawAspect="Content" ObjectID="_1789450007" r:id="rId10"/>
        </w:object>
      </w:r>
      <w:r>
        <w:rPr>
          <w:position w:val="-68"/>
          <w:lang w:val="fr-FR"/>
        </w:rPr>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26764">
          <w:instrText>1</w:instrText>
        </w:r>
      </w:fldSimple>
      <w:r>
        <w:instrText>)</w:instrText>
      </w:r>
      <w:r>
        <w:fldChar w:fldCharType="end"/>
      </w:r>
    </w:p>
    <w:p w14:paraId="6ECCDA97" w14:textId="77777777" w:rsidR="00E26764" w:rsidRDefault="00000000">
      <w:pPr>
        <w:pStyle w:val="Sangra3detindependiente"/>
        <w:ind w:firstLine="0"/>
      </w:pPr>
      <w:r>
        <w:t xml:space="preserve">Where </w:t>
      </w:r>
      <w:r>
        <w:rPr>
          <w:position w:val="-12"/>
        </w:rPr>
        <w:object w:dxaOrig="1018" w:dyaOrig="348" w14:anchorId="4C4CDC86">
          <v:shape id="_x0000_i1026" type="#_x0000_t75" style="width:49.1pt;height:19.1pt" o:ole="">
            <v:imagedata r:id="rId11" o:title=""/>
          </v:shape>
          <o:OLEObject Type="Embed" ProgID="Equation.DSMT4" ShapeID="_x0000_i1026" DrawAspect="Content" ObjectID="_1789450008" r:id="rId12"/>
        </w:object>
      </w:r>
      <w:r>
        <w:t xml:space="preserve"> are the chaotic sequences, </w:t>
      </w:r>
      <w:r>
        <w:rPr>
          <w:position w:val="-12"/>
        </w:rPr>
        <w:object w:dxaOrig="943" w:dyaOrig="323" w14:anchorId="3BB4EAB4">
          <v:shape id="_x0000_i1027" type="#_x0000_t75" style="width:49.1pt;height:15.25pt" o:ole="">
            <v:imagedata r:id="rId13" o:title=""/>
          </v:shape>
          <o:OLEObject Type="Embed" ProgID="Equation.DSMT4" ShapeID="_x0000_i1027" DrawAspect="Content" ObjectID="_1789450009" r:id="rId14"/>
        </w:object>
      </w:r>
      <w:r>
        <w:t xml:space="preserve">, </w:t>
      </w:r>
      <w:r>
        <w:rPr>
          <w:position w:val="-12"/>
        </w:rPr>
        <w:object w:dxaOrig="943" w:dyaOrig="323" w14:anchorId="269CD60E">
          <v:shape id="_x0000_i1028" type="#_x0000_t75" style="width:49.1pt;height:15.25pt" o:ole="">
            <v:imagedata r:id="rId15" o:title=""/>
          </v:shape>
          <o:OLEObject Type="Embed" ProgID="Equation.DSMT4" ShapeID="_x0000_i1028" DrawAspect="Content" ObjectID="_1789450010" r:id="rId16"/>
        </w:object>
      </w:r>
      <w:r>
        <w:t xml:space="preserve"> are the control parameters.</w:t>
      </w:r>
    </w:p>
    <w:p w14:paraId="43EAC053" w14:textId="77777777" w:rsidR="00E26764" w:rsidRDefault="00E26764">
      <w:pPr>
        <w:pStyle w:val="Sangra3detindependiente"/>
        <w:ind w:firstLine="0"/>
      </w:pPr>
    </w:p>
    <w:p w14:paraId="1FE11888" w14:textId="77777777" w:rsidR="00E26764" w:rsidRDefault="00000000">
      <w:pPr>
        <w:pStyle w:val="IETHeading2"/>
        <w:numPr>
          <w:ilvl w:val="1"/>
          <w:numId w:val="3"/>
        </w:numPr>
        <w:rPr>
          <w:rFonts w:ascii="Times New Roman" w:hAnsi="Times New Roman"/>
          <w:sz w:val="20"/>
          <w:szCs w:val="20"/>
          <w:lang w:val="en-GB"/>
        </w:rPr>
      </w:pPr>
      <w:r>
        <w:rPr>
          <w:rFonts w:ascii="Times New Roman" w:hAnsi="Times New Roman"/>
          <w:sz w:val="20"/>
          <w:szCs w:val="20"/>
          <w:lang w:val="en-GB"/>
        </w:rPr>
        <w:t>Bifurcation diagram</w:t>
      </w:r>
    </w:p>
    <w:p w14:paraId="1976CDDC" w14:textId="77777777" w:rsidR="00E26764" w:rsidRDefault="00E26764">
      <w:pPr>
        <w:pStyle w:val="IETHeading2"/>
        <w:numPr>
          <w:ilvl w:val="0"/>
          <w:numId w:val="0"/>
        </w:numPr>
        <w:rPr>
          <w:rFonts w:ascii="Times New Roman" w:hAnsi="Times New Roman"/>
          <w:sz w:val="20"/>
          <w:szCs w:val="20"/>
          <w:lang w:val="en-GB"/>
        </w:rPr>
      </w:pPr>
    </w:p>
    <w:p w14:paraId="7DC42A17" w14:textId="77777777" w:rsidR="00E26764" w:rsidRDefault="00000000">
      <w:pPr>
        <w:pStyle w:val="Sangra3detindependiente"/>
      </w:pPr>
      <w:r>
        <w:t xml:space="preserve">The bifurcation diagram serves as a qualitative analysis tool, depicting the chaotic behaviour of a chaotic system concerning its control parameters. Fig. 1 shows the bifurcation diagrams of the proposed 2DFSC map with respect to varying of control parameters </w:t>
      </w:r>
      <w:r>
        <w:rPr>
          <w:position w:val="-6"/>
        </w:rPr>
        <w:object w:dxaOrig="248" w:dyaOrig="199" w14:anchorId="69CCA8AE">
          <v:shape id="_x0000_i1029" type="#_x0000_t75" style="width:11.45pt;height:11.45pt" o:ole="">
            <v:imagedata r:id="rId17" o:title=""/>
          </v:shape>
          <o:OLEObject Type="Embed" ProgID="Equation.DSMT4" ShapeID="_x0000_i1029" DrawAspect="Content" ObjectID="_1789450011" r:id="rId18"/>
        </w:object>
      </w:r>
      <w:r>
        <w:t xml:space="preserve"> and </w:t>
      </w:r>
      <w:r>
        <w:rPr>
          <w:position w:val="-10"/>
        </w:rPr>
        <w:object w:dxaOrig="248" w:dyaOrig="248" w14:anchorId="6B7013FE">
          <v:shape id="_x0000_i1030" type="#_x0000_t75" style="width:11.45pt;height:11.45pt" o:ole="">
            <v:imagedata r:id="rId19" o:title=""/>
          </v:shape>
          <o:OLEObject Type="Embed" ProgID="Equation.DSMT4" ShapeID="_x0000_i1030" DrawAspect="Content" ObjectID="_1789450012" r:id="rId20"/>
        </w:object>
      </w:r>
      <w:r>
        <w:t xml:space="preserve"> respectively. The results show that the 2DFSC map exhibits no periodic window, demonstrating excellent random-like properties and a wide </w:t>
      </w:r>
      <w:r>
        <w:lastRenderedPageBreak/>
        <w:t xml:space="preserve">range of parameters. The mapping covers the entire interval </w:t>
      </w:r>
      <w:r>
        <w:rPr>
          <w:position w:val="-12"/>
        </w:rPr>
        <w:object w:dxaOrig="472" w:dyaOrig="323" w14:anchorId="45BBEFFC">
          <v:shape id="_x0000_i1031" type="#_x0000_t75" style="width:22.9pt;height:15.25pt" o:ole="">
            <v:imagedata r:id="rId21" o:title=""/>
          </v:shape>
          <o:OLEObject Type="Embed" ProgID="Equation.DSMT4" ShapeID="_x0000_i1031" DrawAspect="Content" ObjectID="_1789450013" r:id="rId22"/>
        </w:object>
      </w:r>
      <w:r>
        <w:t xml:space="preserve"> starting from the value close to 0 for both parameters.</w:t>
      </w:r>
    </w:p>
    <w:p w14:paraId="698FA4E5" w14:textId="77777777" w:rsidR="00E26764" w:rsidRDefault="00E26764">
      <w:pPr>
        <w:pStyle w:val="Sangra3detindependiente"/>
        <w:ind w:firstLine="0"/>
      </w:pPr>
    </w:p>
    <w:p w14:paraId="46B5DECD" w14:textId="77777777" w:rsidR="00E26764" w:rsidRDefault="00000000">
      <w:pPr>
        <w:pStyle w:val="Sangra3detindependiente"/>
        <w:ind w:firstLine="0"/>
      </w:pPr>
      <w:r>
        <w:rPr>
          <w:noProof/>
          <w:lang w:val="en-US"/>
        </w:rPr>
        <mc:AlternateContent>
          <mc:Choice Requires="wps">
            <w:drawing>
              <wp:inline distT="0" distB="0" distL="0" distR="0" wp14:anchorId="55F26200" wp14:editId="4EA67077">
                <wp:extent cx="6472555" cy="1870710"/>
                <wp:effectExtent l="0" t="0" r="4445" b="15240"/>
                <wp:docPr id="1438597583" name="Zone de texte 14385975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2555" cy="1870710"/>
                        </a:xfrm>
                        <a:prstGeom prst="rect">
                          <a:avLst/>
                        </a:prstGeom>
                        <a:solidFill>
                          <a:srgbClr val="FFFFFF"/>
                        </a:solidFill>
                        <a:ln>
                          <a:noFill/>
                        </a:ln>
                      </wps:spPr>
                      <wps:txbx>
                        <w:txbxContent>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bottom w:w="28" w:type="dxa"/>
                                <w:right w:w="28" w:type="dxa"/>
                              </w:tblCellMar>
                              <w:tblLook w:val="04A0" w:firstRow="1" w:lastRow="0" w:firstColumn="1" w:lastColumn="0" w:noHBand="0" w:noVBand="1"/>
                            </w:tblPr>
                            <w:tblGrid>
                              <w:gridCol w:w="2480"/>
                              <w:gridCol w:w="2480"/>
                              <w:gridCol w:w="2480"/>
                              <w:gridCol w:w="2480"/>
                            </w:tblGrid>
                            <w:tr w:rsidR="00E26764" w14:paraId="4DB8F29E" w14:textId="77777777">
                              <w:tc>
                                <w:tcPr>
                                  <w:tcW w:w="1250" w:type="pct"/>
                                </w:tcPr>
                                <w:p w14:paraId="4A04D27D" w14:textId="77777777" w:rsidR="00E26764" w:rsidRDefault="00000000">
                                  <w:pPr>
                                    <w:rPr>
                                      <w:sz w:val="20"/>
                                      <w:szCs w:val="20"/>
                                      <w:lang w:val="fr-FR" w:eastAsia="fr-FR"/>
                                    </w:rPr>
                                  </w:pPr>
                                  <w:r>
                                    <w:rPr>
                                      <w:noProof/>
                                      <w:lang w:val="en-US" w:eastAsia="en-US"/>
                                    </w:rPr>
                                    <w:drawing>
                                      <wp:inline distT="0" distB="0" distL="0" distR="0" wp14:anchorId="693400E0" wp14:editId="0B128F7C">
                                        <wp:extent cx="1504950" cy="1379855"/>
                                        <wp:effectExtent l="0" t="0" r="0" b="10795"/>
                                        <wp:docPr id="1536568670" name="Image 1536568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68670" name="Image 15365686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504950" cy="1379855"/>
                                                </a:xfrm>
                                                <a:prstGeom prst="rect">
                                                  <a:avLst/>
                                                </a:prstGeom>
                                                <a:noFill/>
                                                <a:ln>
                                                  <a:noFill/>
                                                </a:ln>
                                              </pic:spPr>
                                            </pic:pic>
                                          </a:graphicData>
                                        </a:graphic>
                                      </wp:inline>
                                    </w:drawing>
                                  </w:r>
                                </w:p>
                              </w:tc>
                              <w:tc>
                                <w:tcPr>
                                  <w:tcW w:w="1250" w:type="pct"/>
                                </w:tcPr>
                                <w:p w14:paraId="360BD177" w14:textId="77777777" w:rsidR="00E26764" w:rsidRDefault="00000000">
                                  <w:pPr>
                                    <w:rPr>
                                      <w:sz w:val="20"/>
                                      <w:szCs w:val="20"/>
                                      <w:lang w:val="fr-FR" w:eastAsia="fr-FR"/>
                                    </w:rPr>
                                  </w:pPr>
                                  <w:r>
                                    <w:rPr>
                                      <w:noProof/>
                                      <w:lang w:val="en-US" w:eastAsia="en-US"/>
                                    </w:rPr>
                                    <w:drawing>
                                      <wp:inline distT="0" distB="0" distL="0" distR="0" wp14:anchorId="6217300F" wp14:editId="2E9B8924">
                                        <wp:extent cx="1504950" cy="1379855"/>
                                        <wp:effectExtent l="0" t="0" r="0" b="10795"/>
                                        <wp:docPr id="1461678130" name="Image 1461678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78130" name="Image 14616781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504950" cy="1379855"/>
                                                </a:xfrm>
                                                <a:prstGeom prst="rect">
                                                  <a:avLst/>
                                                </a:prstGeom>
                                                <a:noFill/>
                                                <a:ln>
                                                  <a:noFill/>
                                                </a:ln>
                                              </pic:spPr>
                                            </pic:pic>
                                          </a:graphicData>
                                        </a:graphic>
                                      </wp:inline>
                                    </w:drawing>
                                  </w:r>
                                </w:p>
                              </w:tc>
                              <w:tc>
                                <w:tcPr>
                                  <w:tcW w:w="1250" w:type="pct"/>
                                </w:tcPr>
                                <w:p w14:paraId="7E6F83B7" w14:textId="77777777" w:rsidR="00E26764" w:rsidRDefault="00000000">
                                  <w:pPr>
                                    <w:rPr>
                                      <w:sz w:val="20"/>
                                      <w:szCs w:val="20"/>
                                      <w:lang w:val="fr-FR" w:eastAsia="fr-FR"/>
                                    </w:rPr>
                                  </w:pPr>
                                  <w:r>
                                    <w:rPr>
                                      <w:noProof/>
                                      <w:lang w:val="en-US" w:eastAsia="en-US"/>
                                    </w:rPr>
                                    <w:drawing>
                                      <wp:inline distT="0" distB="0" distL="0" distR="0" wp14:anchorId="1FE8EDD1" wp14:editId="45F82632">
                                        <wp:extent cx="1504950" cy="1379855"/>
                                        <wp:effectExtent l="0" t="0" r="0" b="10795"/>
                                        <wp:docPr id="1673899014" name="Image 1673899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99014" name="Image 16738990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504950" cy="1379855"/>
                                                </a:xfrm>
                                                <a:prstGeom prst="rect">
                                                  <a:avLst/>
                                                </a:prstGeom>
                                                <a:noFill/>
                                                <a:ln>
                                                  <a:noFill/>
                                                </a:ln>
                                              </pic:spPr>
                                            </pic:pic>
                                          </a:graphicData>
                                        </a:graphic>
                                      </wp:inline>
                                    </w:drawing>
                                  </w:r>
                                </w:p>
                              </w:tc>
                              <w:tc>
                                <w:tcPr>
                                  <w:tcW w:w="1250" w:type="pct"/>
                                </w:tcPr>
                                <w:p w14:paraId="171CFA3F" w14:textId="77777777" w:rsidR="00E26764" w:rsidRDefault="00000000">
                                  <w:pPr>
                                    <w:rPr>
                                      <w:sz w:val="20"/>
                                      <w:szCs w:val="20"/>
                                      <w:lang w:val="fr-FR" w:eastAsia="fr-FR"/>
                                    </w:rPr>
                                  </w:pPr>
                                  <w:r>
                                    <w:rPr>
                                      <w:noProof/>
                                      <w:lang w:val="en-US" w:eastAsia="en-US"/>
                                    </w:rPr>
                                    <w:drawing>
                                      <wp:inline distT="0" distB="0" distL="0" distR="0" wp14:anchorId="5BDE19A3" wp14:editId="728A7B5F">
                                        <wp:extent cx="1504950" cy="1379855"/>
                                        <wp:effectExtent l="0" t="0" r="0" b="10795"/>
                                        <wp:docPr id="965877662" name="Image 965877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77662" name="Image 9658776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504950" cy="1379855"/>
                                                </a:xfrm>
                                                <a:prstGeom prst="rect">
                                                  <a:avLst/>
                                                </a:prstGeom>
                                                <a:noFill/>
                                                <a:ln>
                                                  <a:noFill/>
                                                </a:ln>
                                              </pic:spPr>
                                            </pic:pic>
                                          </a:graphicData>
                                        </a:graphic>
                                      </wp:inline>
                                    </w:drawing>
                                  </w:r>
                                </w:p>
                              </w:tc>
                            </w:tr>
                            <w:tr w:rsidR="00E26764" w14:paraId="21020948" w14:textId="77777777">
                              <w:tc>
                                <w:tcPr>
                                  <w:tcW w:w="2500" w:type="pct"/>
                                  <w:gridSpan w:val="2"/>
                                </w:tcPr>
                                <w:p w14:paraId="4B4065EC" w14:textId="77777777" w:rsidR="00E26764" w:rsidRDefault="00000000">
                                  <w:pPr>
                                    <w:rPr>
                                      <w:sz w:val="20"/>
                                      <w:szCs w:val="20"/>
                                      <w:lang w:val="en-US" w:eastAsia="fr-FR"/>
                                    </w:rPr>
                                  </w:pPr>
                                  <w:r>
                                    <w:rPr>
                                      <w:sz w:val="20"/>
                                      <w:szCs w:val="20"/>
                                      <w:lang w:val="en-US" w:eastAsia="fr-FR"/>
                                    </w:rPr>
                                    <w:t>(a)</w:t>
                                  </w:r>
                                </w:p>
                              </w:tc>
                              <w:tc>
                                <w:tcPr>
                                  <w:tcW w:w="2500" w:type="pct"/>
                                  <w:gridSpan w:val="2"/>
                                </w:tcPr>
                                <w:p w14:paraId="0092F65D" w14:textId="77777777" w:rsidR="00E26764" w:rsidRDefault="00000000">
                                  <w:pPr>
                                    <w:rPr>
                                      <w:sz w:val="20"/>
                                      <w:szCs w:val="20"/>
                                      <w:lang w:val="en-US" w:eastAsia="fr-FR"/>
                                    </w:rPr>
                                  </w:pPr>
                                  <w:r>
                                    <w:rPr>
                                      <w:sz w:val="20"/>
                                      <w:szCs w:val="20"/>
                                      <w:lang w:val="en-US" w:eastAsia="fr-FR"/>
                                    </w:rPr>
                                    <w:t>(b)</w:t>
                                  </w:r>
                                </w:p>
                              </w:tc>
                            </w:tr>
                            <w:tr w:rsidR="00E26764" w14:paraId="12C14F49" w14:textId="77777777">
                              <w:tc>
                                <w:tcPr>
                                  <w:tcW w:w="5000" w:type="pct"/>
                                  <w:gridSpan w:val="4"/>
                                </w:tcPr>
                                <w:p w14:paraId="662ACB2C" w14:textId="77777777" w:rsidR="00E26764" w:rsidRDefault="00000000">
                                  <w:pPr>
                                    <w:rPr>
                                      <w:sz w:val="20"/>
                                      <w:szCs w:val="20"/>
                                      <w:lang w:val="en-US" w:eastAsia="fr-FR"/>
                                    </w:rPr>
                                  </w:pPr>
                                  <w:r>
                                    <w:rPr>
                                      <w:sz w:val="20"/>
                                      <w:szCs w:val="20"/>
                                      <w:lang w:val="en-US" w:eastAsia="fr-FR"/>
                                    </w:rPr>
                                    <w:t>Fig. 1: Bifurcation diagram of 2DFSC map with (a)</w:t>
                                  </w:r>
                                  <w:r>
                                    <w:rPr>
                                      <w:position w:val="-12"/>
                                      <w:sz w:val="20"/>
                                      <w:szCs w:val="20"/>
                                    </w:rPr>
                                    <w:object w:dxaOrig="869" w:dyaOrig="323" w14:anchorId="45ABE0B3">
                                      <v:shape id="_x0000_i1033" type="#_x0000_t75" style="width:41.45pt;height:15.25pt" o:ole="">
                                        <v:imagedata r:id="rId27" o:title=""/>
                                      </v:shape>
                                      <o:OLEObject Type="Embed" ProgID="Equation.DSMT4" ShapeID="_x0000_i1033" DrawAspect="Content" ObjectID="_1789450017" r:id="rId28"/>
                                    </w:object>
                                  </w:r>
                                  <w:r>
                                    <w:rPr>
                                      <w:sz w:val="20"/>
                                      <w:szCs w:val="20"/>
                                    </w:rPr>
                                    <w:t xml:space="preserve">   and </w:t>
                                  </w:r>
                                  <w:r>
                                    <w:rPr>
                                      <w:position w:val="-10"/>
                                      <w:sz w:val="20"/>
                                      <w:szCs w:val="20"/>
                                    </w:rPr>
                                    <w:object w:dxaOrig="1068" w:dyaOrig="298" w14:anchorId="6DD81029">
                                      <v:shape id="_x0000_i1035" type="#_x0000_t75" style="width:52.9pt;height:15.25pt" o:ole="">
                                        <v:imagedata r:id="rId29" o:title=""/>
                                      </v:shape>
                                      <o:OLEObject Type="Embed" ProgID="Equation.DSMT4" ShapeID="_x0000_i1035" DrawAspect="Content" ObjectID="_1789450018" r:id="rId30"/>
                                    </w:object>
                                  </w:r>
                                  <w:r>
                                    <w:rPr>
                                      <w:sz w:val="20"/>
                                      <w:szCs w:val="20"/>
                                    </w:rPr>
                                    <w:t xml:space="preserve">; (b) </w:t>
                                  </w:r>
                                  <w:r>
                                    <w:rPr>
                                      <w:position w:val="-6"/>
                                      <w:sz w:val="20"/>
                                      <w:szCs w:val="20"/>
                                    </w:rPr>
                                    <w:object w:dxaOrig="621" w:dyaOrig="248" w14:anchorId="14F0ECA2">
                                      <v:shape id="_x0000_i1037" type="#_x0000_t75" style="width:30.55pt;height:11.45pt" o:ole="">
                                        <v:imagedata r:id="rId31" o:title=""/>
                                      </v:shape>
                                      <o:OLEObject Type="Embed" ProgID="Equation.DSMT4" ShapeID="_x0000_i1037" DrawAspect="Content" ObjectID="_1789450019" r:id="rId32"/>
                                    </w:object>
                                  </w:r>
                                  <w:r>
                                    <w:rPr>
                                      <w:sz w:val="20"/>
                                      <w:szCs w:val="20"/>
                                    </w:rPr>
                                    <w:t xml:space="preserve"> and </w:t>
                                  </w:r>
                                  <w:r>
                                    <w:rPr>
                                      <w:position w:val="-12"/>
                                      <w:sz w:val="20"/>
                                      <w:szCs w:val="20"/>
                                    </w:rPr>
                                    <w:object w:dxaOrig="919" w:dyaOrig="323" w14:anchorId="79B2C084">
                                      <v:shape id="_x0000_i1039" type="#_x0000_t75" style="width:45.25pt;height:15.25pt" o:ole="">
                                        <v:imagedata r:id="rId33" o:title=""/>
                                      </v:shape>
                                      <o:OLEObject Type="Embed" ProgID="Equation.DSMT4" ShapeID="_x0000_i1039" DrawAspect="Content" ObjectID="_1789450020" r:id="rId34"/>
                                    </w:object>
                                  </w:r>
                                  <w:r>
                                    <w:rPr>
                                      <w:sz w:val="20"/>
                                      <w:szCs w:val="20"/>
                                    </w:rPr>
                                    <w:t>.</w:t>
                                  </w:r>
                                </w:p>
                              </w:tc>
                            </w:tr>
                          </w:tbl>
                          <w:p w14:paraId="1D0B5BB8" w14:textId="77777777" w:rsidR="00E26764" w:rsidRDefault="00E26764">
                            <w:pPr>
                              <w:rPr>
                                <w:i/>
                                <w:iCs/>
                                <w:sz w:val="20"/>
                              </w:rPr>
                            </w:pPr>
                          </w:p>
                        </w:txbxContent>
                      </wps:txbx>
                      <wps:bodyPr rot="0" vert="horz" wrap="square" lIns="91440" tIns="45720" rIns="91440" bIns="45720" anchor="t" anchorCtr="0" upright="1">
                        <a:noAutofit/>
                      </wps:bodyPr>
                    </wps:wsp>
                  </a:graphicData>
                </a:graphic>
              </wp:inline>
            </w:drawing>
          </mc:Choice>
          <mc:Fallback>
            <w:pict>
              <v:shapetype w14:anchorId="55F26200" id="_x0000_t202" coordsize="21600,21600" o:spt="202" path="m,l,21600r21600,l21600,xe">
                <v:stroke joinstyle="miter"/>
                <v:path gradientshapeok="t" o:connecttype="rect"/>
              </v:shapetype>
              <v:shape id="Zone de texte 1438597583" o:spid="_x0000_s1026" type="#_x0000_t202" style="width:509.65pt;height:14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gVW9QEAAMsDAAAOAAAAZHJzL2Uyb0RvYy54bWysU8tu2zAQvBfoPxC817IMO04Fy0HqwEWB&#10;9AGk/QCKoiSiFJdd0pbcr++SchwjvRXVgeByydmd2dHmbuwNOyr0GmzJ89mcM2Ul1Nq2Jf/xff/u&#10;ljMfhK2FAatKflKe323fvtkMrlAL6MDUChmBWF8MruRdCK7IMi871Qs/A6csJRvAXgQKsc1qFAOh&#10;9yZbzOc32QBYOwSpvKfThynJtwm/aZQMX5vGq8BMyam3kFZMaxXXbLsRRYvCdVqe2xD/0EUvtKWi&#10;F6gHEQQ7oP4LqtcSwUMTZhL6DJpGS5U4EJt8/orNUyecSlxIHO8uMvn/Byu/HJ/cN2Rh/AAjDTCR&#10;8O4R5E/PLOw6YVt1jwhDp0RNhfMoWTY4X5yfRql94SNINXyGmoYsDgES0NhgH1UhnozQaQCni+hq&#10;DEzS4c1yvVitVpxJyuW36/k6T2PJRPH83KEPHxX0LG5KjjTVBC+Ojz7EdkTxfCVW82B0vdfGpADb&#10;ameQHQU5YJ++xODVNWPjZQvx2YQYTxLPSG0iGcZqpGTkW0F9IsYIk6PoD6BNB/ibs4HcVHL/6yBQ&#10;cWY+WVLtfb5cRvulYLlaLyjA60x1nRFWElTJA2fTdhcmyx4c6rajStOcLNyT0o1OGrx0de6bHJOk&#10;Obs7WvI6Trde/sHtHwAAAP//AwBQSwMEFAAGAAgAAAAhAMd6UN/cAAAABgEAAA8AAABkcnMvZG93&#10;bnJldi54bWxMj81uwjAQhO9IfQdrK/VSFYefBhLioBapVa9QHmATL0nUeB3FhoS3r+mlXFYazWjm&#10;22w7mlZcqHeNZQWzaQSCuLS64UrB8fvjZQ3CeWSNrWVScCUH2/xhkmGq7cB7uhx8JUIJuxQV1N53&#10;qZSurMmgm9qOOHgn2xv0QfaV1D0Oody0ch5FsTTYcFiosaNdTeXP4WwUnL6G59dkKD79cbVfxu/Y&#10;rAp7VerpcXzbgPA0+v8w3PADOuSBqbBn1k60CsIj/u/evGiWLEAUCubJMgaZZ/IeP/8FAAD//wMA&#10;UEsBAi0AFAAGAAgAAAAhALaDOJL+AAAA4QEAABMAAAAAAAAAAAAAAAAAAAAAAFtDb250ZW50X1R5&#10;cGVzXS54bWxQSwECLQAUAAYACAAAACEAOP0h/9YAAACUAQAACwAAAAAAAAAAAAAAAAAvAQAAX3Jl&#10;bHMvLnJlbHNQSwECLQAUAAYACAAAACEANcIFVvUBAADLAwAADgAAAAAAAAAAAAAAAAAuAgAAZHJz&#10;L2Uyb0RvYy54bWxQSwECLQAUAAYACAAAACEAx3pQ39wAAAAGAQAADwAAAAAAAAAAAAAAAABPBAAA&#10;ZHJzL2Rvd25yZXYueG1sUEsFBgAAAAAEAAQA8wAAAFgFAAAAAA==&#10;" stroked="f">
                <v:textbox>
                  <w:txbxContent>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bottom w:w="28" w:type="dxa"/>
                          <w:right w:w="28" w:type="dxa"/>
                        </w:tblCellMar>
                        <w:tblLook w:val="04A0" w:firstRow="1" w:lastRow="0" w:firstColumn="1" w:lastColumn="0" w:noHBand="0" w:noVBand="1"/>
                      </w:tblPr>
                      <w:tblGrid>
                        <w:gridCol w:w="2480"/>
                        <w:gridCol w:w="2480"/>
                        <w:gridCol w:w="2480"/>
                        <w:gridCol w:w="2480"/>
                      </w:tblGrid>
                      <w:tr w:rsidR="00E26764" w14:paraId="4DB8F29E" w14:textId="77777777">
                        <w:tc>
                          <w:tcPr>
                            <w:tcW w:w="1250" w:type="pct"/>
                          </w:tcPr>
                          <w:p w14:paraId="4A04D27D" w14:textId="77777777" w:rsidR="00E26764" w:rsidRDefault="00000000">
                            <w:pPr>
                              <w:rPr>
                                <w:sz w:val="20"/>
                                <w:szCs w:val="20"/>
                                <w:lang w:val="fr-FR" w:eastAsia="fr-FR"/>
                              </w:rPr>
                            </w:pPr>
                            <w:r>
                              <w:rPr>
                                <w:noProof/>
                                <w:lang w:val="en-US" w:eastAsia="en-US"/>
                              </w:rPr>
                              <w:drawing>
                                <wp:inline distT="0" distB="0" distL="0" distR="0" wp14:anchorId="693400E0" wp14:editId="0B128F7C">
                                  <wp:extent cx="1504950" cy="1379855"/>
                                  <wp:effectExtent l="0" t="0" r="0" b="10795"/>
                                  <wp:docPr id="1536568670" name="Image 1536568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68670" name="Image 15365686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504950" cy="1379855"/>
                                          </a:xfrm>
                                          <a:prstGeom prst="rect">
                                            <a:avLst/>
                                          </a:prstGeom>
                                          <a:noFill/>
                                          <a:ln>
                                            <a:noFill/>
                                          </a:ln>
                                        </pic:spPr>
                                      </pic:pic>
                                    </a:graphicData>
                                  </a:graphic>
                                </wp:inline>
                              </w:drawing>
                            </w:r>
                          </w:p>
                        </w:tc>
                        <w:tc>
                          <w:tcPr>
                            <w:tcW w:w="1250" w:type="pct"/>
                          </w:tcPr>
                          <w:p w14:paraId="360BD177" w14:textId="77777777" w:rsidR="00E26764" w:rsidRDefault="00000000">
                            <w:pPr>
                              <w:rPr>
                                <w:sz w:val="20"/>
                                <w:szCs w:val="20"/>
                                <w:lang w:val="fr-FR" w:eastAsia="fr-FR"/>
                              </w:rPr>
                            </w:pPr>
                            <w:r>
                              <w:rPr>
                                <w:noProof/>
                                <w:lang w:val="en-US" w:eastAsia="en-US"/>
                              </w:rPr>
                              <w:drawing>
                                <wp:inline distT="0" distB="0" distL="0" distR="0" wp14:anchorId="6217300F" wp14:editId="2E9B8924">
                                  <wp:extent cx="1504950" cy="1379855"/>
                                  <wp:effectExtent l="0" t="0" r="0" b="10795"/>
                                  <wp:docPr id="1461678130" name="Image 1461678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78130" name="Image 14616781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504950" cy="1379855"/>
                                          </a:xfrm>
                                          <a:prstGeom prst="rect">
                                            <a:avLst/>
                                          </a:prstGeom>
                                          <a:noFill/>
                                          <a:ln>
                                            <a:noFill/>
                                          </a:ln>
                                        </pic:spPr>
                                      </pic:pic>
                                    </a:graphicData>
                                  </a:graphic>
                                </wp:inline>
                              </w:drawing>
                            </w:r>
                          </w:p>
                        </w:tc>
                        <w:tc>
                          <w:tcPr>
                            <w:tcW w:w="1250" w:type="pct"/>
                          </w:tcPr>
                          <w:p w14:paraId="7E6F83B7" w14:textId="77777777" w:rsidR="00E26764" w:rsidRDefault="00000000">
                            <w:pPr>
                              <w:rPr>
                                <w:sz w:val="20"/>
                                <w:szCs w:val="20"/>
                                <w:lang w:val="fr-FR" w:eastAsia="fr-FR"/>
                              </w:rPr>
                            </w:pPr>
                            <w:r>
                              <w:rPr>
                                <w:noProof/>
                                <w:lang w:val="en-US" w:eastAsia="en-US"/>
                              </w:rPr>
                              <w:drawing>
                                <wp:inline distT="0" distB="0" distL="0" distR="0" wp14:anchorId="1FE8EDD1" wp14:editId="45F82632">
                                  <wp:extent cx="1504950" cy="1379855"/>
                                  <wp:effectExtent l="0" t="0" r="0" b="10795"/>
                                  <wp:docPr id="1673899014" name="Image 1673899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99014" name="Image 16738990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504950" cy="1379855"/>
                                          </a:xfrm>
                                          <a:prstGeom prst="rect">
                                            <a:avLst/>
                                          </a:prstGeom>
                                          <a:noFill/>
                                          <a:ln>
                                            <a:noFill/>
                                          </a:ln>
                                        </pic:spPr>
                                      </pic:pic>
                                    </a:graphicData>
                                  </a:graphic>
                                </wp:inline>
                              </w:drawing>
                            </w:r>
                          </w:p>
                        </w:tc>
                        <w:tc>
                          <w:tcPr>
                            <w:tcW w:w="1250" w:type="pct"/>
                          </w:tcPr>
                          <w:p w14:paraId="171CFA3F" w14:textId="77777777" w:rsidR="00E26764" w:rsidRDefault="00000000">
                            <w:pPr>
                              <w:rPr>
                                <w:sz w:val="20"/>
                                <w:szCs w:val="20"/>
                                <w:lang w:val="fr-FR" w:eastAsia="fr-FR"/>
                              </w:rPr>
                            </w:pPr>
                            <w:r>
                              <w:rPr>
                                <w:noProof/>
                                <w:lang w:val="en-US" w:eastAsia="en-US"/>
                              </w:rPr>
                              <w:drawing>
                                <wp:inline distT="0" distB="0" distL="0" distR="0" wp14:anchorId="5BDE19A3" wp14:editId="728A7B5F">
                                  <wp:extent cx="1504950" cy="1379855"/>
                                  <wp:effectExtent l="0" t="0" r="0" b="10795"/>
                                  <wp:docPr id="965877662" name="Image 965877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77662" name="Image 9658776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504950" cy="1379855"/>
                                          </a:xfrm>
                                          <a:prstGeom prst="rect">
                                            <a:avLst/>
                                          </a:prstGeom>
                                          <a:noFill/>
                                          <a:ln>
                                            <a:noFill/>
                                          </a:ln>
                                        </pic:spPr>
                                      </pic:pic>
                                    </a:graphicData>
                                  </a:graphic>
                                </wp:inline>
                              </w:drawing>
                            </w:r>
                          </w:p>
                        </w:tc>
                      </w:tr>
                      <w:tr w:rsidR="00E26764" w14:paraId="21020948" w14:textId="77777777">
                        <w:tc>
                          <w:tcPr>
                            <w:tcW w:w="2500" w:type="pct"/>
                            <w:gridSpan w:val="2"/>
                          </w:tcPr>
                          <w:p w14:paraId="4B4065EC" w14:textId="77777777" w:rsidR="00E26764" w:rsidRDefault="00000000">
                            <w:pPr>
                              <w:rPr>
                                <w:sz w:val="20"/>
                                <w:szCs w:val="20"/>
                                <w:lang w:val="en-US" w:eastAsia="fr-FR"/>
                              </w:rPr>
                            </w:pPr>
                            <w:r>
                              <w:rPr>
                                <w:sz w:val="20"/>
                                <w:szCs w:val="20"/>
                                <w:lang w:val="en-US" w:eastAsia="fr-FR"/>
                              </w:rPr>
                              <w:t>(a)</w:t>
                            </w:r>
                          </w:p>
                        </w:tc>
                        <w:tc>
                          <w:tcPr>
                            <w:tcW w:w="2500" w:type="pct"/>
                            <w:gridSpan w:val="2"/>
                          </w:tcPr>
                          <w:p w14:paraId="0092F65D" w14:textId="77777777" w:rsidR="00E26764" w:rsidRDefault="00000000">
                            <w:pPr>
                              <w:rPr>
                                <w:sz w:val="20"/>
                                <w:szCs w:val="20"/>
                                <w:lang w:val="en-US" w:eastAsia="fr-FR"/>
                              </w:rPr>
                            </w:pPr>
                            <w:r>
                              <w:rPr>
                                <w:sz w:val="20"/>
                                <w:szCs w:val="20"/>
                                <w:lang w:val="en-US" w:eastAsia="fr-FR"/>
                              </w:rPr>
                              <w:t>(b)</w:t>
                            </w:r>
                          </w:p>
                        </w:tc>
                      </w:tr>
                      <w:tr w:rsidR="00E26764" w14:paraId="12C14F49" w14:textId="77777777">
                        <w:tc>
                          <w:tcPr>
                            <w:tcW w:w="5000" w:type="pct"/>
                            <w:gridSpan w:val="4"/>
                          </w:tcPr>
                          <w:p w14:paraId="662ACB2C" w14:textId="77777777" w:rsidR="00E26764" w:rsidRDefault="00000000">
                            <w:pPr>
                              <w:rPr>
                                <w:sz w:val="20"/>
                                <w:szCs w:val="20"/>
                                <w:lang w:val="en-US" w:eastAsia="fr-FR"/>
                              </w:rPr>
                            </w:pPr>
                            <w:r>
                              <w:rPr>
                                <w:sz w:val="20"/>
                                <w:szCs w:val="20"/>
                                <w:lang w:val="en-US" w:eastAsia="fr-FR"/>
                              </w:rPr>
                              <w:t>Fig. 1: Bifurcation diagram of 2DFSC map with (a)</w:t>
                            </w:r>
                            <w:r>
                              <w:rPr>
                                <w:position w:val="-12"/>
                                <w:sz w:val="20"/>
                                <w:szCs w:val="20"/>
                              </w:rPr>
                              <w:object w:dxaOrig="869" w:dyaOrig="323" w14:anchorId="45ABE0B3">
                                <v:shape id="_x0000_i1033" type="#_x0000_t75" style="width:41.45pt;height:15.25pt" o:ole="">
                                  <v:imagedata r:id="rId27" o:title=""/>
                                </v:shape>
                                <o:OLEObject Type="Embed" ProgID="Equation.DSMT4" ShapeID="_x0000_i1033" DrawAspect="Content" ObjectID="_1789450017" r:id="rId35"/>
                              </w:object>
                            </w:r>
                            <w:r>
                              <w:rPr>
                                <w:sz w:val="20"/>
                                <w:szCs w:val="20"/>
                              </w:rPr>
                              <w:t xml:space="preserve">   and </w:t>
                            </w:r>
                            <w:r>
                              <w:rPr>
                                <w:position w:val="-10"/>
                                <w:sz w:val="20"/>
                                <w:szCs w:val="20"/>
                              </w:rPr>
                              <w:object w:dxaOrig="1068" w:dyaOrig="298" w14:anchorId="6DD81029">
                                <v:shape id="_x0000_i1035" type="#_x0000_t75" style="width:52.9pt;height:15.25pt" o:ole="">
                                  <v:imagedata r:id="rId29" o:title=""/>
                                </v:shape>
                                <o:OLEObject Type="Embed" ProgID="Equation.DSMT4" ShapeID="_x0000_i1035" DrawAspect="Content" ObjectID="_1789450018" r:id="rId36"/>
                              </w:object>
                            </w:r>
                            <w:r>
                              <w:rPr>
                                <w:sz w:val="20"/>
                                <w:szCs w:val="20"/>
                              </w:rPr>
                              <w:t xml:space="preserve">; (b) </w:t>
                            </w:r>
                            <w:r>
                              <w:rPr>
                                <w:position w:val="-6"/>
                                <w:sz w:val="20"/>
                                <w:szCs w:val="20"/>
                              </w:rPr>
                              <w:object w:dxaOrig="621" w:dyaOrig="248" w14:anchorId="14F0ECA2">
                                <v:shape id="_x0000_i1037" type="#_x0000_t75" style="width:30.55pt;height:11.45pt" o:ole="">
                                  <v:imagedata r:id="rId31" o:title=""/>
                                </v:shape>
                                <o:OLEObject Type="Embed" ProgID="Equation.DSMT4" ShapeID="_x0000_i1037" DrawAspect="Content" ObjectID="_1789450019" r:id="rId37"/>
                              </w:object>
                            </w:r>
                            <w:r>
                              <w:rPr>
                                <w:sz w:val="20"/>
                                <w:szCs w:val="20"/>
                              </w:rPr>
                              <w:t xml:space="preserve"> and </w:t>
                            </w:r>
                            <w:r>
                              <w:rPr>
                                <w:position w:val="-12"/>
                                <w:sz w:val="20"/>
                                <w:szCs w:val="20"/>
                              </w:rPr>
                              <w:object w:dxaOrig="919" w:dyaOrig="323" w14:anchorId="79B2C084">
                                <v:shape id="_x0000_i1039" type="#_x0000_t75" style="width:45.25pt;height:15.25pt" o:ole="">
                                  <v:imagedata r:id="rId33" o:title=""/>
                                </v:shape>
                                <o:OLEObject Type="Embed" ProgID="Equation.DSMT4" ShapeID="_x0000_i1039" DrawAspect="Content" ObjectID="_1789450020" r:id="rId38"/>
                              </w:object>
                            </w:r>
                            <w:r>
                              <w:rPr>
                                <w:sz w:val="20"/>
                                <w:szCs w:val="20"/>
                              </w:rPr>
                              <w:t>.</w:t>
                            </w:r>
                          </w:p>
                        </w:tc>
                      </w:tr>
                    </w:tbl>
                    <w:p w14:paraId="1D0B5BB8" w14:textId="77777777" w:rsidR="00E26764" w:rsidRDefault="00E26764">
                      <w:pPr>
                        <w:rPr>
                          <w:i/>
                          <w:iCs/>
                          <w:sz w:val="20"/>
                        </w:rPr>
                      </w:pPr>
                    </w:p>
                  </w:txbxContent>
                </v:textbox>
                <w10:anchorlock/>
              </v:shape>
            </w:pict>
          </mc:Fallback>
        </mc:AlternateContent>
      </w:r>
    </w:p>
    <w:p w14:paraId="4A3130BE" w14:textId="77777777" w:rsidR="00E26764" w:rsidRDefault="00E26764">
      <w:pPr>
        <w:pStyle w:val="Sangra3detindependiente"/>
      </w:pPr>
    </w:p>
    <w:p w14:paraId="5C27D3CB" w14:textId="77777777" w:rsidR="00E26764" w:rsidRDefault="00000000">
      <w:pPr>
        <w:pStyle w:val="IETHeading2"/>
        <w:numPr>
          <w:ilvl w:val="1"/>
          <w:numId w:val="3"/>
        </w:numPr>
        <w:rPr>
          <w:rFonts w:ascii="Times New Roman" w:hAnsi="Times New Roman"/>
          <w:sz w:val="20"/>
          <w:szCs w:val="20"/>
          <w:lang w:val="en-GB"/>
        </w:rPr>
      </w:pPr>
      <w:r>
        <w:rPr>
          <w:rFonts w:ascii="Times New Roman" w:hAnsi="Times New Roman"/>
          <w:sz w:val="20"/>
          <w:szCs w:val="20"/>
          <w:lang w:val="en-GB"/>
        </w:rPr>
        <w:t>Phase diagram</w:t>
      </w:r>
    </w:p>
    <w:p w14:paraId="7EF50CBA" w14:textId="77777777" w:rsidR="00E26764" w:rsidRDefault="00E26764">
      <w:pPr>
        <w:pStyle w:val="Sangra3detindependiente"/>
        <w:ind w:firstLine="0"/>
      </w:pPr>
    </w:p>
    <w:p w14:paraId="19F630B0" w14:textId="77777777" w:rsidR="00E26764" w:rsidRDefault="00000000">
      <w:pPr>
        <w:pStyle w:val="Sangra3detindependiente"/>
        <w:ind w:firstLine="360"/>
        <w:rPr>
          <w:color w:val="000000"/>
          <w:shd w:val="clear" w:color="auto" w:fill="FFFFFF"/>
        </w:rPr>
      </w:pPr>
      <w:r>
        <w:t xml:space="preserve">The phase diagram serves as another qualitative indicator of performance of a chaotic map. It represents the distribution of output pairs </w:t>
      </w:r>
      <w:r>
        <w:rPr>
          <w:position w:val="-12"/>
        </w:rPr>
        <w:object w:dxaOrig="621" w:dyaOrig="323" w14:anchorId="62357698">
          <v:shape id="_x0000_i1040" type="#_x0000_t75" style="width:30.55pt;height:15.25pt" o:ole="">
            <v:imagedata r:id="rId39" o:title=""/>
          </v:shape>
          <o:OLEObject Type="Embed" ProgID="Equation.DSMT4" ShapeID="_x0000_i1040" DrawAspect="Content" ObjectID="_1789450014" r:id="rId40"/>
        </w:object>
      </w:r>
      <w:r>
        <w:t xml:space="preserve"> in a 2D phase plane [22]. Fig. 2 illustrates the phase plane diagram of the 2DFSC map over 10 000 generations with initial values </w:t>
      </w:r>
      <w:r>
        <w:rPr>
          <w:position w:val="-12"/>
        </w:rPr>
        <w:object w:dxaOrig="1986" w:dyaOrig="323" w14:anchorId="38139E9A">
          <v:shape id="_x0000_i1041" type="#_x0000_t75" style="width:98.75pt;height:15.25pt" o:ole="">
            <v:imagedata r:id="rId41" o:title=""/>
          </v:shape>
          <o:OLEObject Type="Embed" ProgID="Equation.DSMT4" ShapeID="_x0000_i1041" DrawAspect="Content" ObjectID="_1789450015" r:id="rId42"/>
        </w:object>
      </w:r>
      <w:r>
        <w:t xml:space="preserve"> and control parameters values </w:t>
      </w:r>
      <w:r>
        <w:rPr>
          <w:position w:val="-12"/>
        </w:rPr>
        <w:object w:dxaOrig="1763" w:dyaOrig="323" w14:anchorId="63B85DAC">
          <v:shape id="_x0000_i1042" type="#_x0000_t75" style="width:87.25pt;height:15.25pt" o:ole="">
            <v:imagedata r:id="rId43" o:title=""/>
          </v:shape>
          <o:OLEObject Type="Embed" ProgID="Equation.DSMT4" ShapeID="_x0000_i1042" DrawAspect="Content" ObjectID="_1789450016" r:id="rId44"/>
        </w:object>
      </w:r>
      <w:r>
        <w:t>. T</w:t>
      </w:r>
      <w:r>
        <w:rPr>
          <w:color w:val="000000"/>
          <w:shd w:val="clear" w:color="auto" w:fill="FFFFFF"/>
        </w:rPr>
        <w:t>he findings from Fig. 2 reveal a consistent spread of the pseudo-random sequence across the entire region, showing that the proposed chaotic map exhibits strong ergodic properties and effective diffusion characteristics.</w:t>
      </w:r>
    </w:p>
    <w:p w14:paraId="14B67FD2" w14:textId="77777777" w:rsidR="00E26764" w:rsidRDefault="00E26764">
      <w:pPr>
        <w:pStyle w:val="Sangra3detindependiente"/>
        <w:ind w:firstLine="0"/>
      </w:pPr>
    </w:p>
    <w:p w14:paraId="38525163" w14:textId="77777777" w:rsidR="00E26764" w:rsidRDefault="00000000">
      <w:pPr>
        <w:pStyle w:val="Sangra3detindependiente"/>
        <w:ind w:firstLine="0"/>
      </w:pPr>
      <w:r>
        <w:rPr>
          <w:noProof/>
          <w:lang w:val="en-US"/>
        </w:rPr>
        <mc:AlternateContent>
          <mc:Choice Requires="wps">
            <w:drawing>
              <wp:inline distT="0" distB="0" distL="0" distR="0" wp14:anchorId="32EE869F" wp14:editId="03AF5443">
                <wp:extent cx="6452870" cy="2757805"/>
                <wp:effectExtent l="0" t="0" r="5080" b="4445"/>
                <wp:docPr id="41" name="Zone de texte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916" cy="2757805"/>
                        </a:xfrm>
                        <a:prstGeom prst="rect">
                          <a:avLst/>
                        </a:prstGeom>
                        <a:solidFill>
                          <a:srgbClr val="FFFFFF"/>
                        </a:solidFill>
                        <a:ln>
                          <a:noFill/>
                        </a:ln>
                      </wps:spPr>
                      <wps:txbx>
                        <w:txbxContent>
                          <w:p w14:paraId="098B2D34" w14:textId="77777777" w:rsidR="00E26764" w:rsidRDefault="00000000">
                            <w:pPr>
                              <w:jc w:val="center"/>
                              <w:rPr>
                                <w:sz w:val="20"/>
                                <w:szCs w:val="20"/>
                                <w:lang w:val="fr-FR" w:eastAsia="fr-FR"/>
                              </w:rPr>
                            </w:pPr>
                            <w:r>
                              <w:rPr>
                                <w:noProof/>
                                <w:lang w:val="en-US" w:eastAsia="en-US"/>
                              </w:rPr>
                              <w:drawing>
                                <wp:inline distT="0" distB="0" distL="0" distR="0" wp14:anchorId="59907499" wp14:editId="15D5FA1C">
                                  <wp:extent cx="2533650" cy="2339975"/>
                                  <wp:effectExtent l="0" t="0" r="0" b="0"/>
                                  <wp:docPr id="576894802" name="Image 576894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94802" name="Image 57689480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534216" cy="2340000"/>
                                          </a:xfrm>
                                          <a:prstGeom prst="rect">
                                            <a:avLst/>
                                          </a:prstGeom>
                                          <a:noFill/>
                                          <a:ln>
                                            <a:noFill/>
                                          </a:ln>
                                        </pic:spPr>
                                      </pic:pic>
                                    </a:graphicData>
                                  </a:graphic>
                                </wp:inline>
                              </w:drawing>
                            </w:r>
                          </w:p>
                          <w:p w14:paraId="3B51E35B" w14:textId="77777777" w:rsidR="00E26764" w:rsidRDefault="00000000">
                            <w:pPr>
                              <w:jc w:val="center"/>
                              <w:rPr>
                                <w:iCs/>
                                <w:sz w:val="20"/>
                                <w:szCs w:val="20"/>
                              </w:rPr>
                            </w:pPr>
                            <w:r>
                              <w:rPr>
                                <w:b/>
                                <w:iCs/>
                                <w:sz w:val="20"/>
                                <w:szCs w:val="20"/>
                                <w:lang w:val="en-US" w:eastAsia="fr-FR"/>
                              </w:rPr>
                              <w:t>Fig. 2.</w:t>
                            </w:r>
                            <w:r>
                              <w:rPr>
                                <w:iCs/>
                                <w:sz w:val="20"/>
                              </w:rPr>
                              <w:t xml:space="preserve"> Phase diagram of 2DFSC map.</w:t>
                            </w:r>
                          </w:p>
                        </w:txbxContent>
                      </wps:txbx>
                      <wps:bodyPr rot="0" vert="horz" wrap="square" lIns="91440" tIns="45720" rIns="91440" bIns="45720" anchor="t" anchorCtr="0" upright="1">
                        <a:noAutofit/>
                      </wps:bodyPr>
                    </wps:wsp>
                  </a:graphicData>
                </a:graphic>
              </wp:inline>
            </w:drawing>
          </mc:Choice>
          <mc:Fallback>
            <w:pict>
              <v:shape w14:anchorId="32EE869F" id="Zone de texte 41" o:spid="_x0000_s1027" type="#_x0000_t202" style="width:508.1pt;height:21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Sp+AEAANIDAAAOAAAAZHJzL2Uyb0RvYy54bWysU9uO0zAQfUfiHyy/0zRVL7tR09XSVRHS&#10;wiItfIDjOIlF4jFjt0n5esZOtlvgDZEHy+Oxz8w5c7K9G7qWnRQ6DSbn6WzOmTISSm3qnH/7enh3&#10;w5nzwpSiBaNyflaO3+3evtn2NlMLaKAtFTICMS7rbc4b722WJE42qhNuBlYZSlaAnfAUYp2UKHpC&#10;79pkMZ+vkx6wtAhSOUenD2OS7yJ+VSnpn6rKKc/anFNvPq4Y1yKsyW4rshqFbbSc2hD/0EUntKGi&#10;F6gH4QU7ov4LqtMSwUHlZxK6BKpKSxU5EJt0/geb50ZYFbmQOM5eZHL/D1Z+Pj3bL8j88B4GGmAk&#10;4ewjyO+OGdg3wtTqHhH6RomSCqdBsqS3LpueBqld5gJI0X+CkoYsjh4i0FBhF1QhnozQaQDni+hq&#10;8EzS4Xq5Wtyma84k5Rab1eZmvoo1RPby3KLzHxR0LGxyjjTVCC9Oj86HdkT2ciVUc9Dq8qDbNgZY&#10;F/sW2UmQAw7xm9B/u9aacNlAeDYihpPIM1AbSfqhGJguJxEC7QLKMxFHGI1FPwJtGsCfnPVkqpy7&#10;H0eBirP2oyHxbtPlMrgwBsvVZkEBXmeK64wwkqBy7jkbt3s/OvdoUdcNVRrHZeCeBK90lOK1q6l9&#10;Mk5UaDJ5cOZ1HG+9/oq7XwAAAP//AwBQSwMEFAAGAAgAAAAhAPSUEg/cAAAABgEAAA8AAABkcnMv&#10;ZG93bnJldi54bWxMj81uwjAQhO+VeAdrkXqpwAHSAGkc1FZq1Ss/D7CJlyRqvI5iQ8Lb1/TSXlYa&#10;zWjm22w3mlZcqXeNZQWLeQSCuLS64UrB6fgx24BwHllja5kU3MjBLp88ZJhqO/CergdfiVDCLkUF&#10;tfddKqUrazLo5rYjDt7Z9gZ9kH0ldY9DKDetXEZRIg02HBZq7Oi9pvL7cDEKzl/D0/N2KD79ab2P&#10;kzds1oW9KfU4HV9fQHga/V8Y7vgBHfLAVNgLaydaBeER/3vvXrRIliAKBfEqXoHMM/kfP/8BAAD/&#10;/wMAUEsBAi0AFAAGAAgAAAAhALaDOJL+AAAA4QEAABMAAAAAAAAAAAAAAAAAAAAAAFtDb250ZW50&#10;X1R5cGVzXS54bWxQSwECLQAUAAYACAAAACEAOP0h/9YAAACUAQAACwAAAAAAAAAAAAAAAAAvAQAA&#10;X3JlbHMvLnJlbHNQSwECLQAUAAYACAAAACEAOP5UqfgBAADSAwAADgAAAAAAAAAAAAAAAAAuAgAA&#10;ZHJzL2Uyb0RvYy54bWxQSwECLQAUAAYACAAAACEA9JQSD9wAAAAGAQAADwAAAAAAAAAAAAAAAABS&#10;BAAAZHJzL2Rvd25yZXYueG1sUEsFBgAAAAAEAAQA8wAAAFsFAAAAAA==&#10;" stroked="f">
                <v:textbox>
                  <w:txbxContent>
                    <w:p w14:paraId="098B2D34" w14:textId="77777777" w:rsidR="00E26764" w:rsidRDefault="00000000">
                      <w:pPr>
                        <w:jc w:val="center"/>
                        <w:rPr>
                          <w:sz w:val="20"/>
                          <w:szCs w:val="20"/>
                          <w:lang w:val="fr-FR" w:eastAsia="fr-FR"/>
                        </w:rPr>
                      </w:pPr>
                      <w:r>
                        <w:rPr>
                          <w:noProof/>
                          <w:lang w:val="en-US" w:eastAsia="en-US"/>
                        </w:rPr>
                        <w:drawing>
                          <wp:inline distT="0" distB="0" distL="0" distR="0" wp14:anchorId="59907499" wp14:editId="15D5FA1C">
                            <wp:extent cx="2533650" cy="2339975"/>
                            <wp:effectExtent l="0" t="0" r="0" b="0"/>
                            <wp:docPr id="576894802" name="Image 576894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94802" name="Image 57689480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534216" cy="2340000"/>
                                    </a:xfrm>
                                    <a:prstGeom prst="rect">
                                      <a:avLst/>
                                    </a:prstGeom>
                                    <a:noFill/>
                                    <a:ln>
                                      <a:noFill/>
                                    </a:ln>
                                  </pic:spPr>
                                </pic:pic>
                              </a:graphicData>
                            </a:graphic>
                          </wp:inline>
                        </w:drawing>
                      </w:r>
                    </w:p>
                    <w:p w14:paraId="3B51E35B" w14:textId="77777777" w:rsidR="00E26764" w:rsidRDefault="00000000">
                      <w:pPr>
                        <w:jc w:val="center"/>
                        <w:rPr>
                          <w:iCs/>
                          <w:sz w:val="20"/>
                          <w:szCs w:val="20"/>
                        </w:rPr>
                      </w:pPr>
                      <w:r>
                        <w:rPr>
                          <w:b/>
                          <w:iCs/>
                          <w:sz w:val="20"/>
                          <w:szCs w:val="20"/>
                          <w:lang w:val="en-US" w:eastAsia="fr-FR"/>
                        </w:rPr>
                        <w:t>Fig. 2.</w:t>
                      </w:r>
                      <w:r>
                        <w:rPr>
                          <w:iCs/>
                          <w:sz w:val="20"/>
                        </w:rPr>
                        <w:t xml:space="preserve"> Phase diagram of 2DFSC map.</w:t>
                      </w:r>
                    </w:p>
                  </w:txbxContent>
                </v:textbox>
                <w10:anchorlock/>
              </v:shape>
            </w:pict>
          </mc:Fallback>
        </mc:AlternateContent>
      </w:r>
    </w:p>
    <w:p w14:paraId="49092259" w14:textId="77777777" w:rsidR="00E26764" w:rsidRDefault="00E26764">
      <w:pPr>
        <w:jc w:val="both"/>
      </w:pPr>
    </w:p>
    <w:p w14:paraId="5A4E434A" w14:textId="77777777" w:rsidR="00BD207F" w:rsidRDefault="00BD207F">
      <w:pPr>
        <w:jc w:val="both"/>
      </w:pPr>
    </w:p>
    <w:p w14:paraId="1AFA168C" w14:textId="77777777" w:rsidR="00BD207F" w:rsidRDefault="00BD207F">
      <w:pPr>
        <w:jc w:val="both"/>
      </w:pPr>
    </w:p>
    <w:p w14:paraId="3446E870" w14:textId="1A22A498" w:rsidR="00BD207F" w:rsidRPr="00DE7F47" w:rsidRDefault="00BD207F">
      <w:pPr>
        <w:jc w:val="both"/>
        <w:rPr>
          <w:i/>
          <w:iCs/>
          <w:sz w:val="20"/>
          <w:szCs w:val="20"/>
        </w:rPr>
      </w:pPr>
      <w:r w:rsidRPr="00DE7F47">
        <w:rPr>
          <w:i/>
          <w:iCs/>
          <w:sz w:val="20"/>
          <w:szCs w:val="20"/>
        </w:rPr>
        <w:t>System of equations for the FPGA implementation of the chaotic map system</w:t>
      </w:r>
    </w:p>
    <w:p w14:paraId="6690C7B5" w14:textId="30CF65CA" w:rsidR="005871B0" w:rsidRPr="00FE0A4F" w:rsidRDefault="005871B0">
      <w:pPr>
        <w:jc w:val="both"/>
        <w:rPr>
          <w:sz w:val="20"/>
          <w:szCs w:val="20"/>
        </w:rPr>
      </w:pPr>
    </w:p>
    <w:p w14:paraId="40E5E768" w14:textId="3ECE2889" w:rsidR="00DE7F47" w:rsidRPr="00DE7F47" w:rsidRDefault="00DE7F47" w:rsidP="00DE7F47">
      <w:pPr>
        <w:jc w:val="both"/>
        <w:rPr>
          <w:sz w:val="20"/>
          <w:szCs w:val="20"/>
          <w:lang w:val="en-US"/>
        </w:rPr>
      </w:pPr>
      <w:r w:rsidRPr="00DE7F47">
        <w:rPr>
          <w:sz w:val="20"/>
          <w:szCs w:val="20"/>
          <w:lang w:val="en-US"/>
        </w:rPr>
        <w:lastRenderedPageBreak/>
        <w:t xml:space="preserve">To implement the system of equations described in Eq. (1) on the FPGA digital hardware, an approximation of the sine and cosine trigonometric functions was made through a polynomial approximation using cubic splines of the form </w:t>
      </w:r>
      <w:r>
        <w:rPr>
          <w:sz w:val="20"/>
          <w:szCs w:val="20"/>
          <w:lang w:val="en-US"/>
        </w:rPr>
        <w:t xml:space="preserve">in eq. </w:t>
      </w:r>
      <w:r w:rsidRPr="00DE7F47">
        <w:rPr>
          <w:sz w:val="20"/>
          <w:szCs w:val="20"/>
          <w:lang w:val="en-US"/>
        </w:rPr>
        <w:t>(</w:t>
      </w:r>
      <w:r>
        <w:rPr>
          <w:sz w:val="20"/>
          <w:szCs w:val="20"/>
          <w:lang w:val="en-US"/>
        </w:rPr>
        <w:t>2</w:t>
      </w:r>
      <w:r w:rsidRPr="00DE7F47">
        <w:rPr>
          <w:sz w:val="20"/>
          <w:szCs w:val="20"/>
          <w:lang w:val="en-US"/>
        </w:rPr>
        <w:t>):</w:t>
      </w:r>
    </w:p>
    <w:p w14:paraId="4D1BEE29" w14:textId="77777777" w:rsidR="00B15301" w:rsidRPr="00DE7F47" w:rsidRDefault="00B15301">
      <w:pPr>
        <w:jc w:val="both"/>
        <w:rPr>
          <w:sz w:val="20"/>
          <w:szCs w:val="20"/>
          <w:lang w:val="en-US"/>
        </w:rPr>
      </w:pPr>
    </w:p>
    <w:p w14:paraId="00472C60" w14:textId="5F90128C" w:rsidR="00B15301" w:rsidRPr="00FE0A4F" w:rsidRDefault="00645DCE" w:rsidP="00B15301">
      <w:pPr>
        <w:jc w:val="right"/>
        <w:rPr>
          <w:sz w:val="20"/>
          <w:szCs w:val="20"/>
          <w:lang w:val="es-MX"/>
        </w:rPr>
      </w:pPr>
      <m:oMath>
        <m:r>
          <w:rPr>
            <w:rFonts w:ascii="Cambria Math" w:hAnsi="Cambria Math"/>
            <w:sz w:val="20"/>
            <w:szCs w:val="20"/>
            <w:lang w:val="es-MX"/>
          </w:rPr>
          <m:t>a</m:t>
        </m:r>
        <m:sSup>
          <m:sSupPr>
            <m:ctrlPr>
              <w:rPr>
                <w:rFonts w:ascii="Cambria Math" w:hAnsi="Cambria Math"/>
                <w:i/>
                <w:sz w:val="20"/>
                <w:szCs w:val="20"/>
                <w:lang w:val="es-MX"/>
              </w:rPr>
            </m:ctrlPr>
          </m:sSupPr>
          <m:e>
            <m:d>
              <m:dPr>
                <m:ctrlPr>
                  <w:rPr>
                    <w:rFonts w:ascii="Cambria Math" w:hAnsi="Cambria Math"/>
                    <w:i/>
                    <w:sz w:val="20"/>
                    <w:szCs w:val="20"/>
                    <w:lang w:val="es-MX"/>
                  </w:rPr>
                </m:ctrlPr>
              </m:dPr>
              <m:e>
                <m:r>
                  <w:rPr>
                    <w:rFonts w:ascii="Cambria Math" w:hAnsi="Cambria Math"/>
                    <w:sz w:val="20"/>
                    <w:szCs w:val="20"/>
                    <w:lang w:val="es-MX"/>
                  </w:rPr>
                  <m:t>x-</m:t>
                </m:r>
                <m:sSub>
                  <m:sSubPr>
                    <m:ctrlPr>
                      <w:rPr>
                        <w:rFonts w:ascii="Cambria Math" w:hAnsi="Cambria Math"/>
                        <w:i/>
                        <w:sz w:val="20"/>
                        <w:szCs w:val="20"/>
                        <w:lang w:val="es-MX"/>
                      </w:rPr>
                    </m:ctrlPr>
                  </m:sSubPr>
                  <m:e>
                    <m:r>
                      <w:rPr>
                        <w:rFonts w:ascii="Cambria Math" w:hAnsi="Cambria Math"/>
                        <w:sz w:val="20"/>
                        <w:szCs w:val="20"/>
                        <w:lang w:val="es-MX"/>
                      </w:rPr>
                      <m:t>x</m:t>
                    </m:r>
                  </m:e>
                  <m:sub>
                    <m:r>
                      <w:rPr>
                        <w:rFonts w:ascii="Cambria Math" w:hAnsi="Cambria Math"/>
                        <w:sz w:val="20"/>
                        <w:szCs w:val="20"/>
                        <w:lang w:val="es-MX"/>
                      </w:rPr>
                      <m:t>i</m:t>
                    </m:r>
                  </m:sub>
                </m:sSub>
              </m:e>
            </m:d>
          </m:e>
          <m:sup>
            <m:r>
              <w:rPr>
                <w:rFonts w:ascii="Cambria Math" w:hAnsi="Cambria Math"/>
                <w:sz w:val="20"/>
                <w:szCs w:val="20"/>
                <w:lang w:val="es-MX"/>
              </w:rPr>
              <m:t>3</m:t>
            </m:r>
          </m:sup>
        </m:sSup>
        <m:r>
          <w:rPr>
            <w:rFonts w:ascii="Cambria Math" w:hAnsi="Cambria Math"/>
            <w:sz w:val="20"/>
            <w:szCs w:val="20"/>
            <w:lang w:val="es-MX"/>
          </w:rPr>
          <m:t>+ b</m:t>
        </m:r>
        <m:sSup>
          <m:sSupPr>
            <m:ctrlPr>
              <w:rPr>
                <w:rFonts w:ascii="Cambria Math" w:hAnsi="Cambria Math"/>
                <w:i/>
                <w:sz w:val="20"/>
                <w:szCs w:val="20"/>
                <w:lang w:val="es-MX"/>
              </w:rPr>
            </m:ctrlPr>
          </m:sSupPr>
          <m:e>
            <m:r>
              <w:rPr>
                <w:rFonts w:ascii="Cambria Math" w:hAnsi="Cambria Math"/>
                <w:sz w:val="20"/>
                <w:szCs w:val="20"/>
                <w:lang w:val="es-MX"/>
              </w:rPr>
              <m:t>(x-</m:t>
            </m:r>
            <m:sSub>
              <m:sSubPr>
                <m:ctrlPr>
                  <w:rPr>
                    <w:rFonts w:ascii="Cambria Math" w:hAnsi="Cambria Math"/>
                    <w:i/>
                    <w:sz w:val="20"/>
                    <w:szCs w:val="20"/>
                    <w:lang w:val="es-MX"/>
                  </w:rPr>
                </m:ctrlPr>
              </m:sSubPr>
              <m:e>
                <m:r>
                  <w:rPr>
                    <w:rFonts w:ascii="Cambria Math" w:hAnsi="Cambria Math"/>
                    <w:sz w:val="20"/>
                    <w:szCs w:val="20"/>
                    <w:lang w:val="es-MX"/>
                  </w:rPr>
                  <m:t>x</m:t>
                </m:r>
              </m:e>
              <m:sub>
                <m:r>
                  <w:rPr>
                    <w:rFonts w:ascii="Cambria Math" w:hAnsi="Cambria Math"/>
                    <w:sz w:val="20"/>
                    <w:szCs w:val="20"/>
                    <w:lang w:val="es-MX"/>
                  </w:rPr>
                  <m:t>i</m:t>
                </m:r>
              </m:sub>
            </m:sSub>
            <m:r>
              <w:rPr>
                <w:rFonts w:ascii="Cambria Math" w:hAnsi="Cambria Math"/>
                <w:sz w:val="20"/>
                <w:szCs w:val="20"/>
                <w:lang w:val="es-MX"/>
              </w:rPr>
              <m:t>)</m:t>
            </m:r>
          </m:e>
          <m:sup>
            <m:r>
              <w:rPr>
                <w:rFonts w:ascii="Cambria Math" w:hAnsi="Cambria Math"/>
                <w:sz w:val="20"/>
                <w:szCs w:val="20"/>
                <w:lang w:val="es-MX"/>
              </w:rPr>
              <m:t>2</m:t>
            </m:r>
          </m:sup>
        </m:sSup>
        <m:r>
          <w:rPr>
            <w:rFonts w:ascii="Cambria Math" w:hAnsi="Cambria Math"/>
            <w:sz w:val="20"/>
            <w:szCs w:val="20"/>
            <w:lang w:val="es-MX"/>
          </w:rPr>
          <m:t>+ c</m:t>
        </m:r>
        <m:d>
          <m:dPr>
            <m:ctrlPr>
              <w:rPr>
                <w:rFonts w:ascii="Cambria Math" w:hAnsi="Cambria Math"/>
                <w:i/>
                <w:sz w:val="20"/>
                <w:szCs w:val="20"/>
                <w:lang w:val="es-MX"/>
              </w:rPr>
            </m:ctrlPr>
          </m:dPr>
          <m:e>
            <m:r>
              <w:rPr>
                <w:rFonts w:ascii="Cambria Math" w:hAnsi="Cambria Math"/>
                <w:sz w:val="20"/>
                <w:szCs w:val="20"/>
                <w:lang w:val="es-MX"/>
              </w:rPr>
              <m:t>x-</m:t>
            </m:r>
            <m:sSub>
              <m:sSubPr>
                <m:ctrlPr>
                  <w:rPr>
                    <w:rFonts w:ascii="Cambria Math" w:hAnsi="Cambria Math"/>
                    <w:i/>
                    <w:sz w:val="20"/>
                    <w:szCs w:val="20"/>
                    <w:lang w:val="es-MX"/>
                  </w:rPr>
                </m:ctrlPr>
              </m:sSubPr>
              <m:e>
                <m:r>
                  <w:rPr>
                    <w:rFonts w:ascii="Cambria Math" w:hAnsi="Cambria Math"/>
                    <w:sz w:val="20"/>
                    <w:szCs w:val="20"/>
                    <w:lang w:val="es-MX"/>
                  </w:rPr>
                  <m:t>x</m:t>
                </m:r>
              </m:e>
              <m:sub>
                <m:r>
                  <w:rPr>
                    <w:rFonts w:ascii="Cambria Math" w:hAnsi="Cambria Math"/>
                    <w:sz w:val="20"/>
                    <w:szCs w:val="20"/>
                    <w:lang w:val="es-MX"/>
                  </w:rPr>
                  <m:t>i</m:t>
                </m:r>
              </m:sub>
            </m:sSub>
          </m:e>
        </m:d>
        <m:r>
          <w:rPr>
            <w:rFonts w:ascii="Cambria Math" w:hAnsi="Cambria Math"/>
            <w:sz w:val="20"/>
            <w:szCs w:val="20"/>
            <w:lang w:val="es-MX"/>
          </w:rPr>
          <m:t>+ d = 0</m:t>
        </m:r>
      </m:oMath>
      <w:r w:rsidR="00B15301" w:rsidRPr="00FE0A4F">
        <w:rPr>
          <w:sz w:val="20"/>
          <w:szCs w:val="20"/>
          <w:lang w:val="es-MX"/>
        </w:rPr>
        <w:t xml:space="preserve">                   </w:t>
      </w:r>
      <w:r w:rsidR="00BD57F3">
        <w:rPr>
          <w:sz w:val="20"/>
          <w:szCs w:val="20"/>
          <w:lang w:val="es-MX"/>
        </w:rPr>
        <w:t xml:space="preserve">       </w:t>
      </w:r>
      <w:r w:rsidR="00B15301" w:rsidRPr="00FE0A4F">
        <w:rPr>
          <w:sz w:val="20"/>
          <w:szCs w:val="20"/>
          <w:lang w:val="es-MX"/>
        </w:rPr>
        <w:t xml:space="preserve">     (2)</w:t>
      </w:r>
    </w:p>
    <w:p w14:paraId="56CC9B13" w14:textId="77777777" w:rsidR="009A6BA0" w:rsidRPr="00FE0A4F" w:rsidRDefault="009A6BA0">
      <w:pPr>
        <w:jc w:val="both"/>
        <w:rPr>
          <w:sz w:val="20"/>
          <w:szCs w:val="20"/>
          <w:lang w:val="es-MX"/>
        </w:rPr>
      </w:pPr>
    </w:p>
    <w:p w14:paraId="693FBADE" w14:textId="722D3495" w:rsidR="00B15301" w:rsidRPr="00CE39FD" w:rsidRDefault="00DE7F47">
      <w:pPr>
        <w:jc w:val="both"/>
        <w:rPr>
          <w:sz w:val="20"/>
          <w:szCs w:val="20"/>
          <w:lang w:val="en-US"/>
        </w:rPr>
      </w:pPr>
      <w:r w:rsidRPr="00E3408D">
        <w:rPr>
          <w:sz w:val="20"/>
          <w:szCs w:val="20"/>
          <w:lang w:val="en-US"/>
        </w:rPr>
        <w:t>Where</w:t>
      </w:r>
      <w:r w:rsidR="00645DCE" w:rsidRPr="00E3408D">
        <w:rPr>
          <w:sz w:val="20"/>
          <w:szCs w:val="20"/>
          <w:lang w:val="en-US"/>
        </w:rPr>
        <w:t xml:space="preserve"> </w:t>
      </w:r>
      <m:oMath>
        <m:sSub>
          <m:sSubPr>
            <m:ctrlPr>
              <w:rPr>
                <w:rFonts w:ascii="Cambria Math" w:hAnsi="Cambria Math"/>
                <w:i/>
                <w:sz w:val="20"/>
                <w:szCs w:val="20"/>
                <w:lang w:val="es-MX"/>
              </w:rPr>
            </m:ctrlPr>
          </m:sSubPr>
          <m:e>
            <m:r>
              <w:rPr>
                <w:rFonts w:ascii="Cambria Math" w:hAnsi="Cambria Math"/>
                <w:sz w:val="20"/>
                <w:szCs w:val="20"/>
                <w:lang w:val="es-MX"/>
              </w:rPr>
              <m:t>x</m:t>
            </m:r>
          </m:e>
          <m:sub>
            <m:r>
              <w:rPr>
                <w:rFonts w:ascii="Cambria Math" w:hAnsi="Cambria Math"/>
                <w:sz w:val="20"/>
                <w:szCs w:val="20"/>
                <w:lang w:val="es-MX"/>
              </w:rPr>
              <m:t>i</m:t>
            </m:r>
          </m:sub>
        </m:sSub>
      </m:oMath>
      <w:r w:rsidR="00645DCE" w:rsidRPr="00E3408D">
        <w:rPr>
          <w:sz w:val="20"/>
          <w:szCs w:val="20"/>
          <w:lang w:val="en-US"/>
        </w:rPr>
        <w:t xml:space="preserve"> </w:t>
      </w:r>
      <w:r w:rsidRPr="00E3408D">
        <w:rPr>
          <w:sz w:val="20"/>
          <w:szCs w:val="20"/>
          <w:lang w:val="en-US"/>
        </w:rPr>
        <w:t xml:space="preserve">is the upper </w:t>
      </w:r>
      <w:proofErr w:type="spellStart"/>
      <w:r w:rsidRPr="00E3408D">
        <w:rPr>
          <w:sz w:val="20"/>
          <w:szCs w:val="20"/>
          <w:lang w:val="en-US"/>
        </w:rPr>
        <w:t>limito</w:t>
      </w:r>
      <w:proofErr w:type="spellEnd"/>
      <w:r w:rsidRPr="00E3408D">
        <w:rPr>
          <w:sz w:val="20"/>
          <w:szCs w:val="20"/>
          <w:lang w:val="en-US"/>
        </w:rPr>
        <w:t xml:space="preserve"> f the interpolation subinterval. </w:t>
      </w:r>
      <w:r w:rsidRPr="00DE7F47">
        <w:rPr>
          <w:sz w:val="20"/>
          <w:szCs w:val="20"/>
          <w:lang w:val="en-US"/>
        </w:rPr>
        <w:t xml:space="preserve">The </w:t>
      </w:r>
      <w:proofErr w:type="spellStart"/>
      <w:r w:rsidRPr="00DE7F47">
        <w:rPr>
          <w:sz w:val="20"/>
          <w:szCs w:val="20"/>
          <w:lang w:val="en-US"/>
        </w:rPr>
        <w:t>CubicSpline</w:t>
      </w:r>
      <w:proofErr w:type="spellEnd"/>
      <w:r w:rsidRPr="00DE7F47">
        <w:rPr>
          <w:sz w:val="20"/>
          <w:szCs w:val="20"/>
          <w:lang w:val="en-US"/>
        </w:rPr>
        <w:t xml:space="preserve"> function from the </w:t>
      </w:r>
      <w:proofErr w:type="spellStart"/>
      <w:proofErr w:type="gramStart"/>
      <w:r w:rsidRPr="00DE7F47">
        <w:rPr>
          <w:sz w:val="20"/>
          <w:szCs w:val="20"/>
          <w:lang w:val="en-US"/>
        </w:rPr>
        <w:t>scipy.interpolate</w:t>
      </w:r>
      <w:proofErr w:type="spellEnd"/>
      <w:proofErr w:type="gramEnd"/>
      <w:r w:rsidRPr="00DE7F47">
        <w:rPr>
          <w:sz w:val="20"/>
          <w:szCs w:val="20"/>
          <w:lang w:val="en-US"/>
        </w:rPr>
        <w:t xml:space="preserve"> Python module was used to obtain th</w:t>
      </w:r>
      <w:r>
        <w:rPr>
          <w:sz w:val="20"/>
          <w:szCs w:val="20"/>
          <w:lang w:val="en-US"/>
        </w:rPr>
        <w:t xml:space="preserve">e cubic interpolation </w:t>
      </w:r>
      <w:r w:rsidRPr="00DE7F47">
        <w:rPr>
          <w:sz w:val="20"/>
          <w:szCs w:val="20"/>
          <w:lang w:val="en-US"/>
        </w:rPr>
        <w:t>of the sine function in the interval from</w:t>
      </w:r>
      <w:r w:rsidR="00B15301" w:rsidRPr="00DE7F47">
        <w:rPr>
          <w:sz w:val="20"/>
          <w:szCs w:val="20"/>
          <w:lang w:val="en-US"/>
        </w:rPr>
        <w:t xml:space="preserve"> 0 </w:t>
      </w:r>
      <w:r>
        <w:rPr>
          <w:sz w:val="20"/>
          <w:szCs w:val="20"/>
          <w:lang w:val="en-US"/>
        </w:rPr>
        <w:t>to</w:t>
      </w:r>
      <w:r w:rsidR="00B15301" w:rsidRPr="00DE7F47">
        <w:rPr>
          <w:sz w:val="20"/>
          <w:szCs w:val="20"/>
          <w:lang w:val="en-US"/>
        </w:rPr>
        <w:t xml:space="preserve"> </w:t>
      </w:r>
      <w:r w:rsidR="00B15301" w:rsidRPr="00FE0A4F">
        <w:rPr>
          <w:sz w:val="20"/>
          <w:szCs w:val="20"/>
        </w:rPr>
        <w:t>π</w:t>
      </w:r>
      <w:r w:rsidR="00B15301" w:rsidRPr="00DE7F47">
        <w:rPr>
          <w:sz w:val="20"/>
          <w:szCs w:val="20"/>
          <w:lang w:val="en-US"/>
        </w:rPr>
        <w:t xml:space="preserve">/2. </w:t>
      </w:r>
      <w:r w:rsidRPr="00DE7F47">
        <w:rPr>
          <w:sz w:val="20"/>
          <w:szCs w:val="20"/>
          <w:lang w:val="en-US"/>
        </w:rPr>
        <w:t xml:space="preserve">This segment was divided into four equidistant subsegments defined by the points </w:t>
      </w:r>
      <w:r>
        <w:rPr>
          <w:sz w:val="20"/>
          <w:szCs w:val="20"/>
          <w:lang w:val="en-US"/>
        </w:rPr>
        <w:t>[</w:t>
      </w:r>
      <w:r w:rsidR="00B15301" w:rsidRPr="00DE7F47">
        <w:rPr>
          <w:sz w:val="20"/>
          <w:szCs w:val="20"/>
          <w:lang w:val="en-US"/>
        </w:rPr>
        <w:t>0,</w:t>
      </w:r>
      <w:r w:rsidR="00645DCE" w:rsidRPr="00DE7F47">
        <w:rPr>
          <w:sz w:val="20"/>
          <w:szCs w:val="20"/>
          <w:lang w:val="en-US"/>
        </w:rPr>
        <w:t xml:space="preserve"> </w:t>
      </w:r>
      <w:r w:rsidR="00B15301" w:rsidRPr="00FE0A4F">
        <w:rPr>
          <w:sz w:val="20"/>
          <w:szCs w:val="20"/>
        </w:rPr>
        <w:t>π</w:t>
      </w:r>
      <w:r w:rsidR="00B15301" w:rsidRPr="00DE7F47">
        <w:rPr>
          <w:sz w:val="20"/>
          <w:szCs w:val="20"/>
          <w:lang w:val="en-US"/>
        </w:rPr>
        <w:t>/6,</w:t>
      </w:r>
      <w:r w:rsidR="00645DCE" w:rsidRPr="00DE7F47">
        <w:rPr>
          <w:sz w:val="20"/>
          <w:szCs w:val="20"/>
          <w:lang w:val="en-US"/>
        </w:rPr>
        <w:t xml:space="preserve"> </w:t>
      </w:r>
      <w:r w:rsidR="00B15301" w:rsidRPr="00FE0A4F">
        <w:rPr>
          <w:sz w:val="20"/>
          <w:szCs w:val="20"/>
        </w:rPr>
        <w:t>π</w:t>
      </w:r>
      <w:r w:rsidR="00B15301" w:rsidRPr="00DE7F47">
        <w:rPr>
          <w:sz w:val="20"/>
          <w:szCs w:val="20"/>
          <w:lang w:val="en-US"/>
        </w:rPr>
        <w:t>/4,</w:t>
      </w:r>
      <w:r w:rsidR="00645DCE" w:rsidRPr="00DE7F47">
        <w:rPr>
          <w:sz w:val="20"/>
          <w:szCs w:val="20"/>
          <w:lang w:val="en-US"/>
        </w:rPr>
        <w:t xml:space="preserve"> </w:t>
      </w:r>
      <w:r w:rsidR="00B15301" w:rsidRPr="00FE0A4F">
        <w:rPr>
          <w:sz w:val="20"/>
          <w:szCs w:val="20"/>
        </w:rPr>
        <w:t>π</w:t>
      </w:r>
      <w:r w:rsidR="00B15301" w:rsidRPr="00DE7F47">
        <w:rPr>
          <w:sz w:val="20"/>
          <w:szCs w:val="20"/>
          <w:lang w:val="en-US"/>
        </w:rPr>
        <w:t>/3,</w:t>
      </w:r>
      <w:r w:rsidR="00645DCE" w:rsidRPr="00DE7F47">
        <w:rPr>
          <w:sz w:val="20"/>
          <w:szCs w:val="20"/>
          <w:lang w:val="en-US"/>
        </w:rPr>
        <w:t xml:space="preserve"> </w:t>
      </w:r>
      <w:r w:rsidR="00B15301" w:rsidRPr="00FE0A4F">
        <w:rPr>
          <w:sz w:val="20"/>
          <w:szCs w:val="20"/>
        </w:rPr>
        <w:t>π</w:t>
      </w:r>
      <w:r w:rsidR="00B15301" w:rsidRPr="00DE7F47">
        <w:rPr>
          <w:sz w:val="20"/>
          <w:szCs w:val="20"/>
          <w:lang w:val="en-US"/>
        </w:rPr>
        <w:t xml:space="preserve">/2] </w:t>
      </w:r>
      <w:r w:rsidRPr="00DE7F47">
        <w:rPr>
          <w:sz w:val="20"/>
          <w:szCs w:val="20"/>
          <w:lang w:val="en-US"/>
        </w:rPr>
        <w:t xml:space="preserve">and the </w:t>
      </w:r>
      <w:proofErr w:type="spellStart"/>
      <w:r w:rsidRPr="00DE7F47">
        <w:rPr>
          <w:sz w:val="20"/>
          <w:szCs w:val="20"/>
          <w:lang w:val="en-US"/>
        </w:rPr>
        <w:t>CubicSpline</w:t>
      </w:r>
      <w:proofErr w:type="spellEnd"/>
      <w:r w:rsidRPr="00DE7F47">
        <w:rPr>
          <w:sz w:val="20"/>
          <w:szCs w:val="20"/>
          <w:lang w:val="en-US"/>
        </w:rPr>
        <w:t xml:space="preserve"> function provided the coefficients of the cubic polynomials. The coefficients</w:t>
      </w:r>
      <w:r w:rsidR="00B15301" w:rsidRPr="00DE7F47">
        <w:rPr>
          <w:sz w:val="20"/>
          <w:szCs w:val="20"/>
          <w:lang w:val="en-US"/>
        </w:rPr>
        <w:t xml:space="preserve"> </w:t>
      </w:r>
      <m:oMath>
        <m:r>
          <w:rPr>
            <w:rFonts w:ascii="Cambria Math" w:hAnsi="Cambria Math"/>
            <w:sz w:val="20"/>
            <w:szCs w:val="20"/>
            <w:lang w:val="es-MX"/>
          </w:rPr>
          <m:t>a</m:t>
        </m:r>
        <m:r>
          <w:rPr>
            <w:rFonts w:ascii="Cambria Math" w:hAnsi="Cambria Math"/>
            <w:sz w:val="20"/>
            <w:szCs w:val="20"/>
            <w:lang w:val="en-US"/>
          </w:rPr>
          <m:t>,</m:t>
        </m:r>
        <m:r>
          <w:rPr>
            <w:rFonts w:ascii="Cambria Math" w:hAnsi="Cambria Math"/>
            <w:sz w:val="20"/>
            <w:szCs w:val="20"/>
            <w:lang w:val="es-MX"/>
          </w:rPr>
          <m:t>b</m:t>
        </m:r>
        <m:r>
          <w:rPr>
            <w:rFonts w:ascii="Cambria Math" w:hAnsi="Cambria Math"/>
            <w:sz w:val="20"/>
            <w:szCs w:val="20"/>
            <w:lang w:val="en-US"/>
          </w:rPr>
          <m:t>,</m:t>
        </m:r>
        <m:r>
          <w:rPr>
            <w:rFonts w:ascii="Cambria Math" w:hAnsi="Cambria Math"/>
            <w:sz w:val="20"/>
            <w:szCs w:val="20"/>
            <w:lang w:val="es-MX"/>
          </w:rPr>
          <m:t>c</m:t>
        </m:r>
      </m:oMath>
      <w:r w:rsidR="00B15301" w:rsidRPr="00DE7F47">
        <w:rPr>
          <w:sz w:val="20"/>
          <w:szCs w:val="20"/>
          <w:lang w:val="en-US"/>
        </w:rPr>
        <w:t xml:space="preserve"> </w:t>
      </w:r>
      <w:r w:rsidRPr="00DE7F47">
        <w:rPr>
          <w:sz w:val="20"/>
          <w:szCs w:val="20"/>
          <w:lang w:val="en-US"/>
        </w:rPr>
        <w:t>and</w:t>
      </w:r>
      <w:r w:rsidR="00645DCE" w:rsidRPr="00DE7F47">
        <w:rPr>
          <w:sz w:val="20"/>
          <w:szCs w:val="20"/>
          <w:lang w:val="en-US"/>
        </w:rPr>
        <w:t xml:space="preserve"> </w:t>
      </w:r>
      <m:oMath>
        <m:r>
          <w:rPr>
            <w:rFonts w:ascii="Cambria Math" w:hAnsi="Cambria Math"/>
            <w:sz w:val="20"/>
            <w:szCs w:val="20"/>
            <w:lang w:val="es-MX"/>
          </w:rPr>
          <m:t>d</m:t>
        </m:r>
      </m:oMath>
      <w:r w:rsidR="00B15301" w:rsidRPr="00DE7F47">
        <w:rPr>
          <w:sz w:val="20"/>
          <w:szCs w:val="20"/>
          <w:lang w:val="en-US"/>
        </w:rPr>
        <w:t xml:space="preserve"> </w:t>
      </w:r>
      <w:r w:rsidRPr="00DE7F47">
        <w:rPr>
          <w:sz w:val="20"/>
          <w:szCs w:val="20"/>
          <w:lang w:val="en-US"/>
        </w:rPr>
        <w:t>for each subinterval are provided in Table (</w:t>
      </w:r>
      <w:r w:rsidR="005B071E">
        <w:rPr>
          <w:sz w:val="20"/>
          <w:szCs w:val="20"/>
          <w:lang w:val="en-US"/>
        </w:rPr>
        <w:t>1</w:t>
      </w:r>
      <w:r w:rsidRPr="00DE7F47">
        <w:rPr>
          <w:sz w:val="20"/>
          <w:szCs w:val="20"/>
          <w:lang w:val="en-US"/>
        </w:rPr>
        <w:t>).</w:t>
      </w:r>
      <w:r w:rsidR="005B071E">
        <w:rPr>
          <w:sz w:val="20"/>
          <w:szCs w:val="20"/>
          <w:lang w:val="en-US"/>
        </w:rPr>
        <w:t xml:space="preserve"> </w:t>
      </w:r>
      <w:r w:rsidR="00CE39FD" w:rsidRPr="00CE39FD">
        <w:rPr>
          <w:sz w:val="20"/>
          <w:szCs w:val="20"/>
          <w:lang w:val="en-US"/>
        </w:rPr>
        <w:t>The comparison between the cubic spline interpolation and the sine function can be observed in Figure (3).</w:t>
      </w:r>
    </w:p>
    <w:p w14:paraId="4899DFB6" w14:textId="77777777" w:rsidR="005B071E" w:rsidRPr="00CE39FD" w:rsidRDefault="005B071E">
      <w:pPr>
        <w:jc w:val="both"/>
        <w:rPr>
          <w:sz w:val="20"/>
          <w:szCs w:val="20"/>
          <w:lang w:val="en-US"/>
        </w:rPr>
      </w:pPr>
    </w:p>
    <w:p w14:paraId="1FF3125A" w14:textId="507FD461" w:rsidR="00DE7F47" w:rsidRPr="00CE39FD" w:rsidRDefault="005B071E">
      <w:pPr>
        <w:jc w:val="both"/>
        <w:rPr>
          <w:sz w:val="20"/>
          <w:szCs w:val="20"/>
          <w:lang w:val="en-US"/>
        </w:rPr>
      </w:pPr>
      <w:r w:rsidRPr="00FE0A4F">
        <w:rPr>
          <w:noProof/>
          <w:sz w:val="20"/>
          <w:szCs w:val="20"/>
        </w:rPr>
        <w:drawing>
          <wp:anchor distT="0" distB="0" distL="114300" distR="114300" simplePos="0" relativeHeight="251658240" behindDoc="0" locked="0" layoutInCell="1" allowOverlap="1" wp14:anchorId="27D3F061" wp14:editId="4225CAEE">
            <wp:simplePos x="0" y="0"/>
            <wp:positionH relativeFrom="column">
              <wp:posOffset>399222</wp:posOffset>
            </wp:positionH>
            <wp:positionV relativeFrom="paragraph">
              <wp:posOffset>1353185</wp:posOffset>
            </wp:positionV>
            <wp:extent cx="4716780" cy="3536315"/>
            <wp:effectExtent l="0" t="0" r="7620" b="6985"/>
            <wp:wrapTopAndBottom/>
            <wp:docPr id="88886538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16780" cy="3536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39FD">
        <w:rPr>
          <w:sz w:val="20"/>
          <w:szCs w:val="20"/>
          <w:lang w:val="en-US"/>
        </w:rPr>
        <w:t xml:space="preserve">Table 1. </w:t>
      </w:r>
      <w:r w:rsidR="00CE39FD" w:rsidRPr="00CE39FD">
        <w:rPr>
          <w:sz w:val="20"/>
          <w:szCs w:val="20"/>
          <w:lang w:val="en-US"/>
        </w:rPr>
        <w:t>Coefficients for the cubic spline approximation of the sine function.</w:t>
      </w:r>
    </w:p>
    <w:tbl>
      <w:tblPr>
        <w:tblStyle w:val="Tablaconcuadrcula"/>
        <w:tblpPr w:leftFromText="141" w:rightFromText="141" w:vertAnchor="text" w:horzAnchor="margin" w:tblpXSpec="center" w:tblpY="-35"/>
        <w:tblW w:w="10490" w:type="dxa"/>
        <w:tblLook w:val="04A0" w:firstRow="1" w:lastRow="0" w:firstColumn="1" w:lastColumn="0" w:noHBand="0" w:noVBand="1"/>
      </w:tblPr>
      <w:tblGrid>
        <w:gridCol w:w="1239"/>
        <w:gridCol w:w="2158"/>
        <w:gridCol w:w="2410"/>
        <w:gridCol w:w="2410"/>
        <w:gridCol w:w="2273"/>
      </w:tblGrid>
      <w:tr w:rsidR="00DE7F47" w14:paraId="12DF4132" w14:textId="77777777" w:rsidTr="00DE7F47">
        <w:trPr>
          <w:trHeight w:val="321"/>
        </w:trPr>
        <w:tc>
          <w:tcPr>
            <w:tcW w:w="1239" w:type="dxa"/>
            <w:vAlign w:val="center"/>
          </w:tcPr>
          <w:p w14:paraId="0B510BEC" w14:textId="77777777" w:rsidR="00DE7F47" w:rsidRPr="00645DCE" w:rsidRDefault="00DE7F47" w:rsidP="00DE7F47">
            <w:pPr>
              <w:jc w:val="center"/>
              <w:rPr>
                <w:sz w:val="20"/>
                <w:szCs w:val="20"/>
                <w:lang w:val="es-MX"/>
              </w:rPr>
            </w:pPr>
            <w:proofErr w:type="spellStart"/>
            <w:r w:rsidRPr="00645DCE">
              <w:rPr>
                <w:sz w:val="20"/>
                <w:szCs w:val="20"/>
                <w:lang w:val="es-MX"/>
              </w:rPr>
              <w:t>Subinterva</w:t>
            </w:r>
            <w:r>
              <w:rPr>
                <w:sz w:val="20"/>
                <w:szCs w:val="20"/>
                <w:lang w:val="es-MX"/>
              </w:rPr>
              <w:t>l</w:t>
            </w:r>
            <w:proofErr w:type="spellEnd"/>
          </w:p>
        </w:tc>
        <w:tc>
          <w:tcPr>
            <w:tcW w:w="2158" w:type="dxa"/>
            <w:vAlign w:val="center"/>
          </w:tcPr>
          <w:p w14:paraId="3F43165B" w14:textId="77777777" w:rsidR="00DE7F47" w:rsidRPr="00645DCE" w:rsidRDefault="00DE7F47" w:rsidP="00DE7F47">
            <w:pPr>
              <w:jc w:val="center"/>
              <w:rPr>
                <w:sz w:val="20"/>
                <w:szCs w:val="20"/>
                <w:lang w:val="es-MX"/>
              </w:rPr>
            </w:pPr>
            <w:r w:rsidRPr="00645DCE">
              <w:rPr>
                <w:sz w:val="20"/>
                <w:szCs w:val="20"/>
                <w:lang w:val="es-MX"/>
              </w:rPr>
              <w:t>a</w:t>
            </w:r>
          </w:p>
        </w:tc>
        <w:tc>
          <w:tcPr>
            <w:tcW w:w="2410" w:type="dxa"/>
            <w:vAlign w:val="center"/>
          </w:tcPr>
          <w:p w14:paraId="0BBD6EB0" w14:textId="77777777" w:rsidR="00DE7F47" w:rsidRPr="00645DCE" w:rsidRDefault="00DE7F47" w:rsidP="00DE7F47">
            <w:pPr>
              <w:jc w:val="center"/>
              <w:rPr>
                <w:sz w:val="20"/>
                <w:szCs w:val="20"/>
                <w:lang w:val="es-MX"/>
              </w:rPr>
            </w:pPr>
            <w:r w:rsidRPr="00645DCE">
              <w:rPr>
                <w:sz w:val="20"/>
                <w:szCs w:val="20"/>
                <w:lang w:val="es-MX"/>
              </w:rPr>
              <w:t>b</w:t>
            </w:r>
          </w:p>
        </w:tc>
        <w:tc>
          <w:tcPr>
            <w:tcW w:w="2410" w:type="dxa"/>
            <w:vAlign w:val="center"/>
          </w:tcPr>
          <w:p w14:paraId="7D4C104E" w14:textId="77777777" w:rsidR="00DE7F47" w:rsidRPr="00645DCE" w:rsidRDefault="00DE7F47" w:rsidP="00DE7F47">
            <w:pPr>
              <w:jc w:val="center"/>
              <w:rPr>
                <w:sz w:val="20"/>
                <w:szCs w:val="20"/>
                <w:lang w:val="es-MX"/>
              </w:rPr>
            </w:pPr>
            <w:r w:rsidRPr="00645DCE">
              <w:rPr>
                <w:sz w:val="20"/>
                <w:szCs w:val="20"/>
                <w:lang w:val="es-MX"/>
              </w:rPr>
              <w:t>c</w:t>
            </w:r>
          </w:p>
        </w:tc>
        <w:tc>
          <w:tcPr>
            <w:tcW w:w="2273" w:type="dxa"/>
            <w:vAlign w:val="center"/>
          </w:tcPr>
          <w:p w14:paraId="6A1A6D48" w14:textId="77777777" w:rsidR="00DE7F47" w:rsidRPr="00645DCE" w:rsidRDefault="00DE7F47" w:rsidP="00DE7F47">
            <w:pPr>
              <w:jc w:val="center"/>
              <w:rPr>
                <w:sz w:val="20"/>
                <w:szCs w:val="20"/>
                <w:lang w:val="es-MX"/>
              </w:rPr>
            </w:pPr>
            <w:r w:rsidRPr="00645DCE">
              <w:rPr>
                <w:sz w:val="20"/>
                <w:szCs w:val="20"/>
                <w:lang w:val="es-MX"/>
              </w:rPr>
              <w:t>d</w:t>
            </w:r>
          </w:p>
        </w:tc>
      </w:tr>
      <w:tr w:rsidR="00DE7F47" w14:paraId="363435CC" w14:textId="77777777" w:rsidTr="00DE7F47">
        <w:trPr>
          <w:trHeight w:val="88"/>
        </w:trPr>
        <w:tc>
          <w:tcPr>
            <w:tcW w:w="1239" w:type="dxa"/>
            <w:vAlign w:val="center"/>
          </w:tcPr>
          <w:p w14:paraId="19D4CD12" w14:textId="77777777" w:rsidR="00DE7F47" w:rsidRPr="00645DCE" w:rsidRDefault="00DE7F47" w:rsidP="00DE7F47">
            <w:pPr>
              <w:jc w:val="center"/>
              <w:rPr>
                <w:sz w:val="20"/>
                <w:szCs w:val="20"/>
                <w:lang w:val="es-MX"/>
              </w:rPr>
            </w:pPr>
            <w:r w:rsidRPr="00645DCE">
              <w:rPr>
                <w:sz w:val="20"/>
                <w:szCs w:val="20"/>
                <w:lang w:val="es-MX"/>
              </w:rPr>
              <w:t>[0,</w:t>
            </w:r>
            <w:r w:rsidRPr="00645DCE">
              <w:rPr>
                <w:sz w:val="20"/>
                <w:szCs w:val="20"/>
              </w:rPr>
              <w:t xml:space="preserve"> π</w:t>
            </w:r>
            <w:r w:rsidRPr="00645DCE">
              <w:rPr>
                <w:sz w:val="20"/>
                <w:szCs w:val="20"/>
                <w:lang w:val="es-MX"/>
              </w:rPr>
              <w:t>/6)</w:t>
            </w:r>
          </w:p>
        </w:tc>
        <w:tc>
          <w:tcPr>
            <w:tcW w:w="2158" w:type="dxa"/>
            <w:vAlign w:val="center"/>
          </w:tcPr>
          <w:p w14:paraId="13CBDDF8" w14:textId="77777777" w:rsidR="00DE7F47" w:rsidRPr="00645DCE" w:rsidRDefault="00DE7F47" w:rsidP="00DE7F47">
            <w:pPr>
              <w:jc w:val="center"/>
              <w:rPr>
                <w:sz w:val="20"/>
                <w:szCs w:val="20"/>
                <w:lang w:val="es-MX"/>
              </w:rPr>
            </w:pPr>
            <w:r w:rsidRPr="00645DCE">
              <w:rPr>
                <w:sz w:val="20"/>
                <w:szCs w:val="20"/>
                <w:lang w:val="es-MX"/>
              </w:rPr>
              <w:t>-0.1440281647214963</w:t>
            </w:r>
          </w:p>
        </w:tc>
        <w:tc>
          <w:tcPr>
            <w:tcW w:w="2410" w:type="dxa"/>
            <w:vAlign w:val="center"/>
          </w:tcPr>
          <w:p w14:paraId="0F0F2FF0" w14:textId="77777777" w:rsidR="00DE7F47" w:rsidRPr="00645DCE" w:rsidRDefault="00DE7F47" w:rsidP="00DE7F47">
            <w:pPr>
              <w:jc w:val="center"/>
              <w:rPr>
                <w:sz w:val="20"/>
                <w:szCs w:val="20"/>
                <w:lang w:val="es-MX"/>
              </w:rPr>
            </w:pPr>
            <w:r w:rsidRPr="00645DCE">
              <w:rPr>
                <w:sz w:val="20"/>
                <w:szCs w:val="20"/>
                <w:lang w:val="es-MX"/>
              </w:rPr>
              <w:t>-0.020075174870008816</w:t>
            </w:r>
          </w:p>
        </w:tc>
        <w:tc>
          <w:tcPr>
            <w:tcW w:w="2410" w:type="dxa"/>
            <w:vAlign w:val="center"/>
          </w:tcPr>
          <w:p w14:paraId="54AED08B" w14:textId="77777777" w:rsidR="00DE7F47" w:rsidRPr="00645DCE" w:rsidRDefault="00DE7F47" w:rsidP="00DE7F47">
            <w:pPr>
              <w:jc w:val="center"/>
              <w:rPr>
                <w:sz w:val="20"/>
                <w:szCs w:val="20"/>
                <w:lang w:val="es-MX"/>
              </w:rPr>
            </w:pPr>
            <w:r w:rsidRPr="00645DCE">
              <w:rPr>
                <w:sz w:val="20"/>
                <w:szCs w:val="20"/>
                <w:lang w:val="es-MX"/>
              </w:rPr>
              <w:t>1.0049271346559</w:t>
            </w:r>
          </w:p>
        </w:tc>
        <w:tc>
          <w:tcPr>
            <w:tcW w:w="2273" w:type="dxa"/>
            <w:vAlign w:val="center"/>
          </w:tcPr>
          <w:p w14:paraId="518353D7" w14:textId="77777777" w:rsidR="00DE7F47" w:rsidRPr="00645DCE" w:rsidRDefault="00DE7F47" w:rsidP="00DE7F47">
            <w:pPr>
              <w:jc w:val="center"/>
              <w:rPr>
                <w:sz w:val="20"/>
                <w:szCs w:val="20"/>
                <w:lang w:val="es-MX"/>
              </w:rPr>
            </w:pPr>
            <w:r>
              <w:rPr>
                <w:sz w:val="20"/>
                <w:szCs w:val="20"/>
                <w:lang w:val="es-MX"/>
              </w:rPr>
              <w:t>0.0</w:t>
            </w:r>
          </w:p>
        </w:tc>
      </w:tr>
      <w:tr w:rsidR="00DE7F47" w14:paraId="21869144" w14:textId="77777777" w:rsidTr="00DE7F47">
        <w:trPr>
          <w:trHeight w:val="330"/>
        </w:trPr>
        <w:tc>
          <w:tcPr>
            <w:tcW w:w="1239" w:type="dxa"/>
            <w:vAlign w:val="center"/>
          </w:tcPr>
          <w:p w14:paraId="0C00B305" w14:textId="77777777" w:rsidR="00DE7F47" w:rsidRPr="00645DCE" w:rsidRDefault="00DE7F47" w:rsidP="00DE7F47">
            <w:pPr>
              <w:jc w:val="center"/>
              <w:rPr>
                <w:sz w:val="20"/>
                <w:szCs w:val="20"/>
                <w:lang w:val="es-MX"/>
              </w:rPr>
            </w:pPr>
            <w:r w:rsidRPr="00645DCE">
              <w:rPr>
                <w:sz w:val="20"/>
                <w:szCs w:val="20"/>
                <w:lang w:val="es-MX"/>
              </w:rPr>
              <w:t>[</w:t>
            </w:r>
            <w:r w:rsidRPr="00645DCE">
              <w:rPr>
                <w:sz w:val="20"/>
                <w:szCs w:val="20"/>
              </w:rPr>
              <w:t>π</w:t>
            </w:r>
            <w:r w:rsidRPr="00645DCE">
              <w:rPr>
                <w:sz w:val="20"/>
                <w:szCs w:val="20"/>
                <w:lang w:val="es-MX"/>
              </w:rPr>
              <w:t>/6,</w:t>
            </w:r>
            <w:r w:rsidRPr="00645DCE">
              <w:rPr>
                <w:sz w:val="20"/>
                <w:szCs w:val="20"/>
              </w:rPr>
              <w:t xml:space="preserve"> π</w:t>
            </w:r>
            <w:r w:rsidRPr="00645DCE">
              <w:rPr>
                <w:sz w:val="20"/>
                <w:szCs w:val="20"/>
                <w:lang w:val="es-MX"/>
              </w:rPr>
              <w:t>/4)</w:t>
            </w:r>
          </w:p>
        </w:tc>
        <w:tc>
          <w:tcPr>
            <w:tcW w:w="2158" w:type="dxa"/>
            <w:vAlign w:val="center"/>
          </w:tcPr>
          <w:p w14:paraId="11E08D7A" w14:textId="77777777" w:rsidR="00DE7F47" w:rsidRPr="00645DCE" w:rsidRDefault="00DE7F47" w:rsidP="00DE7F47">
            <w:pPr>
              <w:jc w:val="center"/>
              <w:rPr>
                <w:sz w:val="20"/>
                <w:szCs w:val="20"/>
                <w:lang w:val="es-MX"/>
              </w:rPr>
            </w:pPr>
            <w:r w:rsidRPr="00645DCE">
              <w:rPr>
                <w:sz w:val="20"/>
                <w:szCs w:val="20"/>
                <w:lang w:val="es-MX"/>
              </w:rPr>
              <w:t>-0.1440281647214946</w:t>
            </w:r>
          </w:p>
        </w:tc>
        <w:tc>
          <w:tcPr>
            <w:tcW w:w="2410" w:type="dxa"/>
            <w:vAlign w:val="center"/>
          </w:tcPr>
          <w:p w14:paraId="6EA03FCF" w14:textId="77777777" w:rsidR="00DE7F47" w:rsidRPr="00645DCE" w:rsidRDefault="00DE7F47" w:rsidP="00DE7F47">
            <w:pPr>
              <w:jc w:val="center"/>
              <w:rPr>
                <w:sz w:val="20"/>
                <w:szCs w:val="20"/>
                <w:lang w:val="es-MX"/>
              </w:rPr>
            </w:pPr>
            <w:r w:rsidRPr="00645DCE">
              <w:rPr>
                <w:sz w:val="20"/>
                <w:szCs w:val="20"/>
                <w:lang w:val="es-MX"/>
              </w:rPr>
              <w:t>-0.24631408696954374</w:t>
            </w:r>
          </w:p>
        </w:tc>
        <w:tc>
          <w:tcPr>
            <w:tcW w:w="2410" w:type="dxa"/>
            <w:vAlign w:val="center"/>
          </w:tcPr>
          <w:p w14:paraId="14BCD4C6" w14:textId="77777777" w:rsidR="00DE7F47" w:rsidRPr="00645DCE" w:rsidRDefault="00DE7F47" w:rsidP="00DE7F47">
            <w:pPr>
              <w:jc w:val="center"/>
              <w:rPr>
                <w:sz w:val="20"/>
                <w:szCs w:val="20"/>
                <w:lang w:val="es-MX"/>
              </w:rPr>
            </w:pPr>
            <w:r w:rsidRPr="00645DCE">
              <w:rPr>
                <w:sz w:val="20"/>
                <w:szCs w:val="20"/>
                <w:lang w:val="es-MX"/>
              </w:rPr>
              <w:t>0.8654460433241747</w:t>
            </w:r>
          </w:p>
        </w:tc>
        <w:tc>
          <w:tcPr>
            <w:tcW w:w="2273" w:type="dxa"/>
            <w:vAlign w:val="center"/>
          </w:tcPr>
          <w:p w14:paraId="2B3B6B0D" w14:textId="77777777" w:rsidR="00DE7F47" w:rsidRPr="00645DCE" w:rsidRDefault="00DE7F47" w:rsidP="00DE7F47">
            <w:pPr>
              <w:jc w:val="center"/>
              <w:rPr>
                <w:sz w:val="20"/>
                <w:szCs w:val="20"/>
                <w:lang w:val="es-MX"/>
              </w:rPr>
            </w:pPr>
            <w:r w:rsidRPr="00645DCE">
              <w:rPr>
                <w:sz w:val="20"/>
                <w:szCs w:val="20"/>
                <w:lang w:val="es-MX"/>
              </w:rPr>
              <w:t>0.49999999999999994</w:t>
            </w:r>
          </w:p>
        </w:tc>
      </w:tr>
      <w:tr w:rsidR="00DE7F47" w14:paraId="7DBB5317" w14:textId="77777777" w:rsidTr="00DE7F47">
        <w:trPr>
          <w:trHeight w:val="321"/>
        </w:trPr>
        <w:tc>
          <w:tcPr>
            <w:tcW w:w="1239" w:type="dxa"/>
            <w:vAlign w:val="center"/>
          </w:tcPr>
          <w:p w14:paraId="427F9261" w14:textId="77777777" w:rsidR="00DE7F47" w:rsidRPr="00645DCE" w:rsidRDefault="00DE7F47" w:rsidP="00DE7F47">
            <w:pPr>
              <w:jc w:val="center"/>
              <w:rPr>
                <w:sz w:val="20"/>
                <w:szCs w:val="20"/>
                <w:lang w:val="es-MX"/>
              </w:rPr>
            </w:pPr>
            <w:r w:rsidRPr="00645DCE">
              <w:rPr>
                <w:sz w:val="20"/>
                <w:szCs w:val="20"/>
                <w:lang w:val="es-MX"/>
              </w:rPr>
              <w:t>[</w:t>
            </w:r>
            <w:r w:rsidRPr="00645DCE">
              <w:rPr>
                <w:sz w:val="20"/>
                <w:szCs w:val="20"/>
              </w:rPr>
              <w:t>π</w:t>
            </w:r>
            <w:r w:rsidRPr="00645DCE">
              <w:rPr>
                <w:sz w:val="20"/>
                <w:szCs w:val="20"/>
                <w:lang w:val="es-MX"/>
              </w:rPr>
              <w:t>/4,</w:t>
            </w:r>
            <w:r w:rsidRPr="00645DCE">
              <w:rPr>
                <w:sz w:val="20"/>
                <w:szCs w:val="20"/>
              </w:rPr>
              <w:t xml:space="preserve"> π</w:t>
            </w:r>
            <w:r w:rsidRPr="00645DCE">
              <w:rPr>
                <w:sz w:val="20"/>
                <w:szCs w:val="20"/>
                <w:lang w:val="es-MX"/>
              </w:rPr>
              <w:t>/3)</w:t>
            </w:r>
          </w:p>
        </w:tc>
        <w:tc>
          <w:tcPr>
            <w:tcW w:w="2158" w:type="dxa"/>
            <w:vAlign w:val="center"/>
          </w:tcPr>
          <w:p w14:paraId="331F6151" w14:textId="77777777" w:rsidR="00DE7F47" w:rsidRPr="00645DCE" w:rsidRDefault="00DE7F47" w:rsidP="00DE7F47">
            <w:pPr>
              <w:jc w:val="center"/>
              <w:rPr>
                <w:sz w:val="20"/>
                <w:szCs w:val="20"/>
                <w:lang w:val="es-MX"/>
              </w:rPr>
            </w:pPr>
            <w:r w:rsidRPr="00645DCE">
              <w:rPr>
                <w:sz w:val="20"/>
                <w:szCs w:val="20"/>
                <w:lang w:val="es-MX"/>
              </w:rPr>
              <w:t>-0.08371563342132941</w:t>
            </w:r>
          </w:p>
        </w:tc>
        <w:tc>
          <w:tcPr>
            <w:tcW w:w="2410" w:type="dxa"/>
            <w:vAlign w:val="center"/>
          </w:tcPr>
          <w:p w14:paraId="55E51E3E" w14:textId="77777777" w:rsidR="00DE7F47" w:rsidRPr="00645DCE" w:rsidRDefault="00DE7F47" w:rsidP="00DE7F47">
            <w:pPr>
              <w:jc w:val="center"/>
              <w:rPr>
                <w:sz w:val="20"/>
                <w:szCs w:val="20"/>
                <w:lang w:val="es-MX"/>
              </w:rPr>
            </w:pPr>
            <w:r w:rsidRPr="00645DCE">
              <w:rPr>
                <w:sz w:val="20"/>
                <w:szCs w:val="20"/>
                <w:lang w:val="es-MX"/>
              </w:rPr>
              <w:t>-0.42518364775607737</w:t>
            </w:r>
          </w:p>
        </w:tc>
        <w:tc>
          <w:tcPr>
            <w:tcW w:w="2410" w:type="dxa"/>
            <w:vAlign w:val="center"/>
          </w:tcPr>
          <w:p w14:paraId="51C604BE" w14:textId="77777777" w:rsidR="00DE7F47" w:rsidRPr="00645DCE" w:rsidRDefault="00DE7F47" w:rsidP="00DE7F47">
            <w:pPr>
              <w:jc w:val="center"/>
              <w:rPr>
                <w:sz w:val="20"/>
                <w:szCs w:val="20"/>
                <w:lang w:val="es-MX"/>
              </w:rPr>
            </w:pPr>
            <w:r w:rsidRPr="00645DCE">
              <w:rPr>
                <w:sz w:val="20"/>
                <w:szCs w:val="20"/>
                <w:lang w:val="es-MX"/>
              </w:rPr>
              <w:t>0.5014493844306223</w:t>
            </w:r>
          </w:p>
        </w:tc>
        <w:tc>
          <w:tcPr>
            <w:tcW w:w="2273" w:type="dxa"/>
            <w:vAlign w:val="center"/>
          </w:tcPr>
          <w:p w14:paraId="34B0CD28" w14:textId="77777777" w:rsidR="00DE7F47" w:rsidRPr="00645DCE" w:rsidRDefault="00DE7F47" w:rsidP="00DE7F47">
            <w:pPr>
              <w:jc w:val="center"/>
              <w:rPr>
                <w:sz w:val="20"/>
                <w:szCs w:val="20"/>
                <w:lang w:val="es-MX"/>
              </w:rPr>
            </w:pPr>
            <w:r w:rsidRPr="00645DCE">
              <w:rPr>
                <w:sz w:val="20"/>
                <w:szCs w:val="20"/>
                <w:lang w:val="es-MX"/>
              </w:rPr>
              <w:t>0.7071067811865476</w:t>
            </w:r>
          </w:p>
        </w:tc>
      </w:tr>
      <w:tr w:rsidR="00DE7F47" w14:paraId="35172564" w14:textId="77777777" w:rsidTr="00DE7F47">
        <w:trPr>
          <w:trHeight w:val="330"/>
        </w:trPr>
        <w:tc>
          <w:tcPr>
            <w:tcW w:w="1239" w:type="dxa"/>
            <w:vAlign w:val="center"/>
          </w:tcPr>
          <w:p w14:paraId="166F9836" w14:textId="77777777" w:rsidR="00DE7F47" w:rsidRPr="00645DCE" w:rsidRDefault="00DE7F47" w:rsidP="00DE7F47">
            <w:pPr>
              <w:jc w:val="center"/>
              <w:rPr>
                <w:sz w:val="20"/>
                <w:szCs w:val="20"/>
                <w:lang w:val="es-MX"/>
              </w:rPr>
            </w:pPr>
            <w:r w:rsidRPr="00645DCE">
              <w:rPr>
                <w:sz w:val="20"/>
                <w:szCs w:val="20"/>
                <w:lang w:val="es-MX"/>
              </w:rPr>
              <w:t>[</w:t>
            </w:r>
            <w:r w:rsidRPr="00645DCE">
              <w:rPr>
                <w:sz w:val="20"/>
                <w:szCs w:val="20"/>
              </w:rPr>
              <w:t>π</w:t>
            </w:r>
            <w:r w:rsidRPr="00645DCE">
              <w:rPr>
                <w:sz w:val="20"/>
                <w:szCs w:val="20"/>
                <w:lang w:val="es-MX"/>
              </w:rPr>
              <w:t>/3,</w:t>
            </w:r>
            <w:r w:rsidRPr="00645DCE">
              <w:rPr>
                <w:sz w:val="20"/>
                <w:szCs w:val="20"/>
              </w:rPr>
              <w:t xml:space="preserve"> π</w:t>
            </w:r>
            <w:r w:rsidRPr="00645DCE">
              <w:rPr>
                <w:sz w:val="20"/>
                <w:szCs w:val="20"/>
                <w:lang w:val="es-MX"/>
              </w:rPr>
              <w:t>/2]</w:t>
            </w:r>
          </w:p>
        </w:tc>
        <w:tc>
          <w:tcPr>
            <w:tcW w:w="2158" w:type="dxa"/>
            <w:vAlign w:val="center"/>
          </w:tcPr>
          <w:p w14:paraId="522F1706" w14:textId="77777777" w:rsidR="00DE7F47" w:rsidRPr="00645DCE" w:rsidRDefault="00DE7F47" w:rsidP="00DE7F47">
            <w:pPr>
              <w:jc w:val="center"/>
              <w:rPr>
                <w:sz w:val="20"/>
                <w:szCs w:val="20"/>
                <w:lang w:val="es-MX"/>
              </w:rPr>
            </w:pPr>
            <w:r w:rsidRPr="00645DCE">
              <w:rPr>
                <w:sz w:val="20"/>
                <w:szCs w:val="20"/>
                <w:lang w:val="es-MX"/>
              </w:rPr>
              <w:t>-0.08371563342132941</w:t>
            </w:r>
          </w:p>
        </w:tc>
        <w:tc>
          <w:tcPr>
            <w:tcW w:w="2410" w:type="dxa"/>
            <w:vAlign w:val="center"/>
          </w:tcPr>
          <w:p w14:paraId="73931EFD" w14:textId="77777777" w:rsidR="00DE7F47" w:rsidRPr="00645DCE" w:rsidRDefault="00DE7F47" w:rsidP="00DE7F47">
            <w:pPr>
              <w:jc w:val="center"/>
              <w:rPr>
                <w:sz w:val="20"/>
                <w:szCs w:val="20"/>
                <w:lang w:val="es-MX"/>
              </w:rPr>
            </w:pPr>
            <w:r w:rsidRPr="00645DCE">
              <w:rPr>
                <w:sz w:val="20"/>
                <w:szCs w:val="20"/>
                <w:lang w:val="es-MX"/>
              </w:rPr>
              <w:t>-0.42518364775607737</w:t>
            </w:r>
          </w:p>
        </w:tc>
        <w:tc>
          <w:tcPr>
            <w:tcW w:w="2410" w:type="dxa"/>
            <w:vAlign w:val="center"/>
          </w:tcPr>
          <w:p w14:paraId="6E18B9A2" w14:textId="77777777" w:rsidR="00DE7F47" w:rsidRPr="00645DCE" w:rsidRDefault="00DE7F47" w:rsidP="00DE7F47">
            <w:pPr>
              <w:jc w:val="center"/>
              <w:rPr>
                <w:sz w:val="20"/>
                <w:szCs w:val="20"/>
                <w:lang w:val="es-MX"/>
              </w:rPr>
            </w:pPr>
            <w:r w:rsidRPr="00645DCE">
              <w:rPr>
                <w:sz w:val="20"/>
                <w:szCs w:val="20"/>
                <w:lang w:val="es-MX"/>
              </w:rPr>
              <w:t>0.5014493844306223</w:t>
            </w:r>
          </w:p>
        </w:tc>
        <w:tc>
          <w:tcPr>
            <w:tcW w:w="2273" w:type="dxa"/>
            <w:vAlign w:val="center"/>
          </w:tcPr>
          <w:p w14:paraId="45966114" w14:textId="77777777" w:rsidR="00DE7F47" w:rsidRPr="00645DCE" w:rsidRDefault="00DE7F47" w:rsidP="00DE7F47">
            <w:pPr>
              <w:jc w:val="center"/>
              <w:rPr>
                <w:sz w:val="20"/>
                <w:szCs w:val="20"/>
                <w:lang w:val="es-MX"/>
              </w:rPr>
            </w:pPr>
            <w:r w:rsidRPr="00645DCE">
              <w:rPr>
                <w:sz w:val="20"/>
                <w:szCs w:val="20"/>
                <w:lang w:val="es-MX"/>
              </w:rPr>
              <w:t>0.8660254037844386</w:t>
            </w:r>
          </w:p>
        </w:tc>
      </w:tr>
    </w:tbl>
    <w:p w14:paraId="25F9EBB7" w14:textId="34C89FD7" w:rsidR="005B071E" w:rsidRPr="00CE39FD" w:rsidRDefault="005B071E" w:rsidP="005B071E">
      <w:pPr>
        <w:jc w:val="center"/>
        <w:rPr>
          <w:sz w:val="20"/>
          <w:szCs w:val="20"/>
          <w:lang w:val="en-US"/>
        </w:rPr>
      </w:pPr>
      <w:r w:rsidRPr="00CE39FD">
        <w:rPr>
          <w:sz w:val="20"/>
          <w:szCs w:val="20"/>
          <w:lang w:val="en-US"/>
        </w:rPr>
        <w:t xml:space="preserve">Figure 3. </w:t>
      </w:r>
      <w:r w:rsidR="00CE39FD" w:rsidRPr="00CE39FD">
        <w:rPr>
          <w:sz w:val="20"/>
          <w:szCs w:val="20"/>
          <w:lang w:val="en-US"/>
        </w:rPr>
        <w:t>Comparison of the sine function and its cubic spline approximation in the interval from</w:t>
      </w:r>
      <w:r w:rsidRPr="00CE39FD">
        <w:rPr>
          <w:sz w:val="20"/>
          <w:szCs w:val="20"/>
          <w:lang w:val="en-US"/>
        </w:rPr>
        <w:t xml:space="preserve"> 0 to </w:t>
      </w:r>
      <w:r w:rsidRPr="00FE0A4F">
        <w:rPr>
          <w:sz w:val="20"/>
          <w:szCs w:val="20"/>
        </w:rPr>
        <w:t>π</w:t>
      </w:r>
      <w:r w:rsidRPr="00CE39FD">
        <w:rPr>
          <w:sz w:val="20"/>
          <w:szCs w:val="20"/>
          <w:lang w:val="en-US"/>
        </w:rPr>
        <w:t>/2</w:t>
      </w:r>
      <w:r w:rsidR="00CE39FD">
        <w:rPr>
          <w:sz w:val="20"/>
          <w:szCs w:val="20"/>
          <w:lang w:val="en-US"/>
        </w:rPr>
        <w:t>.</w:t>
      </w:r>
    </w:p>
    <w:p w14:paraId="2F5F34FC" w14:textId="4659C952" w:rsidR="00BD207F" w:rsidRPr="00CE39FD" w:rsidRDefault="00BD207F">
      <w:pPr>
        <w:jc w:val="both"/>
        <w:rPr>
          <w:sz w:val="20"/>
          <w:szCs w:val="20"/>
          <w:lang w:val="en-US"/>
        </w:rPr>
      </w:pPr>
    </w:p>
    <w:p w14:paraId="7BD9F9FC" w14:textId="77777777" w:rsidR="00E3408D" w:rsidRPr="00E3408D" w:rsidRDefault="00CE39FD" w:rsidP="00CE39FD">
      <w:pPr>
        <w:jc w:val="both"/>
        <w:rPr>
          <w:sz w:val="20"/>
          <w:szCs w:val="20"/>
        </w:rPr>
      </w:pPr>
      <w:r w:rsidRPr="00CE39FD">
        <w:rPr>
          <w:sz w:val="20"/>
          <w:szCs w:val="20"/>
        </w:rPr>
        <w:t xml:space="preserve">Due to its symmetry properties, if the </w:t>
      </w:r>
      <w:proofErr w:type="spellStart"/>
      <w:r w:rsidRPr="00CE39FD">
        <w:rPr>
          <w:sz w:val="20"/>
          <w:szCs w:val="20"/>
        </w:rPr>
        <w:t>behavior</w:t>
      </w:r>
      <w:proofErr w:type="spellEnd"/>
      <w:r w:rsidRPr="00CE39FD">
        <w:rPr>
          <w:sz w:val="20"/>
          <w:szCs w:val="20"/>
        </w:rPr>
        <w:t xml:space="preserve"> of the sine function is known in the interval</w:t>
      </w:r>
      <w:r w:rsidRPr="00CE39FD">
        <w:rPr>
          <w:sz w:val="20"/>
          <w:szCs w:val="20"/>
          <w:lang w:val="en-US"/>
        </w:rPr>
        <w:t xml:space="preserve"> </w:t>
      </w:r>
      <w:r w:rsidR="00FE0A4F" w:rsidRPr="00CE39FD">
        <w:rPr>
          <w:sz w:val="20"/>
          <w:szCs w:val="20"/>
          <w:lang w:val="en-US"/>
        </w:rPr>
        <w:t xml:space="preserve">[0, </w:t>
      </w:r>
      <w:r w:rsidR="00FE0A4F" w:rsidRPr="00645DCE">
        <w:rPr>
          <w:sz w:val="20"/>
          <w:szCs w:val="20"/>
        </w:rPr>
        <w:t>π</w:t>
      </w:r>
      <w:r w:rsidR="00FE0A4F" w:rsidRPr="00CE39FD">
        <w:rPr>
          <w:sz w:val="20"/>
          <w:szCs w:val="20"/>
          <w:lang w:val="en-US"/>
        </w:rPr>
        <w:t xml:space="preserve">/2], </w:t>
      </w:r>
      <w:r w:rsidRPr="00CE39FD">
        <w:rPr>
          <w:sz w:val="20"/>
          <w:szCs w:val="20"/>
        </w:rPr>
        <w:t>its value can be extrapolated over the entire period [0, 2π] using the following properties:</w:t>
      </w:r>
    </w:p>
    <w:p w14:paraId="40A0F5F9" w14:textId="1A063989" w:rsidR="00FE0A4F" w:rsidRPr="00E3408D" w:rsidRDefault="00CE39FD" w:rsidP="00E3408D">
      <w:pPr>
        <w:pStyle w:val="Prrafodelista"/>
        <w:numPr>
          <w:ilvl w:val="0"/>
          <w:numId w:val="5"/>
        </w:numPr>
        <w:jc w:val="both"/>
        <w:rPr>
          <w:rFonts w:ascii="Cambria Math" w:hAnsi="Cambria Math"/>
          <w:sz w:val="20"/>
          <w:szCs w:val="20"/>
          <w:lang w:val="en-US"/>
          <w:oMath/>
        </w:rPr>
      </w:pPr>
      <m:oMath>
        <m:r>
          <w:rPr>
            <w:rFonts w:ascii="Cambria Math" w:hAnsi="Cambria Math"/>
            <w:sz w:val="20"/>
            <w:szCs w:val="20"/>
            <w:lang w:val="es-MX"/>
          </w:rPr>
          <m:t>s</m:t>
        </m:r>
        <m:r>
          <w:rPr>
            <w:rFonts w:ascii="Cambria Math" w:hAnsi="Cambria Math"/>
            <w:sz w:val="20"/>
            <w:szCs w:val="20"/>
            <w:lang w:val="es-MX"/>
          </w:rPr>
          <m:t>in</m:t>
        </m:r>
        <m:d>
          <m:dPr>
            <m:ctrlPr>
              <w:rPr>
                <w:rFonts w:ascii="Cambria Math" w:hAnsi="Cambria Math"/>
                <w:i/>
                <w:sz w:val="20"/>
                <w:szCs w:val="20"/>
                <w:lang w:val="es-MX"/>
              </w:rPr>
            </m:ctrlPr>
          </m:dPr>
          <m:e>
            <m:r>
              <w:rPr>
                <w:rFonts w:ascii="Cambria Math" w:hAnsi="Cambria Math"/>
                <w:sz w:val="20"/>
                <w:szCs w:val="20"/>
                <w:lang w:val="es-MX"/>
              </w:rPr>
              <m:t>x</m:t>
            </m:r>
          </m:e>
        </m:d>
        <m:r>
          <w:rPr>
            <w:rFonts w:ascii="Cambria Math" w:hAnsi="Cambria Math"/>
            <w:sz w:val="20"/>
            <w:szCs w:val="20"/>
            <w:lang w:val="en-US"/>
          </w:rPr>
          <m:t>=</m:t>
        </m:r>
        <m:func>
          <m:funcPr>
            <m:ctrlPr>
              <w:rPr>
                <w:rFonts w:ascii="Cambria Math" w:hAnsi="Cambria Math"/>
                <w:sz w:val="20"/>
                <w:szCs w:val="20"/>
                <w:lang w:val="es-MX"/>
              </w:rPr>
            </m:ctrlPr>
          </m:funcPr>
          <m:fName>
            <m:r>
              <m:rPr>
                <m:sty m:val="p"/>
              </m:rPr>
              <w:rPr>
                <w:rFonts w:ascii="Cambria Math" w:hAnsi="Cambria Math"/>
                <w:sz w:val="20"/>
                <w:szCs w:val="20"/>
                <w:lang w:val="en-US"/>
              </w:rPr>
              <m:t>sin</m:t>
            </m:r>
            <m:ctrlPr>
              <w:rPr>
                <w:rFonts w:ascii="Cambria Math" w:hAnsi="Cambria Math"/>
                <w:i/>
                <w:sz w:val="20"/>
                <w:szCs w:val="20"/>
                <w:lang w:val="es-MX"/>
              </w:rPr>
            </m:ctrlPr>
          </m:fName>
          <m:e>
            <m:d>
              <m:dPr>
                <m:ctrlPr>
                  <w:rPr>
                    <w:rFonts w:ascii="Cambria Math" w:hAnsi="Cambria Math"/>
                    <w:i/>
                    <w:sz w:val="20"/>
                    <w:szCs w:val="20"/>
                    <w:lang w:val="es-MX"/>
                  </w:rPr>
                </m:ctrlPr>
              </m:dPr>
              <m:e>
                <m:r>
                  <w:rPr>
                    <w:rFonts w:ascii="Cambria Math" w:hAnsi="Cambria Math"/>
                    <w:sz w:val="20"/>
                    <w:szCs w:val="20"/>
                    <w:lang w:val="es-MX"/>
                  </w:rPr>
                  <m:t>x</m:t>
                </m:r>
              </m:e>
            </m:d>
            <m:r>
              <w:rPr>
                <w:rFonts w:ascii="Cambria Math" w:hAnsi="Cambria Math"/>
                <w:sz w:val="20"/>
                <w:szCs w:val="20"/>
                <w:lang w:val="es-MX"/>
              </w:rPr>
              <m:t xml:space="preserve"> ∀</m:t>
            </m:r>
          </m:e>
        </m:func>
        <m:r>
          <w:rPr>
            <w:rFonts w:ascii="Cambria Math" w:hAnsi="Cambria Math"/>
            <w:sz w:val="20"/>
            <w:szCs w:val="20"/>
            <w:lang w:val="en-US"/>
          </w:rPr>
          <m:t xml:space="preserve"> </m:t>
        </m:r>
        <m:r>
          <w:rPr>
            <w:rFonts w:ascii="Cambria Math" w:hAnsi="Cambria Math"/>
            <w:sz w:val="20"/>
            <w:szCs w:val="20"/>
            <w:lang w:val="es-MX"/>
          </w:rPr>
          <m:t>x</m:t>
        </m:r>
        <m:r>
          <w:rPr>
            <w:rFonts w:ascii="Cambria Math" w:hAnsi="Cambria Math"/>
            <w:sz w:val="20"/>
            <w:szCs w:val="20"/>
            <w:lang w:val="en-US"/>
          </w:rPr>
          <m:t xml:space="preserve"> ∈</m:t>
        </m:r>
        <m:d>
          <m:dPr>
            <m:begChr m:val="["/>
            <m:endChr m:val="]"/>
            <m:ctrlPr>
              <w:rPr>
                <w:rFonts w:ascii="Cambria Math" w:hAnsi="Cambria Math"/>
                <w:i/>
                <w:sz w:val="20"/>
                <w:szCs w:val="20"/>
                <w:lang w:val="es-MX"/>
              </w:rPr>
            </m:ctrlPr>
          </m:dPr>
          <m:e>
            <m:r>
              <w:rPr>
                <w:rFonts w:ascii="Cambria Math" w:hAnsi="Cambria Math"/>
                <w:sz w:val="20"/>
                <w:szCs w:val="20"/>
                <w:lang w:val="en-US"/>
              </w:rPr>
              <m:t>0,</m:t>
            </m:r>
            <m:f>
              <m:fPr>
                <m:ctrlPr>
                  <w:rPr>
                    <w:rFonts w:ascii="Cambria Math" w:hAnsi="Cambria Math"/>
                    <w:i/>
                    <w:sz w:val="20"/>
                    <w:szCs w:val="20"/>
                    <w:lang w:val="es-MX"/>
                  </w:rPr>
                </m:ctrlPr>
              </m:fPr>
              <m:num>
                <m:r>
                  <w:rPr>
                    <w:rFonts w:ascii="Cambria Math" w:hAnsi="Cambria Math"/>
                    <w:sz w:val="20"/>
                    <w:szCs w:val="20"/>
                  </w:rPr>
                  <m:t>π</m:t>
                </m:r>
              </m:num>
              <m:den>
                <m:r>
                  <w:rPr>
                    <w:rFonts w:ascii="Cambria Math" w:hAnsi="Cambria Math"/>
                    <w:sz w:val="20"/>
                    <w:szCs w:val="20"/>
                    <w:lang w:val="en-US"/>
                  </w:rPr>
                  <m:t>2</m:t>
                </m:r>
              </m:den>
            </m:f>
          </m:e>
        </m:d>
        <m:r>
          <w:rPr>
            <w:rFonts w:ascii="Cambria Math" w:hAnsi="Cambria Math"/>
            <w:sz w:val="20"/>
            <w:szCs w:val="20"/>
            <w:lang w:val="en-US"/>
          </w:rPr>
          <m:t>.</m:t>
        </m:r>
      </m:oMath>
    </w:p>
    <w:p w14:paraId="31A35C3C" w14:textId="6FA3DCF0" w:rsidR="00FE0A4F" w:rsidRPr="00BD57F3" w:rsidRDefault="00BD57F3" w:rsidP="00FE0A4F">
      <w:pPr>
        <w:pStyle w:val="Prrafodelista"/>
        <w:numPr>
          <w:ilvl w:val="0"/>
          <w:numId w:val="5"/>
        </w:numPr>
        <w:jc w:val="both"/>
        <w:rPr>
          <w:rFonts w:ascii="Cambria Math" w:hAnsi="Cambria Math"/>
          <w:sz w:val="20"/>
          <w:szCs w:val="20"/>
          <w:lang w:val="es-MX"/>
          <w:oMath/>
        </w:rPr>
      </w:pPr>
      <m:oMath>
        <m:r>
          <w:rPr>
            <w:rFonts w:ascii="Cambria Math" w:hAnsi="Cambria Math"/>
            <w:sz w:val="20"/>
            <w:szCs w:val="20"/>
            <w:lang w:val="es-MX"/>
          </w:rPr>
          <w:lastRenderedPageBreak/>
          <m:t>sin</m:t>
        </m:r>
        <m:d>
          <m:dPr>
            <m:ctrlPr>
              <w:rPr>
                <w:rFonts w:ascii="Cambria Math" w:hAnsi="Cambria Math"/>
                <w:i/>
                <w:sz w:val="20"/>
                <w:szCs w:val="20"/>
                <w:lang w:val="es-MX"/>
              </w:rPr>
            </m:ctrlPr>
          </m:dPr>
          <m:e>
            <m:r>
              <w:rPr>
                <w:rFonts w:ascii="Cambria Math" w:hAnsi="Cambria Math"/>
                <w:sz w:val="20"/>
                <w:szCs w:val="20"/>
                <w:lang w:val="es-MX"/>
              </w:rPr>
              <m:t>x</m:t>
            </m:r>
          </m:e>
        </m:d>
        <m:r>
          <w:rPr>
            <w:rFonts w:ascii="Cambria Math" w:hAnsi="Cambria Math"/>
            <w:sz w:val="20"/>
            <w:szCs w:val="20"/>
            <w:lang w:val="es-MX"/>
          </w:rPr>
          <m:t>=</m:t>
        </m:r>
        <m:func>
          <m:funcPr>
            <m:ctrlPr>
              <w:rPr>
                <w:rFonts w:ascii="Cambria Math" w:hAnsi="Cambria Math"/>
                <w:sz w:val="20"/>
                <w:szCs w:val="20"/>
                <w:lang w:val="es-MX"/>
              </w:rPr>
            </m:ctrlPr>
          </m:funcPr>
          <m:fName>
            <m:r>
              <m:rPr>
                <m:sty m:val="p"/>
              </m:rPr>
              <w:rPr>
                <w:rFonts w:ascii="Cambria Math" w:hAnsi="Cambria Math"/>
                <w:sz w:val="20"/>
                <w:szCs w:val="20"/>
                <w:lang w:val="es-MX"/>
              </w:rPr>
              <m:t>sin</m:t>
            </m:r>
            <m:ctrlPr>
              <w:rPr>
                <w:rFonts w:ascii="Cambria Math" w:hAnsi="Cambria Math"/>
                <w:i/>
                <w:sz w:val="20"/>
                <w:szCs w:val="20"/>
                <w:lang w:val="es-MX"/>
              </w:rPr>
            </m:ctrlPr>
          </m:fName>
          <m:e>
            <m:d>
              <m:dPr>
                <m:ctrlPr>
                  <w:rPr>
                    <w:rFonts w:ascii="Cambria Math" w:hAnsi="Cambria Math"/>
                    <w:i/>
                    <w:sz w:val="20"/>
                    <w:szCs w:val="20"/>
                    <w:lang w:val="es-MX"/>
                  </w:rPr>
                </m:ctrlPr>
              </m:dPr>
              <m:e>
                <m:r>
                  <w:rPr>
                    <w:rFonts w:ascii="Cambria Math" w:hAnsi="Cambria Math"/>
                    <w:sz w:val="20"/>
                    <w:szCs w:val="20"/>
                  </w:rPr>
                  <m:t>π</m:t>
                </m:r>
                <m:r>
                  <w:rPr>
                    <w:rFonts w:ascii="Cambria Math" w:hAnsi="Cambria Math"/>
                    <w:sz w:val="20"/>
                    <w:szCs w:val="20"/>
                    <w:lang w:val="es-MX"/>
                  </w:rPr>
                  <m:t xml:space="preserve"> - x</m:t>
                </m:r>
              </m:e>
            </m:d>
          </m:e>
        </m:func>
        <m:r>
          <w:rPr>
            <w:rFonts w:ascii="Cambria Math" w:hAnsi="Cambria Math"/>
            <w:sz w:val="20"/>
            <w:szCs w:val="20"/>
            <w:lang w:val="es-MX"/>
          </w:rPr>
          <m:t xml:space="preserve"> ∀ x ∈</m:t>
        </m:r>
        <m:d>
          <m:dPr>
            <m:begChr m:val="["/>
            <m:endChr m:val="]"/>
            <m:ctrlPr>
              <w:rPr>
                <w:rFonts w:ascii="Cambria Math" w:hAnsi="Cambria Math"/>
                <w:i/>
                <w:sz w:val="20"/>
                <w:szCs w:val="20"/>
                <w:lang w:val="es-MX"/>
              </w:rPr>
            </m:ctrlPr>
          </m:dPr>
          <m:e>
            <m:f>
              <m:fPr>
                <m:ctrlPr>
                  <w:rPr>
                    <w:rFonts w:ascii="Cambria Math" w:hAnsi="Cambria Math"/>
                    <w:i/>
                    <w:sz w:val="20"/>
                    <w:szCs w:val="20"/>
                    <w:lang w:val="es-MX"/>
                  </w:rPr>
                </m:ctrlPr>
              </m:fPr>
              <m:num>
                <m:r>
                  <w:rPr>
                    <w:rFonts w:ascii="Cambria Math" w:hAnsi="Cambria Math"/>
                    <w:sz w:val="20"/>
                    <w:szCs w:val="20"/>
                  </w:rPr>
                  <m:t>π</m:t>
                </m:r>
              </m:num>
              <m:den>
                <m:r>
                  <w:rPr>
                    <w:rFonts w:ascii="Cambria Math" w:hAnsi="Cambria Math"/>
                    <w:sz w:val="20"/>
                    <w:szCs w:val="20"/>
                    <w:lang w:val="es-MX"/>
                  </w:rPr>
                  <m:t>2</m:t>
                </m:r>
              </m:den>
            </m:f>
            <m:r>
              <w:rPr>
                <w:rFonts w:ascii="Cambria Math" w:hAnsi="Cambria Math"/>
                <w:sz w:val="20"/>
                <w:szCs w:val="20"/>
                <w:lang w:val="es-MX"/>
              </w:rPr>
              <m:t xml:space="preserve">, </m:t>
            </m:r>
            <m:r>
              <w:rPr>
                <w:rFonts w:ascii="Cambria Math" w:hAnsi="Cambria Math"/>
                <w:sz w:val="20"/>
                <w:szCs w:val="20"/>
              </w:rPr>
              <m:t>π</m:t>
            </m:r>
          </m:e>
        </m:d>
        <m:r>
          <w:rPr>
            <w:rFonts w:ascii="Cambria Math" w:hAnsi="Cambria Math"/>
            <w:sz w:val="20"/>
            <w:szCs w:val="20"/>
            <w:lang w:val="es-MX"/>
          </w:rPr>
          <m:t>.</m:t>
        </m:r>
      </m:oMath>
    </w:p>
    <w:p w14:paraId="312D7D24" w14:textId="15BCD28C" w:rsidR="00BD57F3" w:rsidRPr="00BD57F3" w:rsidRDefault="00BD57F3" w:rsidP="00BD57F3">
      <w:pPr>
        <w:pStyle w:val="Prrafodelista"/>
        <w:numPr>
          <w:ilvl w:val="0"/>
          <w:numId w:val="5"/>
        </w:numPr>
        <w:jc w:val="both"/>
        <w:rPr>
          <w:rFonts w:ascii="Cambria Math" w:hAnsi="Cambria Math"/>
          <w:sz w:val="20"/>
          <w:szCs w:val="20"/>
          <w:lang w:val="es-MX"/>
          <w:oMath/>
        </w:rPr>
      </w:pPr>
      <m:oMath>
        <m:r>
          <w:rPr>
            <w:rFonts w:ascii="Cambria Math" w:hAnsi="Cambria Math"/>
            <w:sz w:val="20"/>
            <w:szCs w:val="20"/>
            <w:lang w:val="es-MX"/>
          </w:rPr>
          <m:t>sin</m:t>
        </m:r>
        <m:d>
          <m:dPr>
            <m:ctrlPr>
              <w:rPr>
                <w:rFonts w:ascii="Cambria Math" w:hAnsi="Cambria Math"/>
                <w:i/>
                <w:sz w:val="20"/>
                <w:szCs w:val="20"/>
                <w:lang w:val="es-MX"/>
              </w:rPr>
            </m:ctrlPr>
          </m:dPr>
          <m:e>
            <m:r>
              <w:rPr>
                <w:rFonts w:ascii="Cambria Math" w:hAnsi="Cambria Math"/>
                <w:sz w:val="20"/>
                <w:szCs w:val="20"/>
                <w:lang w:val="es-MX"/>
              </w:rPr>
              <m:t>x</m:t>
            </m:r>
          </m:e>
        </m:d>
        <m:r>
          <w:rPr>
            <w:rFonts w:ascii="Cambria Math" w:hAnsi="Cambria Math"/>
            <w:sz w:val="20"/>
            <w:szCs w:val="20"/>
            <w:lang w:val="es-MX"/>
          </w:rPr>
          <m:t>= -</m:t>
        </m:r>
        <m:func>
          <m:funcPr>
            <m:ctrlPr>
              <w:rPr>
                <w:rFonts w:ascii="Cambria Math" w:hAnsi="Cambria Math"/>
                <w:sz w:val="20"/>
                <w:szCs w:val="20"/>
                <w:lang w:val="es-MX"/>
              </w:rPr>
            </m:ctrlPr>
          </m:funcPr>
          <m:fName>
            <m:r>
              <m:rPr>
                <m:sty m:val="p"/>
              </m:rPr>
              <w:rPr>
                <w:rFonts w:ascii="Cambria Math" w:hAnsi="Cambria Math"/>
                <w:sz w:val="20"/>
                <w:szCs w:val="20"/>
                <w:lang w:val="es-MX"/>
              </w:rPr>
              <m:t>sin</m:t>
            </m:r>
            <m:ctrlPr>
              <w:rPr>
                <w:rFonts w:ascii="Cambria Math" w:hAnsi="Cambria Math"/>
                <w:i/>
                <w:sz w:val="20"/>
                <w:szCs w:val="20"/>
                <w:lang w:val="es-MX"/>
              </w:rPr>
            </m:ctrlPr>
          </m:fName>
          <m:e>
            <m:d>
              <m:dPr>
                <m:ctrlPr>
                  <w:rPr>
                    <w:rFonts w:ascii="Cambria Math" w:hAnsi="Cambria Math"/>
                    <w:i/>
                    <w:sz w:val="20"/>
                    <w:szCs w:val="20"/>
                    <w:lang w:val="es-MX"/>
                  </w:rPr>
                </m:ctrlPr>
              </m:dPr>
              <m:e>
                <m:r>
                  <w:rPr>
                    <w:rFonts w:ascii="Cambria Math" w:hAnsi="Cambria Math"/>
                    <w:sz w:val="20"/>
                    <w:szCs w:val="20"/>
                    <w:lang w:val="es-MX"/>
                  </w:rPr>
                  <m:t xml:space="preserve">x - </m:t>
                </m:r>
                <m:r>
                  <w:rPr>
                    <w:rFonts w:ascii="Cambria Math" w:hAnsi="Cambria Math"/>
                    <w:sz w:val="20"/>
                    <w:szCs w:val="20"/>
                  </w:rPr>
                  <m:t>π</m:t>
                </m:r>
              </m:e>
            </m:d>
          </m:e>
        </m:func>
        <m:r>
          <w:rPr>
            <w:rFonts w:ascii="Cambria Math" w:hAnsi="Cambria Math"/>
            <w:sz w:val="20"/>
            <w:szCs w:val="20"/>
            <w:lang w:val="es-MX"/>
          </w:rPr>
          <m:t>∀ x ∈</m:t>
        </m:r>
        <m:d>
          <m:dPr>
            <m:begChr m:val="["/>
            <m:endChr m:val="]"/>
            <m:ctrlPr>
              <w:rPr>
                <w:rFonts w:ascii="Cambria Math" w:hAnsi="Cambria Math"/>
                <w:i/>
                <w:sz w:val="20"/>
                <w:szCs w:val="20"/>
                <w:lang w:val="es-MX"/>
              </w:rPr>
            </m:ctrlPr>
          </m:dPr>
          <m:e>
            <m:r>
              <w:rPr>
                <w:rFonts w:ascii="Cambria Math" w:hAnsi="Cambria Math"/>
                <w:sz w:val="20"/>
                <w:szCs w:val="20"/>
              </w:rPr>
              <m:t>π</m:t>
            </m:r>
            <m:r>
              <w:rPr>
                <w:rFonts w:ascii="Cambria Math" w:hAnsi="Cambria Math"/>
                <w:sz w:val="20"/>
                <w:szCs w:val="20"/>
                <w:lang w:val="es-MX"/>
              </w:rPr>
              <m:t>,</m:t>
            </m:r>
            <m:f>
              <m:fPr>
                <m:ctrlPr>
                  <w:rPr>
                    <w:rFonts w:ascii="Cambria Math" w:hAnsi="Cambria Math"/>
                    <w:i/>
                    <w:sz w:val="20"/>
                    <w:szCs w:val="20"/>
                    <w:lang w:val="es-MX"/>
                  </w:rPr>
                </m:ctrlPr>
              </m:fPr>
              <m:num>
                <m:r>
                  <w:rPr>
                    <w:rFonts w:ascii="Cambria Math" w:hAnsi="Cambria Math"/>
                    <w:sz w:val="20"/>
                    <w:szCs w:val="20"/>
                    <w:lang w:val="es-MX"/>
                  </w:rPr>
                  <m:t>3</m:t>
                </m:r>
                <m:r>
                  <w:rPr>
                    <w:rFonts w:ascii="Cambria Math" w:hAnsi="Cambria Math"/>
                    <w:sz w:val="20"/>
                    <w:szCs w:val="20"/>
                  </w:rPr>
                  <m:t>π</m:t>
                </m:r>
              </m:num>
              <m:den>
                <m:r>
                  <w:rPr>
                    <w:rFonts w:ascii="Cambria Math" w:hAnsi="Cambria Math"/>
                    <w:sz w:val="20"/>
                    <w:szCs w:val="20"/>
                    <w:lang w:val="es-MX"/>
                  </w:rPr>
                  <m:t>2</m:t>
                </m:r>
              </m:den>
            </m:f>
          </m:e>
        </m:d>
        <m:r>
          <w:rPr>
            <w:rFonts w:ascii="Cambria Math" w:hAnsi="Cambria Math"/>
            <w:sz w:val="20"/>
            <w:szCs w:val="20"/>
            <w:lang w:val="es-MX"/>
          </w:rPr>
          <m:t>.</m:t>
        </m:r>
      </m:oMath>
    </w:p>
    <w:p w14:paraId="3926A7D8" w14:textId="67135B6E" w:rsidR="00BD57F3" w:rsidRPr="00BD57F3" w:rsidRDefault="00BD57F3" w:rsidP="00BD57F3">
      <w:pPr>
        <w:pStyle w:val="Prrafodelista"/>
        <w:numPr>
          <w:ilvl w:val="0"/>
          <w:numId w:val="5"/>
        </w:numPr>
        <w:jc w:val="both"/>
        <w:rPr>
          <w:rFonts w:ascii="Cambria Math" w:hAnsi="Cambria Math"/>
          <w:sz w:val="20"/>
          <w:szCs w:val="20"/>
          <w:lang w:val="es-MX"/>
          <w:oMath/>
        </w:rPr>
      </w:pPr>
      <m:oMath>
        <m:r>
          <w:rPr>
            <w:rFonts w:ascii="Cambria Math" w:hAnsi="Cambria Math"/>
            <w:sz w:val="20"/>
            <w:szCs w:val="20"/>
            <w:lang w:val="es-MX"/>
          </w:rPr>
          <m:t>sin</m:t>
        </m:r>
        <m:d>
          <m:dPr>
            <m:ctrlPr>
              <w:rPr>
                <w:rFonts w:ascii="Cambria Math" w:hAnsi="Cambria Math"/>
                <w:i/>
                <w:sz w:val="20"/>
                <w:szCs w:val="20"/>
                <w:lang w:val="es-MX"/>
              </w:rPr>
            </m:ctrlPr>
          </m:dPr>
          <m:e>
            <m:r>
              <w:rPr>
                <w:rFonts w:ascii="Cambria Math" w:hAnsi="Cambria Math"/>
                <w:sz w:val="20"/>
                <w:szCs w:val="20"/>
                <w:lang w:val="es-MX"/>
              </w:rPr>
              <m:t>x</m:t>
            </m:r>
          </m:e>
        </m:d>
        <m:r>
          <w:rPr>
            <w:rFonts w:ascii="Cambria Math" w:hAnsi="Cambria Math"/>
            <w:sz w:val="20"/>
            <w:szCs w:val="20"/>
            <w:lang w:val="es-MX"/>
          </w:rPr>
          <m:t>=</m:t>
        </m:r>
        <m:func>
          <m:funcPr>
            <m:ctrlPr>
              <w:rPr>
                <w:rFonts w:ascii="Cambria Math" w:hAnsi="Cambria Math"/>
                <w:sz w:val="20"/>
                <w:szCs w:val="20"/>
                <w:lang w:val="es-MX"/>
              </w:rPr>
            </m:ctrlPr>
          </m:funcPr>
          <m:fName>
            <m:r>
              <m:rPr>
                <m:sty m:val="p"/>
              </m:rPr>
              <w:rPr>
                <w:rFonts w:ascii="Cambria Math" w:hAnsi="Cambria Math"/>
                <w:sz w:val="20"/>
                <w:szCs w:val="20"/>
                <w:lang w:val="es-MX"/>
              </w:rPr>
              <m:t>sin</m:t>
            </m:r>
            <m:ctrlPr>
              <w:rPr>
                <w:rFonts w:ascii="Cambria Math" w:hAnsi="Cambria Math"/>
                <w:i/>
                <w:sz w:val="20"/>
                <w:szCs w:val="20"/>
                <w:lang w:val="es-MX"/>
              </w:rPr>
            </m:ctrlPr>
          </m:fName>
          <m:e>
            <m:d>
              <m:dPr>
                <m:ctrlPr>
                  <w:rPr>
                    <w:rFonts w:ascii="Cambria Math" w:hAnsi="Cambria Math"/>
                    <w:i/>
                    <w:sz w:val="20"/>
                    <w:szCs w:val="20"/>
                    <w:lang w:val="es-MX"/>
                  </w:rPr>
                </m:ctrlPr>
              </m:dPr>
              <m:e>
                <m:r>
                  <w:rPr>
                    <w:rFonts w:ascii="Cambria Math" w:hAnsi="Cambria Math"/>
                    <w:sz w:val="20"/>
                    <w:szCs w:val="20"/>
                    <w:lang w:val="es-MX"/>
                  </w:rPr>
                  <m:t>2</m:t>
                </m:r>
                <m:r>
                  <w:rPr>
                    <w:rFonts w:ascii="Cambria Math" w:hAnsi="Cambria Math"/>
                    <w:sz w:val="20"/>
                    <w:szCs w:val="20"/>
                  </w:rPr>
                  <m:t>π</m:t>
                </m:r>
                <m:r>
                  <w:rPr>
                    <w:rFonts w:ascii="Cambria Math" w:hAnsi="Cambria Math"/>
                    <w:sz w:val="20"/>
                    <w:szCs w:val="20"/>
                    <w:lang w:val="es-MX"/>
                  </w:rPr>
                  <m:t xml:space="preserve"> - x</m:t>
                </m:r>
              </m:e>
            </m:d>
          </m:e>
        </m:func>
        <m:r>
          <w:rPr>
            <w:rFonts w:ascii="Cambria Math" w:hAnsi="Cambria Math"/>
            <w:sz w:val="20"/>
            <w:szCs w:val="20"/>
            <w:lang w:val="es-MX"/>
          </w:rPr>
          <m:t>∀ x ∈</m:t>
        </m:r>
        <m:d>
          <m:dPr>
            <m:begChr m:val="["/>
            <m:endChr m:val="]"/>
            <m:ctrlPr>
              <w:rPr>
                <w:rFonts w:ascii="Cambria Math" w:hAnsi="Cambria Math"/>
                <w:i/>
                <w:sz w:val="20"/>
                <w:szCs w:val="20"/>
                <w:lang w:val="es-MX"/>
              </w:rPr>
            </m:ctrlPr>
          </m:dPr>
          <m:e>
            <m:f>
              <m:fPr>
                <m:ctrlPr>
                  <w:rPr>
                    <w:rFonts w:ascii="Cambria Math" w:hAnsi="Cambria Math"/>
                    <w:i/>
                    <w:sz w:val="20"/>
                    <w:szCs w:val="20"/>
                    <w:lang w:val="es-MX"/>
                  </w:rPr>
                </m:ctrlPr>
              </m:fPr>
              <m:num>
                <m:r>
                  <w:rPr>
                    <w:rFonts w:ascii="Cambria Math" w:hAnsi="Cambria Math"/>
                    <w:sz w:val="20"/>
                    <w:szCs w:val="20"/>
                    <w:lang w:val="es-MX"/>
                  </w:rPr>
                  <m:t>3</m:t>
                </m:r>
                <m:r>
                  <w:rPr>
                    <w:rFonts w:ascii="Cambria Math" w:hAnsi="Cambria Math"/>
                    <w:sz w:val="20"/>
                    <w:szCs w:val="20"/>
                  </w:rPr>
                  <m:t>π</m:t>
                </m:r>
              </m:num>
              <m:den>
                <m:r>
                  <w:rPr>
                    <w:rFonts w:ascii="Cambria Math" w:hAnsi="Cambria Math"/>
                    <w:sz w:val="20"/>
                    <w:szCs w:val="20"/>
                    <w:lang w:val="es-MX"/>
                  </w:rPr>
                  <m:t>2</m:t>
                </m:r>
              </m:den>
            </m:f>
            <m:r>
              <w:rPr>
                <w:rFonts w:ascii="Cambria Math" w:hAnsi="Cambria Math"/>
                <w:sz w:val="20"/>
                <w:szCs w:val="20"/>
                <w:lang w:val="es-MX"/>
              </w:rPr>
              <m:t>, 2</m:t>
            </m:r>
            <m:r>
              <w:rPr>
                <w:rFonts w:ascii="Cambria Math" w:hAnsi="Cambria Math"/>
                <w:sz w:val="20"/>
                <w:szCs w:val="20"/>
              </w:rPr>
              <m:t>π</m:t>
            </m:r>
          </m:e>
        </m:d>
        <m:r>
          <w:rPr>
            <w:rFonts w:ascii="Cambria Math" w:hAnsi="Cambria Math"/>
            <w:sz w:val="20"/>
            <w:szCs w:val="20"/>
            <w:lang w:val="es-MX"/>
          </w:rPr>
          <m:t>.</m:t>
        </m:r>
      </m:oMath>
    </w:p>
    <w:p w14:paraId="3AB797A4" w14:textId="77777777" w:rsidR="00FE0A4F" w:rsidRDefault="00FE0A4F" w:rsidP="00BD57F3">
      <w:pPr>
        <w:pStyle w:val="Prrafodelista"/>
        <w:jc w:val="both"/>
        <w:rPr>
          <w:sz w:val="20"/>
          <w:szCs w:val="20"/>
          <w:lang w:val="es-MX"/>
        </w:rPr>
      </w:pPr>
    </w:p>
    <w:p w14:paraId="652321D4" w14:textId="6CF81036" w:rsidR="00BD57F3" w:rsidRPr="0050411B" w:rsidRDefault="0050411B" w:rsidP="00BD57F3">
      <w:pPr>
        <w:pStyle w:val="Prrafodelista"/>
        <w:jc w:val="both"/>
        <w:rPr>
          <w:sz w:val="20"/>
          <w:szCs w:val="20"/>
          <w:lang w:val="en-US"/>
        </w:rPr>
      </w:pPr>
      <w:r w:rsidRPr="00FE0A4F">
        <w:rPr>
          <w:noProof/>
          <w:sz w:val="20"/>
          <w:szCs w:val="20"/>
          <w:lang w:val="es-MX"/>
        </w:rPr>
        <w:drawing>
          <wp:anchor distT="0" distB="0" distL="114300" distR="114300" simplePos="0" relativeHeight="251660288" behindDoc="0" locked="0" layoutInCell="1" allowOverlap="1" wp14:anchorId="52C02251" wp14:editId="7EDCBC1A">
            <wp:simplePos x="0" y="0"/>
            <wp:positionH relativeFrom="column">
              <wp:posOffset>337602</wp:posOffset>
            </wp:positionH>
            <wp:positionV relativeFrom="paragraph">
              <wp:posOffset>489585</wp:posOffset>
            </wp:positionV>
            <wp:extent cx="4460875" cy="2719705"/>
            <wp:effectExtent l="0" t="0" r="0" b="4445"/>
            <wp:wrapTopAndBottom/>
            <wp:docPr id="364155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55373" name=""/>
                    <pic:cNvPicPr/>
                  </pic:nvPicPr>
                  <pic:blipFill>
                    <a:blip r:embed="rId47">
                      <a:extLst>
                        <a:ext uri="{28A0092B-C50C-407E-A947-70E740481C1C}">
                          <a14:useLocalDpi xmlns:a14="http://schemas.microsoft.com/office/drawing/2010/main" val="0"/>
                        </a:ext>
                      </a:extLst>
                    </a:blip>
                    <a:stretch>
                      <a:fillRect/>
                    </a:stretch>
                  </pic:blipFill>
                  <pic:spPr>
                    <a:xfrm>
                      <a:off x="0" y="0"/>
                      <a:ext cx="4460875" cy="2719705"/>
                    </a:xfrm>
                    <a:prstGeom prst="rect">
                      <a:avLst/>
                    </a:prstGeom>
                  </pic:spPr>
                </pic:pic>
              </a:graphicData>
            </a:graphic>
            <wp14:sizeRelH relativeFrom="margin">
              <wp14:pctWidth>0</wp14:pctWidth>
            </wp14:sizeRelH>
            <wp14:sizeRelV relativeFrom="margin">
              <wp14:pctHeight>0</wp14:pctHeight>
            </wp14:sizeRelV>
          </wp:anchor>
        </w:drawing>
      </w:r>
      <w:r w:rsidRPr="0050411B">
        <w:t xml:space="preserve"> </w:t>
      </w:r>
      <w:r w:rsidRPr="0050411B">
        <w:rPr>
          <w:sz w:val="20"/>
          <w:szCs w:val="20"/>
          <w:lang w:val="en-US"/>
        </w:rPr>
        <w:t>In Figure (4), the entire period of the sine function is compared with its cubic spline approximation.</w:t>
      </w:r>
    </w:p>
    <w:p w14:paraId="469B2A54" w14:textId="559A58BB" w:rsidR="005B071E" w:rsidRPr="0050411B" w:rsidRDefault="005B071E" w:rsidP="005B071E">
      <w:pPr>
        <w:jc w:val="center"/>
        <w:rPr>
          <w:sz w:val="20"/>
          <w:szCs w:val="20"/>
          <w:lang w:val="en-US"/>
        </w:rPr>
      </w:pPr>
      <w:r w:rsidRPr="0050411B">
        <w:rPr>
          <w:sz w:val="20"/>
          <w:szCs w:val="20"/>
          <w:lang w:val="en-US"/>
        </w:rPr>
        <w:t xml:space="preserve">Figure 4. </w:t>
      </w:r>
      <w:r w:rsidR="0050411B" w:rsidRPr="0050411B">
        <w:rPr>
          <w:sz w:val="20"/>
          <w:szCs w:val="20"/>
          <w:lang w:val="en-US"/>
        </w:rPr>
        <w:t xml:space="preserve">Comparison of the sine function and its cubic spline approximation in the interval from </w:t>
      </w:r>
      <w:r w:rsidRPr="0050411B">
        <w:rPr>
          <w:sz w:val="20"/>
          <w:szCs w:val="20"/>
          <w:lang w:val="en-US"/>
        </w:rPr>
        <w:t>0 to 2</w:t>
      </w:r>
      <w:r w:rsidRPr="00FE0A4F">
        <w:rPr>
          <w:sz w:val="20"/>
          <w:szCs w:val="20"/>
        </w:rPr>
        <w:t>π</w:t>
      </w:r>
      <w:r w:rsidRPr="0050411B">
        <w:rPr>
          <w:sz w:val="20"/>
          <w:szCs w:val="20"/>
          <w:lang w:val="en-US"/>
        </w:rPr>
        <w:t>.</w:t>
      </w:r>
    </w:p>
    <w:p w14:paraId="6E478D14" w14:textId="388E4723" w:rsidR="00FE0A4F" w:rsidRPr="0050411B" w:rsidRDefault="00FE0A4F">
      <w:pPr>
        <w:jc w:val="both"/>
        <w:rPr>
          <w:sz w:val="20"/>
          <w:szCs w:val="20"/>
          <w:lang w:val="en-US"/>
        </w:rPr>
      </w:pPr>
    </w:p>
    <w:p w14:paraId="773CC004" w14:textId="76BDD15F" w:rsidR="00FE0A4F" w:rsidRPr="0050411B" w:rsidRDefault="0050411B">
      <w:pPr>
        <w:jc w:val="both"/>
        <w:rPr>
          <w:sz w:val="20"/>
          <w:szCs w:val="20"/>
          <w:lang w:val="en-US"/>
        </w:rPr>
      </w:pPr>
      <w:r w:rsidRPr="0050411B">
        <w:rPr>
          <w:sz w:val="20"/>
          <w:szCs w:val="20"/>
        </w:rPr>
        <w:t xml:space="preserve">To produce the cosine function, the property cos(x) = </w:t>
      </w:r>
      <w:proofErr w:type="gramStart"/>
      <w:r w:rsidRPr="0050411B">
        <w:rPr>
          <w:sz w:val="20"/>
          <w:szCs w:val="20"/>
        </w:rPr>
        <w:t>sin(</w:t>
      </w:r>
      <w:proofErr w:type="gramEnd"/>
      <w:r w:rsidRPr="0050411B">
        <w:rPr>
          <w:sz w:val="20"/>
          <w:szCs w:val="20"/>
        </w:rPr>
        <w:t>x + π/2) was used, with sin(x + π/2) approximated as described earlier. The system of equations in eq (1) was simulated using the cubic spline approximation of the sine and cosine functions. Figure (5) shows the phase diagram of the 2DFSC map with 20,000 iterations for both the system approximated with cubic splines and the non-approximated system.</w:t>
      </w:r>
    </w:p>
    <w:p w14:paraId="2CC66DC7" w14:textId="5369757B" w:rsidR="00FE0A4F" w:rsidRDefault="00BD57F3">
      <w:pPr>
        <w:jc w:val="both"/>
        <w:rPr>
          <w:sz w:val="20"/>
          <w:szCs w:val="20"/>
          <w:lang w:val="es-MX"/>
        </w:rPr>
      </w:pPr>
      <w:r w:rsidRPr="00BD57F3">
        <w:rPr>
          <w:noProof/>
          <w:sz w:val="20"/>
          <w:szCs w:val="20"/>
          <w:lang w:val="es-MX"/>
        </w:rPr>
        <w:lastRenderedPageBreak/>
        <w:drawing>
          <wp:inline distT="0" distB="0" distL="0" distR="0" wp14:anchorId="0FCCC21C" wp14:editId="61790E52">
            <wp:extent cx="5274310" cy="2597150"/>
            <wp:effectExtent l="0" t="0" r="2540" b="0"/>
            <wp:docPr id="18437078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07865" name=""/>
                    <pic:cNvPicPr/>
                  </pic:nvPicPr>
                  <pic:blipFill>
                    <a:blip r:embed="rId48"/>
                    <a:stretch>
                      <a:fillRect/>
                    </a:stretch>
                  </pic:blipFill>
                  <pic:spPr>
                    <a:xfrm>
                      <a:off x="0" y="0"/>
                      <a:ext cx="5274310" cy="2597150"/>
                    </a:xfrm>
                    <a:prstGeom prst="rect">
                      <a:avLst/>
                    </a:prstGeom>
                  </pic:spPr>
                </pic:pic>
              </a:graphicData>
            </a:graphic>
          </wp:inline>
        </w:drawing>
      </w:r>
    </w:p>
    <w:p w14:paraId="445FA910" w14:textId="07FDF557" w:rsidR="00FE0A4F" w:rsidRPr="0050411B" w:rsidRDefault="004805A7">
      <w:pPr>
        <w:jc w:val="both"/>
        <w:rPr>
          <w:sz w:val="20"/>
          <w:szCs w:val="20"/>
          <w:lang w:val="en-US"/>
        </w:rPr>
      </w:pPr>
      <w:proofErr w:type="spellStart"/>
      <w:r w:rsidRPr="0050411B">
        <w:rPr>
          <w:sz w:val="20"/>
          <w:szCs w:val="20"/>
          <w:lang w:val="en-US"/>
        </w:rPr>
        <w:t>Figura</w:t>
      </w:r>
      <w:proofErr w:type="spellEnd"/>
      <w:r w:rsidRPr="0050411B">
        <w:rPr>
          <w:sz w:val="20"/>
          <w:szCs w:val="20"/>
          <w:lang w:val="en-US"/>
        </w:rPr>
        <w:t xml:space="preserve"> 6. </w:t>
      </w:r>
      <w:r w:rsidR="0050411B" w:rsidRPr="0050411B">
        <w:rPr>
          <w:sz w:val="20"/>
          <w:szCs w:val="20"/>
          <w:lang w:val="en-US"/>
        </w:rPr>
        <w:t>Right: Phase diagram of the 2DFSC chaotic map with 20,000 iterations. Left: Phase diagram of the 2DFSC chaotic map approximating the sine and cosine functions with cubic splines.</w:t>
      </w:r>
    </w:p>
    <w:p w14:paraId="55B2524F" w14:textId="77777777" w:rsidR="0050411B" w:rsidRPr="0050411B" w:rsidRDefault="0050411B">
      <w:pPr>
        <w:jc w:val="both"/>
        <w:rPr>
          <w:sz w:val="20"/>
          <w:szCs w:val="20"/>
          <w:lang w:val="en-US"/>
        </w:rPr>
      </w:pPr>
    </w:p>
    <w:p w14:paraId="4944B8AB" w14:textId="4898C27D" w:rsidR="005C5858" w:rsidRPr="0050411B" w:rsidRDefault="0050411B">
      <w:pPr>
        <w:jc w:val="both"/>
        <w:rPr>
          <w:sz w:val="20"/>
          <w:szCs w:val="20"/>
          <w:lang w:val="en-US"/>
        </w:rPr>
      </w:pPr>
      <w:r w:rsidRPr="0050411B">
        <w:rPr>
          <w:sz w:val="20"/>
          <w:szCs w:val="20"/>
          <w:lang w:val="en-US"/>
        </w:rPr>
        <w:t xml:space="preserve">The hardware description of the cubic spline approximation can be seen in the block diagram of Figure (7). It includes various logical comparators that determine the interval and subinterval in which the input X </w:t>
      </w:r>
      <w:proofErr w:type="gramStart"/>
      <w:r w:rsidRPr="0050411B">
        <w:rPr>
          <w:sz w:val="20"/>
          <w:szCs w:val="20"/>
          <w:lang w:val="en-US"/>
        </w:rPr>
        <w:t>is located in</w:t>
      </w:r>
      <w:proofErr w:type="gramEnd"/>
      <w:r w:rsidRPr="0050411B">
        <w:rPr>
          <w:sz w:val="20"/>
          <w:szCs w:val="20"/>
          <w:lang w:val="en-US"/>
        </w:rPr>
        <w:t xml:space="preserve"> order to make the corresponding adjustments. The 8-to-1 multiplexers contain the coefficients a, b, c, and d, as well as the value of </w:t>
      </w:r>
      <m:oMath>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oMath>
      <w:r w:rsidRPr="0050411B">
        <w:rPr>
          <w:sz w:val="20"/>
          <w:szCs w:val="20"/>
          <w:lang w:val="en-US"/>
        </w:rPr>
        <w:t xml:space="preserve"> from the polynomials in eq. (2). Equation (2) is described at the bottom of the block diagram and is controlled by the CLK signal, taking 7 clock cycles to complete. The gray buses are 32 bits wide and transfer information during the execution of the equations. The black lines represent the system's digital control signals.</w:t>
      </w:r>
    </w:p>
    <w:p w14:paraId="10E72AD6" w14:textId="5549127A" w:rsidR="00DE7F47" w:rsidRDefault="0050411B" w:rsidP="00414E9C">
      <w:pPr>
        <w:jc w:val="center"/>
        <w:rPr>
          <w:sz w:val="20"/>
          <w:szCs w:val="20"/>
        </w:rPr>
      </w:pPr>
      <w:r>
        <w:rPr>
          <w:noProof/>
        </w:rPr>
        <w:lastRenderedPageBreak/>
        <w:drawing>
          <wp:anchor distT="0" distB="0" distL="114300" distR="114300" simplePos="0" relativeHeight="251661312" behindDoc="0" locked="0" layoutInCell="1" allowOverlap="1" wp14:anchorId="2D14AF2E" wp14:editId="260EC9C8">
            <wp:simplePos x="0" y="0"/>
            <wp:positionH relativeFrom="column">
              <wp:posOffset>-868045</wp:posOffset>
            </wp:positionH>
            <wp:positionV relativeFrom="paragraph">
              <wp:posOffset>167640</wp:posOffset>
            </wp:positionV>
            <wp:extent cx="7107555" cy="7108190"/>
            <wp:effectExtent l="0" t="0" r="0" b="0"/>
            <wp:wrapTopAndBottom/>
            <wp:docPr id="12641786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15687" b="15679"/>
                    <a:stretch/>
                  </pic:blipFill>
                  <pic:spPr bwMode="auto">
                    <a:xfrm>
                      <a:off x="0" y="0"/>
                      <a:ext cx="7107555" cy="7108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7F47" w:rsidRPr="00D47E7E">
        <w:rPr>
          <w:sz w:val="20"/>
          <w:szCs w:val="20"/>
        </w:rPr>
        <w:t>Figure</w:t>
      </w:r>
      <w:r w:rsidR="004805A7">
        <w:rPr>
          <w:sz w:val="20"/>
          <w:szCs w:val="20"/>
        </w:rPr>
        <w:t xml:space="preserve"> 7</w:t>
      </w:r>
      <w:r w:rsidR="00DE7F47" w:rsidRPr="00D47E7E">
        <w:rPr>
          <w:sz w:val="20"/>
          <w:szCs w:val="20"/>
        </w:rPr>
        <w:t>. Block diagram of sine spline</w:t>
      </w:r>
    </w:p>
    <w:p w14:paraId="0A300291" w14:textId="4B98EABB" w:rsidR="004805A7" w:rsidRPr="00414E9C" w:rsidRDefault="004805A7" w:rsidP="00414E9C">
      <w:pPr>
        <w:jc w:val="center"/>
        <w:rPr>
          <w:sz w:val="20"/>
          <w:szCs w:val="20"/>
        </w:rPr>
      </w:pPr>
    </w:p>
    <w:p w14:paraId="6A089B0B" w14:textId="4B22A7DE" w:rsidR="002256D8" w:rsidRDefault="0050411B">
      <w:pPr>
        <w:jc w:val="both"/>
        <w:rPr>
          <w:sz w:val="20"/>
          <w:szCs w:val="20"/>
          <w:lang w:val="en-US"/>
        </w:rPr>
      </w:pPr>
      <w:r w:rsidRPr="0050411B">
        <w:rPr>
          <w:sz w:val="20"/>
          <w:szCs w:val="20"/>
          <w:lang w:val="en-US"/>
        </w:rPr>
        <w:t xml:space="preserve">Fixed-point arithmetic was used to implement the 2DFSC chaotic map in the digital hardware system, as it is easy to use and consumes low FPGA resources. In this approach, a portion of the bits is allocated to the integer part and another portion to the fractional part of the real numbers that need to be represented, including one bit for the sign. It is necessary to determine the number of bits required for the integer part according to the system being described. For this task, high-level languages are typically used to obtain </w:t>
      </w:r>
      <w:r w:rsidRPr="0050411B">
        <w:rPr>
          <w:sz w:val="20"/>
          <w:szCs w:val="20"/>
          <w:lang w:val="en-US"/>
        </w:rPr>
        <w:lastRenderedPageBreak/>
        <w:t>the maximum amplitudes reached by the state variables and intermediate arithmetic operations. In the case of the 2DFSC chaotic map, this fixed-point arithmetic is mainly determined by the quotient, as the mod 1 operation discards the integer part of the division result and retains the positive fractional part. To implement the sine function, it is considered that the argument will only take values from [1-2</w:t>
      </w:r>
      <w:r w:rsidRPr="0050411B">
        <w:rPr>
          <w:sz w:val="20"/>
          <w:szCs w:val="20"/>
          <w:lang w:val="es-MX"/>
        </w:rPr>
        <w:t>π</w:t>
      </w:r>
      <w:r w:rsidRPr="0050411B">
        <w:rPr>
          <w:sz w:val="20"/>
          <w:szCs w:val="20"/>
          <w:lang w:val="en-US"/>
        </w:rPr>
        <w:t>, 5</w:t>
      </w:r>
      <w:r w:rsidRPr="0050411B">
        <w:rPr>
          <w:sz w:val="20"/>
          <w:szCs w:val="20"/>
          <w:lang w:val="es-MX"/>
        </w:rPr>
        <w:t>π</w:t>
      </w:r>
      <w:r w:rsidRPr="0050411B">
        <w:rPr>
          <w:sz w:val="20"/>
          <w:szCs w:val="20"/>
          <w:lang w:val="en-US"/>
        </w:rPr>
        <w:t xml:space="preserve">/2], since </w:t>
      </w:r>
      <m:oMath>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oMath>
      <w:r w:rsidRPr="0050411B">
        <w:rPr>
          <w:sz w:val="20"/>
          <w:szCs w:val="20"/>
          <w:lang w:val="en-US"/>
        </w:rPr>
        <w:t xml:space="preserve"> and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n</m:t>
            </m:r>
          </m:sub>
        </m:sSub>
      </m:oMath>
      <w:r w:rsidRPr="0050411B">
        <w:rPr>
          <w:sz w:val="20"/>
          <w:szCs w:val="20"/>
          <w:lang w:val="en-US"/>
        </w:rPr>
        <w:t xml:space="preserve"> only take values within the interval [0,1]. The fixed-point arithmetic used to represent these values is described in Table (2).</w:t>
      </w:r>
    </w:p>
    <w:p w14:paraId="4B0C767A" w14:textId="77777777" w:rsidR="0050411B" w:rsidRPr="0050411B" w:rsidRDefault="0050411B">
      <w:pPr>
        <w:jc w:val="both"/>
        <w:rPr>
          <w:sz w:val="20"/>
          <w:szCs w:val="20"/>
          <w:lang w:val="en-US"/>
        </w:rPr>
      </w:pPr>
    </w:p>
    <w:p w14:paraId="7F2C6B4F" w14:textId="3C06352E" w:rsidR="004805A7" w:rsidRPr="0050411B" w:rsidRDefault="004805A7">
      <w:pPr>
        <w:jc w:val="both"/>
        <w:rPr>
          <w:sz w:val="20"/>
          <w:szCs w:val="20"/>
          <w:lang w:val="en-US"/>
        </w:rPr>
      </w:pPr>
      <w:r w:rsidRPr="00E3408D">
        <w:rPr>
          <w:sz w:val="20"/>
          <w:szCs w:val="20"/>
          <w:lang w:val="en-US"/>
        </w:rPr>
        <w:t xml:space="preserve">Tabla 2. </w:t>
      </w:r>
      <w:r w:rsidR="0050411B" w:rsidRPr="0050411B">
        <w:rPr>
          <w:sz w:val="20"/>
          <w:szCs w:val="20"/>
        </w:rPr>
        <w:t>Distribution of the 32 bits in fixed-point arithmetic</w:t>
      </w:r>
      <w:r w:rsidR="0050411B">
        <w:rPr>
          <w:sz w:val="20"/>
          <w:szCs w:val="20"/>
        </w:rPr>
        <w:t>.</w:t>
      </w:r>
    </w:p>
    <w:tbl>
      <w:tblPr>
        <w:tblStyle w:val="Tablaconcuadrcula"/>
        <w:tblW w:w="0" w:type="auto"/>
        <w:tblLook w:val="04A0" w:firstRow="1" w:lastRow="0" w:firstColumn="1" w:lastColumn="0" w:noHBand="0" w:noVBand="1"/>
      </w:tblPr>
      <w:tblGrid>
        <w:gridCol w:w="2660"/>
        <w:gridCol w:w="2670"/>
        <w:gridCol w:w="2966"/>
      </w:tblGrid>
      <w:tr w:rsidR="002256D8" w:rsidRPr="00F14A59" w14:paraId="2283FCFB" w14:textId="77777777" w:rsidTr="002256D8">
        <w:tc>
          <w:tcPr>
            <w:tcW w:w="2765" w:type="dxa"/>
          </w:tcPr>
          <w:p w14:paraId="52E500AD" w14:textId="75F1E068" w:rsidR="002256D8" w:rsidRPr="00F14A59" w:rsidRDefault="002256D8">
            <w:pPr>
              <w:jc w:val="both"/>
              <w:rPr>
                <w:sz w:val="20"/>
                <w:szCs w:val="20"/>
                <w:lang w:val="es-MX"/>
              </w:rPr>
            </w:pPr>
            <w:proofErr w:type="spellStart"/>
            <w:r w:rsidRPr="00F14A59">
              <w:rPr>
                <w:sz w:val="20"/>
                <w:szCs w:val="20"/>
                <w:lang w:val="es-MX"/>
              </w:rPr>
              <w:t>Sign</w:t>
            </w:r>
            <w:proofErr w:type="spellEnd"/>
          </w:p>
        </w:tc>
        <w:tc>
          <w:tcPr>
            <w:tcW w:w="2765" w:type="dxa"/>
          </w:tcPr>
          <w:p w14:paraId="3657DF6A" w14:textId="5FE7C028" w:rsidR="002256D8" w:rsidRPr="00F14A59" w:rsidRDefault="002256D8">
            <w:pPr>
              <w:jc w:val="both"/>
              <w:rPr>
                <w:sz w:val="20"/>
                <w:szCs w:val="20"/>
                <w:lang w:val="es-MX"/>
              </w:rPr>
            </w:pPr>
            <w:proofErr w:type="spellStart"/>
            <w:r w:rsidRPr="00F14A59">
              <w:rPr>
                <w:sz w:val="20"/>
                <w:szCs w:val="20"/>
                <w:lang w:val="es-MX"/>
              </w:rPr>
              <w:t>Integer</w:t>
            </w:r>
            <w:proofErr w:type="spellEnd"/>
            <w:r w:rsidRPr="00F14A59">
              <w:rPr>
                <w:sz w:val="20"/>
                <w:szCs w:val="20"/>
                <w:lang w:val="es-MX"/>
              </w:rPr>
              <w:t xml:space="preserve"> </w:t>
            </w:r>
            <w:proofErr w:type="spellStart"/>
            <w:r w:rsidRPr="00F14A59">
              <w:rPr>
                <w:sz w:val="20"/>
                <w:szCs w:val="20"/>
                <w:lang w:val="es-MX"/>
              </w:rPr>
              <w:t>part</w:t>
            </w:r>
            <w:proofErr w:type="spellEnd"/>
          </w:p>
        </w:tc>
        <w:tc>
          <w:tcPr>
            <w:tcW w:w="2766" w:type="dxa"/>
          </w:tcPr>
          <w:p w14:paraId="6422B4EE" w14:textId="0ACEC7DB" w:rsidR="002256D8" w:rsidRPr="00F14A59" w:rsidRDefault="002256D8">
            <w:pPr>
              <w:jc w:val="both"/>
              <w:rPr>
                <w:sz w:val="20"/>
                <w:szCs w:val="20"/>
                <w:lang w:val="es-MX"/>
              </w:rPr>
            </w:pPr>
            <w:proofErr w:type="spellStart"/>
            <w:r w:rsidRPr="00F14A59">
              <w:rPr>
                <w:sz w:val="20"/>
                <w:szCs w:val="20"/>
                <w:lang w:val="es-MX"/>
              </w:rPr>
              <w:t>Fractional</w:t>
            </w:r>
            <w:proofErr w:type="spellEnd"/>
            <w:r w:rsidRPr="00F14A59">
              <w:rPr>
                <w:sz w:val="20"/>
                <w:szCs w:val="20"/>
                <w:lang w:val="es-MX"/>
              </w:rPr>
              <w:t xml:space="preserve"> </w:t>
            </w:r>
            <w:proofErr w:type="spellStart"/>
            <w:r w:rsidRPr="00F14A59">
              <w:rPr>
                <w:sz w:val="20"/>
                <w:szCs w:val="20"/>
                <w:lang w:val="es-MX"/>
              </w:rPr>
              <w:t>part</w:t>
            </w:r>
            <w:proofErr w:type="spellEnd"/>
          </w:p>
        </w:tc>
      </w:tr>
      <w:tr w:rsidR="002256D8" w:rsidRPr="00F14A59" w14:paraId="6E042267" w14:textId="77777777" w:rsidTr="002256D8">
        <w:tc>
          <w:tcPr>
            <w:tcW w:w="2765" w:type="dxa"/>
          </w:tcPr>
          <w:p w14:paraId="3C8CFFF3" w14:textId="7656EE62" w:rsidR="002256D8" w:rsidRPr="00F14A59" w:rsidRDefault="002256D8">
            <w:pPr>
              <w:jc w:val="both"/>
              <w:rPr>
                <w:sz w:val="20"/>
                <w:szCs w:val="20"/>
                <w:lang w:val="es-MX"/>
              </w:rPr>
            </w:pPr>
            <w:r w:rsidRPr="00F14A59">
              <w:rPr>
                <w:sz w:val="20"/>
                <w:szCs w:val="20"/>
                <w:lang w:val="es-MX"/>
              </w:rPr>
              <w:t>1 bit</w:t>
            </w:r>
          </w:p>
        </w:tc>
        <w:tc>
          <w:tcPr>
            <w:tcW w:w="2765" w:type="dxa"/>
          </w:tcPr>
          <w:p w14:paraId="0843F428" w14:textId="7F184FEE" w:rsidR="002256D8" w:rsidRPr="00F14A59" w:rsidRDefault="002256D8">
            <w:pPr>
              <w:jc w:val="both"/>
              <w:rPr>
                <w:sz w:val="20"/>
                <w:szCs w:val="20"/>
                <w:lang w:val="es-MX"/>
              </w:rPr>
            </w:pPr>
            <w:r w:rsidRPr="00F14A59">
              <w:rPr>
                <w:sz w:val="20"/>
                <w:szCs w:val="20"/>
                <w:lang w:val="es-MX"/>
              </w:rPr>
              <w:t>4 bits</w:t>
            </w:r>
          </w:p>
        </w:tc>
        <w:tc>
          <w:tcPr>
            <w:tcW w:w="2766" w:type="dxa"/>
          </w:tcPr>
          <w:p w14:paraId="31FA6512" w14:textId="48FA9DA5" w:rsidR="002256D8" w:rsidRPr="00F14A59" w:rsidRDefault="002256D8">
            <w:pPr>
              <w:jc w:val="both"/>
              <w:rPr>
                <w:sz w:val="20"/>
                <w:szCs w:val="20"/>
                <w:lang w:val="es-MX"/>
              </w:rPr>
            </w:pPr>
            <w:r w:rsidRPr="00F14A59">
              <w:rPr>
                <w:sz w:val="20"/>
                <w:szCs w:val="20"/>
                <w:lang w:val="es-MX"/>
              </w:rPr>
              <w:t>27 bits</w:t>
            </w:r>
          </w:p>
        </w:tc>
      </w:tr>
      <w:tr w:rsidR="002256D8" w:rsidRPr="00F14A59" w14:paraId="257A68FC" w14:textId="77777777" w:rsidTr="002256D8">
        <w:tc>
          <w:tcPr>
            <w:tcW w:w="2765" w:type="dxa"/>
          </w:tcPr>
          <w:p w14:paraId="2FA8B278" w14:textId="000426C8" w:rsidR="002256D8" w:rsidRPr="00F14A59" w:rsidRDefault="002256D8">
            <w:pPr>
              <w:jc w:val="both"/>
              <w:rPr>
                <w:sz w:val="20"/>
                <w:szCs w:val="20"/>
                <w:lang w:val="es-MX"/>
              </w:rPr>
            </w:pPr>
            <w:r w:rsidRPr="00F14A59">
              <w:rPr>
                <w:sz w:val="20"/>
                <w:szCs w:val="20"/>
                <w:lang w:val="es-MX"/>
              </w:rPr>
              <w:t>0</w:t>
            </w:r>
          </w:p>
        </w:tc>
        <w:tc>
          <w:tcPr>
            <w:tcW w:w="2765" w:type="dxa"/>
          </w:tcPr>
          <w:p w14:paraId="75D3728B" w14:textId="11D4A494" w:rsidR="002256D8" w:rsidRPr="00F14A59" w:rsidRDefault="002256D8">
            <w:pPr>
              <w:jc w:val="both"/>
              <w:rPr>
                <w:sz w:val="20"/>
                <w:szCs w:val="20"/>
                <w:lang w:val="es-MX"/>
              </w:rPr>
            </w:pPr>
            <w:r w:rsidRPr="00F14A59">
              <w:rPr>
                <w:sz w:val="20"/>
                <w:szCs w:val="20"/>
                <w:lang w:val="es-MX"/>
              </w:rPr>
              <w:t>0000</w:t>
            </w:r>
          </w:p>
        </w:tc>
        <w:tc>
          <w:tcPr>
            <w:tcW w:w="2766" w:type="dxa"/>
          </w:tcPr>
          <w:p w14:paraId="4BDE2D3D" w14:textId="4A32E02A" w:rsidR="002256D8" w:rsidRPr="00F14A59" w:rsidRDefault="002256D8">
            <w:pPr>
              <w:jc w:val="both"/>
              <w:rPr>
                <w:sz w:val="20"/>
                <w:szCs w:val="20"/>
                <w:lang w:val="es-MX"/>
              </w:rPr>
            </w:pPr>
            <w:r w:rsidRPr="00F14A59">
              <w:rPr>
                <w:sz w:val="20"/>
                <w:szCs w:val="20"/>
                <w:lang w:val="es-MX"/>
              </w:rPr>
              <w:t>.000000000000000000000000000</w:t>
            </w:r>
          </w:p>
        </w:tc>
      </w:tr>
    </w:tbl>
    <w:p w14:paraId="5249C1CE" w14:textId="482A2FAA" w:rsidR="00DE7F47" w:rsidRDefault="0050411B">
      <w:pPr>
        <w:jc w:val="both"/>
        <w:rPr>
          <w:sz w:val="20"/>
          <w:szCs w:val="20"/>
        </w:rPr>
      </w:pPr>
      <w:r w:rsidRPr="00591E9B">
        <w:rPr>
          <w:noProof/>
          <w:sz w:val="20"/>
          <w:szCs w:val="20"/>
        </w:rPr>
        <w:drawing>
          <wp:anchor distT="0" distB="0" distL="114300" distR="114300" simplePos="0" relativeHeight="251662336" behindDoc="0" locked="0" layoutInCell="1" allowOverlap="1" wp14:anchorId="31B4D9C6" wp14:editId="2B78704B">
            <wp:simplePos x="0" y="0"/>
            <wp:positionH relativeFrom="column">
              <wp:posOffset>-272415</wp:posOffset>
            </wp:positionH>
            <wp:positionV relativeFrom="paragraph">
              <wp:posOffset>226212</wp:posOffset>
            </wp:positionV>
            <wp:extent cx="5778500" cy="2938780"/>
            <wp:effectExtent l="0" t="0" r="0" b="0"/>
            <wp:wrapSquare wrapText="bothSides"/>
            <wp:docPr id="786138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38768"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78500" cy="2938780"/>
                    </a:xfrm>
                    <a:prstGeom prst="rect">
                      <a:avLst/>
                    </a:prstGeom>
                  </pic:spPr>
                </pic:pic>
              </a:graphicData>
            </a:graphic>
            <wp14:sizeRelH relativeFrom="margin">
              <wp14:pctWidth>0</wp14:pctWidth>
            </wp14:sizeRelH>
            <wp14:sizeRelV relativeFrom="margin">
              <wp14:pctHeight>0</wp14:pctHeight>
            </wp14:sizeRelV>
          </wp:anchor>
        </w:drawing>
      </w:r>
    </w:p>
    <w:p w14:paraId="1E18C3CD" w14:textId="562AEF46" w:rsidR="00591E9B" w:rsidRPr="0050411B" w:rsidRDefault="00591E9B">
      <w:pPr>
        <w:jc w:val="both"/>
        <w:rPr>
          <w:sz w:val="20"/>
          <w:szCs w:val="20"/>
          <w:lang w:val="en-US"/>
        </w:rPr>
      </w:pPr>
      <w:r w:rsidRPr="00F14A59">
        <w:rPr>
          <w:sz w:val="20"/>
          <w:szCs w:val="20"/>
        </w:rPr>
        <w:t>Figure</w:t>
      </w:r>
      <w:r w:rsidR="004805A7">
        <w:rPr>
          <w:sz w:val="20"/>
          <w:szCs w:val="20"/>
        </w:rPr>
        <w:t xml:space="preserve"> 8</w:t>
      </w:r>
      <w:r w:rsidRPr="00F14A59">
        <w:rPr>
          <w:sz w:val="20"/>
          <w:szCs w:val="20"/>
        </w:rPr>
        <w:t xml:space="preserve">. </w:t>
      </w:r>
      <w:r w:rsidR="0050411B" w:rsidRPr="0050411B">
        <w:rPr>
          <w:sz w:val="20"/>
          <w:szCs w:val="20"/>
          <w:lang w:val="en-US"/>
        </w:rPr>
        <w:t>Comparison of the sine function (top) and cosine function (bottom) against the simulation of the Verilog description.</w:t>
      </w:r>
    </w:p>
    <w:p w14:paraId="618663A3" w14:textId="04427FDA" w:rsidR="004E661C" w:rsidRPr="0050411B" w:rsidRDefault="0050411B">
      <w:pPr>
        <w:jc w:val="both"/>
        <w:rPr>
          <w:sz w:val="20"/>
          <w:szCs w:val="20"/>
          <w:lang w:val="en-US"/>
        </w:rPr>
      </w:pPr>
      <w:r>
        <w:rPr>
          <w:noProof/>
        </w:rPr>
        <w:lastRenderedPageBreak/>
        <w:drawing>
          <wp:anchor distT="0" distB="0" distL="114300" distR="114300" simplePos="0" relativeHeight="251665408" behindDoc="0" locked="0" layoutInCell="1" allowOverlap="1" wp14:anchorId="604A92B3" wp14:editId="4186C849">
            <wp:simplePos x="0" y="0"/>
            <wp:positionH relativeFrom="column">
              <wp:posOffset>-228600</wp:posOffset>
            </wp:positionH>
            <wp:positionV relativeFrom="paragraph">
              <wp:posOffset>527796</wp:posOffset>
            </wp:positionV>
            <wp:extent cx="5645785" cy="2898775"/>
            <wp:effectExtent l="0" t="0" r="0" b="0"/>
            <wp:wrapTopAndBottom/>
            <wp:docPr id="4404354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2481" b="29549"/>
                    <a:stretch/>
                  </pic:blipFill>
                  <pic:spPr bwMode="auto">
                    <a:xfrm>
                      <a:off x="0" y="0"/>
                      <a:ext cx="5645785" cy="2898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0411B">
        <w:rPr>
          <w:sz w:val="20"/>
          <w:szCs w:val="20"/>
          <w:lang w:val="en-US"/>
        </w:rPr>
        <w:t>The block diagram in Figure (8) describes the development of the multiplication, subtraction, division, and mod 1 operations that represent the 2DFSC chaotic map in eq. (1).</w:t>
      </w:r>
    </w:p>
    <w:p w14:paraId="12C99059" w14:textId="4934FD13" w:rsidR="00F14A59" w:rsidRPr="00F14A59" w:rsidRDefault="00F14A59" w:rsidP="00591E9B">
      <w:pPr>
        <w:jc w:val="center"/>
        <w:rPr>
          <w:sz w:val="20"/>
          <w:szCs w:val="20"/>
        </w:rPr>
      </w:pPr>
      <w:r w:rsidRPr="00F14A59">
        <w:rPr>
          <w:sz w:val="20"/>
          <w:szCs w:val="20"/>
        </w:rPr>
        <w:t>Figure</w:t>
      </w:r>
      <w:r w:rsidR="004805A7">
        <w:rPr>
          <w:sz w:val="20"/>
          <w:szCs w:val="20"/>
        </w:rPr>
        <w:t xml:space="preserve"> 9</w:t>
      </w:r>
      <w:r w:rsidRPr="00F14A59">
        <w:rPr>
          <w:sz w:val="20"/>
          <w:szCs w:val="20"/>
        </w:rPr>
        <w:t>. Block diagram of chaotic map operations</w:t>
      </w:r>
    </w:p>
    <w:p w14:paraId="670A833C" w14:textId="77777777" w:rsidR="00F14A59" w:rsidRPr="00F14A59" w:rsidRDefault="00F14A59">
      <w:pPr>
        <w:jc w:val="both"/>
        <w:rPr>
          <w:sz w:val="20"/>
          <w:szCs w:val="20"/>
          <w:lang w:val="en-US"/>
        </w:rPr>
      </w:pPr>
    </w:p>
    <w:p w14:paraId="22BB2A08" w14:textId="77777777" w:rsidR="0050411B" w:rsidRPr="0050411B" w:rsidRDefault="0050411B" w:rsidP="0050411B">
      <w:pPr>
        <w:jc w:val="both"/>
        <w:rPr>
          <w:sz w:val="20"/>
          <w:szCs w:val="20"/>
          <w:lang w:val="en-US"/>
        </w:rPr>
      </w:pPr>
      <w:r w:rsidRPr="0050411B">
        <w:rPr>
          <w:sz w:val="20"/>
          <w:szCs w:val="20"/>
          <w:lang w:val="en-US"/>
        </w:rPr>
        <w:t>Performing division in a digital system is a challenge due to the complexity of the algorithms required to execute it efficiently and accurately. To accomplish this task, a module based on subtraction and shifting was developed, efficiently approximating the quotient. Broadly, the procedure consists of the following steps:</w:t>
      </w:r>
    </w:p>
    <w:p w14:paraId="01484682" w14:textId="77777777" w:rsidR="0050411B" w:rsidRPr="0050411B" w:rsidRDefault="0050411B" w:rsidP="0050411B">
      <w:pPr>
        <w:jc w:val="both"/>
        <w:rPr>
          <w:sz w:val="20"/>
          <w:szCs w:val="20"/>
          <w:lang w:val="en-US"/>
        </w:rPr>
      </w:pPr>
    </w:p>
    <w:p w14:paraId="4CC59549" w14:textId="7584F484" w:rsidR="0050411B" w:rsidRPr="0050411B" w:rsidRDefault="0050411B" w:rsidP="0050411B">
      <w:pPr>
        <w:pStyle w:val="Prrafodelista"/>
        <w:numPr>
          <w:ilvl w:val="0"/>
          <w:numId w:val="8"/>
        </w:numPr>
        <w:jc w:val="both"/>
        <w:rPr>
          <w:sz w:val="20"/>
          <w:szCs w:val="20"/>
          <w:lang w:val="en-US"/>
        </w:rPr>
      </w:pPr>
      <w:r w:rsidRPr="0050411B">
        <w:rPr>
          <w:sz w:val="20"/>
          <w:szCs w:val="20"/>
          <w:lang w:val="en-US"/>
        </w:rPr>
        <w:t>The inputs A (dividend) and B (divisor) are received in fixed-point format. If the divisor is zero, the "divide by zero" (DBZ) signal is activated, and the calculation is halted. Otherwise, the input values are converted to their absolute form, allowing the division to be performed without concern for the sign until the end.</w:t>
      </w:r>
    </w:p>
    <w:p w14:paraId="52FCE3DE" w14:textId="25512429" w:rsidR="0050411B" w:rsidRPr="0050411B" w:rsidRDefault="0050411B" w:rsidP="0050411B">
      <w:pPr>
        <w:pStyle w:val="Prrafodelista"/>
        <w:numPr>
          <w:ilvl w:val="0"/>
          <w:numId w:val="8"/>
        </w:numPr>
        <w:jc w:val="both"/>
        <w:rPr>
          <w:sz w:val="20"/>
          <w:szCs w:val="20"/>
          <w:lang w:val="en-US"/>
        </w:rPr>
      </w:pPr>
      <w:r w:rsidRPr="0050411B">
        <w:rPr>
          <w:sz w:val="20"/>
          <w:szCs w:val="20"/>
          <w:lang w:val="en-US"/>
        </w:rPr>
        <w:t>During the calculation phase, a series of iterations is performed in which an accumulator is compared with the divisor, and the quotient is adjusted. This process continues until the required number of iterations is reached, depending on the number of integer and fractional bits.</w:t>
      </w:r>
    </w:p>
    <w:p w14:paraId="4ABE927D" w14:textId="76B968C7" w:rsidR="0050411B" w:rsidRPr="0050411B" w:rsidRDefault="0050411B" w:rsidP="0050411B">
      <w:pPr>
        <w:pStyle w:val="Prrafodelista"/>
        <w:numPr>
          <w:ilvl w:val="0"/>
          <w:numId w:val="8"/>
        </w:numPr>
        <w:jc w:val="both"/>
        <w:rPr>
          <w:sz w:val="20"/>
          <w:szCs w:val="20"/>
          <w:lang w:val="en-US"/>
        </w:rPr>
      </w:pPr>
      <w:r w:rsidRPr="0050411B">
        <w:rPr>
          <w:sz w:val="20"/>
          <w:szCs w:val="20"/>
          <w:lang w:val="en-US"/>
        </w:rPr>
        <w:t>Once the iteration is complete, Gaussian rounding is applied to ensure greater accuracy in the result.</w:t>
      </w:r>
    </w:p>
    <w:p w14:paraId="0C06B342" w14:textId="4B10FB98" w:rsidR="0050411B" w:rsidRPr="0050411B" w:rsidRDefault="0050411B" w:rsidP="0050411B">
      <w:pPr>
        <w:pStyle w:val="Prrafodelista"/>
        <w:numPr>
          <w:ilvl w:val="0"/>
          <w:numId w:val="8"/>
        </w:numPr>
        <w:jc w:val="both"/>
        <w:rPr>
          <w:sz w:val="20"/>
          <w:szCs w:val="20"/>
          <w:lang w:val="en-US"/>
        </w:rPr>
      </w:pPr>
      <w:r w:rsidRPr="0050411B">
        <w:rPr>
          <w:sz w:val="20"/>
          <w:szCs w:val="20"/>
          <w:lang w:val="en-US"/>
        </w:rPr>
        <w:t>Finally, if the signs of the dividend and divisor differ, the sign of the result is adjusted.</w:t>
      </w:r>
    </w:p>
    <w:p w14:paraId="7817A964" w14:textId="77777777" w:rsidR="0050411B" w:rsidRPr="0050411B" w:rsidRDefault="0050411B" w:rsidP="0050411B">
      <w:pPr>
        <w:jc w:val="both"/>
        <w:rPr>
          <w:sz w:val="20"/>
          <w:szCs w:val="20"/>
          <w:lang w:val="en-US"/>
        </w:rPr>
      </w:pPr>
    </w:p>
    <w:p w14:paraId="3F7FA459" w14:textId="3ECA46EE" w:rsidR="00DE7F47" w:rsidRDefault="0050411B" w:rsidP="0050411B">
      <w:pPr>
        <w:jc w:val="both"/>
        <w:rPr>
          <w:sz w:val="20"/>
          <w:szCs w:val="20"/>
          <w:lang w:val="en-US"/>
        </w:rPr>
      </w:pPr>
      <w:r w:rsidRPr="0050411B">
        <w:rPr>
          <w:sz w:val="20"/>
          <w:szCs w:val="20"/>
          <w:lang w:val="en-US"/>
        </w:rPr>
        <w:t>An adaptation to the successive subtraction algorithm was made to account for cases where the quotient's integer part overflows. In such cases, the resulting value retains only the fractional part, with the integer part set to zero. Otherwise, many bits would be wasted for the integer part, which would become unnecessary after performing the mod 1 operation. This divider takes 64 clock cycles to provide the quotient of two 32-bit numbers. The mod 1 block returns only the positive fractional part of the input. This is done by zeroing the integer part and always setting the output's sign bit to positive.</w:t>
      </w:r>
    </w:p>
    <w:p w14:paraId="4F9FBBAA" w14:textId="77777777" w:rsidR="0050411B" w:rsidRPr="0050411B" w:rsidRDefault="0050411B" w:rsidP="0050411B">
      <w:pPr>
        <w:jc w:val="both"/>
        <w:rPr>
          <w:lang w:val="en-US"/>
        </w:rPr>
      </w:pPr>
    </w:p>
    <w:p w14:paraId="46A16495" w14:textId="2E28E725" w:rsidR="00DE7F47" w:rsidRDefault="0050411B">
      <w:pPr>
        <w:jc w:val="both"/>
        <w:rPr>
          <w:sz w:val="20"/>
          <w:szCs w:val="20"/>
          <w:lang w:val="en-US"/>
        </w:rPr>
      </w:pPr>
      <w:r w:rsidRPr="0050411B">
        <w:rPr>
          <w:sz w:val="20"/>
          <w:szCs w:val="20"/>
          <w:lang w:val="en-US"/>
        </w:rPr>
        <w:t xml:space="preserve">Figure (10) shows the top-level block called </w:t>
      </w:r>
      <w:proofErr w:type="spellStart"/>
      <w:r w:rsidRPr="0050411B">
        <w:rPr>
          <w:sz w:val="20"/>
          <w:szCs w:val="20"/>
          <w:lang w:val="en-US"/>
        </w:rPr>
        <w:t>Chaotic_map</w:t>
      </w:r>
      <w:proofErr w:type="spellEnd"/>
      <w:r w:rsidRPr="0050411B">
        <w:rPr>
          <w:sz w:val="20"/>
          <w:szCs w:val="20"/>
          <w:lang w:val="en-US"/>
        </w:rPr>
        <w:t>, which uses parallel load registers to update the newly calculated values and feed them back to the operations block.</w:t>
      </w:r>
    </w:p>
    <w:p w14:paraId="71D79754" w14:textId="7238500E" w:rsidR="0050411B" w:rsidRPr="0050411B" w:rsidRDefault="0050411B">
      <w:pPr>
        <w:jc w:val="both"/>
        <w:rPr>
          <w:lang w:val="en-US"/>
        </w:rPr>
      </w:pPr>
      <w:r>
        <w:rPr>
          <w:noProof/>
        </w:rPr>
        <w:lastRenderedPageBreak/>
        <w:drawing>
          <wp:anchor distT="0" distB="0" distL="114300" distR="114300" simplePos="0" relativeHeight="251669504" behindDoc="0" locked="0" layoutInCell="1" allowOverlap="1" wp14:anchorId="5A86E5BF" wp14:editId="0D7F4131">
            <wp:simplePos x="0" y="0"/>
            <wp:positionH relativeFrom="column">
              <wp:posOffset>5080</wp:posOffset>
            </wp:positionH>
            <wp:positionV relativeFrom="paragraph">
              <wp:posOffset>290029</wp:posOffset>
            </wp:positionV>
            <wp:extent cx="5274310" cy="2823210"/>
            <wp:effectExtent l="0" t="0" r="2540" b="0"/>
            <wp:wrapTopAndBottom/>
            <wp:docPr id="18466854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2823210"/>
                    </a:xfrm>
                    <a:prstGeom prst="rect">
                      <a:avLst/>
                    </a:prstGeom>
                    <a:noFill/>
                    <a:ln>
                      <a:noFill/>
                    </a:ln>
                  </pic:spPr>
                </pic:pic>
              </a:graphicData>
            </a:graphic>
          </wp:anchor>
        </w:drawing>
      </w:r>
    </w:p>
    <w:p w14:paraId="1446F1CD" w14:textId="75640C37" w:rsidR="00BD207F" w:rsidRPr="00591E9B" w:rsidRDefault="00BD207F" w:rsidP="00591E9B">
      <w:pPr>
        <w:jc w:val="center"/>
        <w:rPr>
          <w:sz w:val="20"/>
          <w:szCs w:val="20"/>
        </w:rPr>
      </w:pPr>
      <w:r w:rsidRPr="0050411B">
        <w:rPr>
          <w:sz w:val="20"/>
          <w:szCs w:val="20"/>
          <w:lang w:val="en-US"/>
        </w:rPr>
        <w:t>Figure</w:t>
      </w:r>
      <w:r w:rsidR="004805A7" w:rsidRPr="0050411B">
        <w:rPr>
          <w:sz w:val="20"/>
          <w:szCs w:val="20"/>
          <w:lang w:val="en-US"/>
        </w:rPr>
        <w:t xml:space="preserve"> 10</w:t>
      </w:r>
      <w:r w:rsidRPr="0050411B">
        <w:rPr>
          <w:sz w:val="20"/>
          <w:szCs w:val="20"/>
          <w:lang w:val="en-US"/>
        </w:rPr>
        <w:t xml:space="preserve">. </w:t>
      </w:r>
      <w:r w:rsidRPr="00591E9B">
        <w:rPr>
          <w:sz w:val="20"/>
          <w:szCs w:val="20"/>
        </w:rPr>
        <w:t xml:space="preserve">Block diagram of the chaotic map </w:t>
      </w:r>
      <w:r w:rsidR="00414E9C" w:rsidRPr="00414E9C">
        <w:rPr>
          <w:sz w:val="20"/>
          <w:szCs w:val="20"/>
          <w:lang w:val="en-US"/>
        </w:rPr>
        <w:t>2DFSC</w:t>
      </w:r>
      <w:r w:rsidR="00414E9C" w:rsidRPr="00591E9B">
        <w:rPr>
          <w:sz w:val="20"/>
          <w:szCs w:val="20"/>
        </w:rPr>
        <w:t xml:space="preserve"> </w:t>
      </w:r>
      <w:r w:rsidRPr="00591E9B">
        <w:rPr>
          <w:sz w:val="20"/>
          <w:szCs w:val="20"/>
        </w:rPr>
        <w:t>system</w:t>
      </w:r>
      <w:r w:rsidR="00414E9C">
        <w:rPr>
          <w:sz w:val="20"/>
          <w:szCs w:val="20"/>
        </w:rPr>
        <w:t xml:space="preserve"> with the parameters α = 10.75 y β = 2.45</w:t>
      </w:r>
      <w:r w:rsidR="0050411B">
        <w:rPr>
          <w:sz w:val="20"/>
          <w:szCs w:val="20"/>
        </w:rPr>
        <w:t>.</w:t>
      </w:r>
    </w:p>
    <w:p w14:paraId="27A94C54" w14:textId="77777777" w:rsidR="00BD207F" w:rsidRDefault="00BD207F">
      <w:pPr>
        <w:jc w:val="both"/>
      </w:pPr>
    </w:p>
    <w:p w14:paraId="1B2BE857" w14:textId="42A44663" w:rsidR="00E9023B" w:rsidRDefault="0050411B">
      <w:pPr>
        <w:jc w:val="both"/>
        <w:rPr>
          <w:sz w:val="20"/>
          <w:szCs w:val="20"/>
          <w:lang w:val="en-US"/>
        </w:rPr>
      </w:pPr>
      <w:r w:rsidRPr="0050411B">
        <w:rPr>
          <w:sz w:val="20"/>
          <w:szCs w:val="20"/>
          <w:lang w:val="en-US"/>
        </w:rPr>
        <w:t xml:space="preserve">The digital system requires 74 clock cycles to generate a new iteration in the output registers, divided into 7 cycles for the </w:t>
      </w:r>
      <w:proofErr w:type="spellStart"/>
      <w:r w:rsidRPr="0050411B">
        <w:rPr>
          <w:sz w:val="20"/>
          <w:szCs w:val="20"/>
          <w:lang w:val="en-US"/>
        </w:rPr>
        <w:t>Sine_spline</w:t>
      </w:r>
      <w:proofErr w:type="spellEnd"/>
      <w:r w:rsidRPr="0050411B">
        <w:rPr>
          <w:sz w:val="20"/>
          <w:szCs w:val="20"/>
          <w:lang w:val="en-US"/>
        </w:rPr>
        <w:t xml:space="preserve"> module, 64 cycles for the division, 2 cycles for multiplications, and 1 additional cycle to update the output registers.</w:t>
      </w:r>
    </w:p>
    <w:p w14:paraId="629E535F" w14:textId="77777777" w:rsidR="0050411B" w:rsidRPr="0050411B" w:rsidRDefault="0050411B">
      <w:pPr>
        <w:jc w:val="both"/>
        <w:rPr>
          <w:lang w:val="en-US"/>
        </w:rPr>
      </w:pPr>
    </w:p>
    <w:p w14:paraId="0A5AC646" w14:textId="23CA2FAE" w:rsidR="00BD207F" w:rsidRPr="00414E9C" w:rsidRDefault="00BD207F">
      <w:pPr>
        <w:jc w:val="both"/>
        <w:rPr>
          <w:i/>
          <w:iCs/>
          <w:sz w:val="20"/>
          <w:szCs w:val="20"/>
          <w:lang w:val="en-US"/>
        </w:rPr>
      </w:pPr>
      <w:r w:rsidRPr="00414E9C">
        <w:rPr>
          <w:i/>
          <w:iCs/>
          <w:sz w:val="20"/>
          <w:szCs w:val="20"/>
          <w:lang w:val="en-US"/>
        </w:rPr>
        <w:t>Experimental results from the FPGA implementation</w:t>
      </w:r>
    </w:p>
    <w:p w14:paraId="05ED7E3D" w14:textId="77777777" w:rsidR="00591E9B" w:rsidRDefault="00591E9B">
      <w:pPr>
        <w:jc w:val="both"/>
        <w:rPr>
          <w:sz w:val="20"/>
          <w:szCs w:val="20"/>
          <w:lang w:val="en-US"/>
        </w:rPr>
      </w:pPr>
    </w:p>
    <w:p w14:paraId="2EE2997A" w14:textId="399718AF" w:rsidR="000F0FB8" w:rsidRDefault="0050411B">
      <w:pPr>
        <w:jc w:val="both"/>
        <w:rPr>
          <w:sz w:val="20"/>
          <w:szCs w:val="20"/>
          <w:lang w:val="en-US"/>
        </w:rPr>
      </w:pPr>
      <w:r w:rsidRPr="0050411B">
        <w:rPr>
          <w:sz w:val="20"/>
          <w:szCs w:val="20"/>
          <w:lang w:val="en-US"/>
        </w:rPr>
        <w:t>To display the phase diagram of the 2DFSC chaotic map on the oscilloscope, it is necessary to add a truncation block to reduce the output variables from 32 bits to 16 bits. Additionally, an SPI communication block must be added to interface with the digital-to-analog converter (DAC). This SPI communication controls the ENB signal in such a way that the number of clock cycles required to update the outputs depends on the converter’s speed. The 2DFSC chaotic map was synthesized using Altera Quartus II 13.0 software. Table (3) shows the hardware resource consumption for the Cyclone IV GX EP4CGX150DF31C7 FPGA.</w:t>
      </w:r>
    </w:p>
    <w:p w14:paraId="717A732D" w14:textId="77777777" w:rsidR="0050411B" w:rsidRPr="0050411B" w:rsidRDefault="0050411B">
      <w:pPr>
        <w:jc w:val="both"/>
        <w:rPr>
          <w:sz w:val="20"/>
          <w:szCs w:val="20"/>
          <w:lang w:val="en-US"/>
        </w:rPr>
      </w:pPr>
    </w:p>
    <w:p w14:paraId="0FEBA6C7" w14:textId="55227FC0" w:rsidR="00431A57" w:rsidRPr="000F0FB8" w:rsidRDefault="000F0FB8">
      <w:pPr>
        <w:jc w:val="both"/>
        <w:rPr>
          <w:sz w:val="20"/>
          <w:szCs w:val="20"/>
          <w:lang w:val="en-US"/>
        </w:rPr>
      </w:pPr>
      <w:r w:rsidRPr="00E3408D">
        <w:rPr>
          <w:sz w:val="20"/>
          <w:szCs w:val="20"/>
          <w:lang w:val="en-US"/>
        </w:rPr>
        <w:t>Table</w:t>
      </w:r>
      <w:r w:rsidR="004805A7" w:rsidRPr="00E3408D">
        <w:rPr>
          <w:sz w:val="20"/>
          <w:szCs w:val="20"/>
          <w:lang w:val="en-US"/>
        </w:rPr>
        <w:t xml:space="preserve"> 3</w:t>
      </w:r>
      <w:r w:rsidRPr="00E3408D">
        <w:rPr>
          <w:sz w:val="20"/>
          <w:szCs w:val="20"/>
          <w:lang w:val="en-US"/>
        </w:rPr>
        <w:t xml:space="preserve">. </w:t>
      </w:r>
      <w:r w:rsidRPr="000F0FB8">
        <w:rPr>
          <w:sz w:val="20"/>
          <w:szCs w:val="20"/>
          <w:lang w:val="en-US"/>
        </w:rPr>
        <w:t>FPGA Cyclone IV GX EP4CGX150DF31C7 har</w:t>
      </w:r>
      <w:r>
        <w:rPr>
          <w:sz w:val="20"/>
          <w:szCs w:val="20"/>
          <w:lang w:val="en-US"/>
        </w:rPr>
        <w:t>dware resources.</w:t>
      </w:r>
    </w:p>
    <w:tbl>
      <w:tblPr>
        <w:tblStyle w:val="Tablaconcuadrcula"/>
        <w:tblW w:w="0" w:type="auto"/>
        <w:tblLook w:val="04A0" w:firstRow="1" w:lastRow="0" w:firstColumn="1" w:lastColumn="0" w:noHBand="0" w:noVBand="1"/>
      </w:tblPr>
      <w:tblGrid>
        <w:gridCol w:w="1659"/>
        <w:gridCol w:w="1659"/>
        <w:gridCol w:w="1659"/>
        <w:gridCol w:w="1659"/>
        <w:gridCol w:w="1660"/>
      </w:tblGrid>
      <w:tr w:rsidR="00E9023B" w14:paraId="2B50866F" w14:textId="77777777" w:rsidTr="00E9023B">
        <w:tc>
          <w:tcPr>
            <w:tcW w:w="1659" w:type="dxa"/>
          </w:tcPr>
          <w:p w14:paraId="79C8183E" w14:textId="0CBEA1A0" w:rsidR="00E9023B" w:rsidRDefault="00E9023B" w:rsidP="000F0FB8">
            <w:pPr>
              <w:jc w:val="center"/>
              <w:rPr>
                <w:sz w:val="20"/>
                <w:szCs w:val="20"/>
                <w:lang w:val="en-US"/>
              </w:rPr>
            </w:pPr>
            <w:r>
              <w:rPr>
                <w:sz w:val="20"/>
                <w:szCs w:val="20"/>
                <w:lang w:val="en-US"/>
              </w:rPr>
              <w:t>Logic elements</w:t>
            </w:r>
          </w:p>
        </w:tc>
        <w:tc>
          <w:tcPr>
            <w:tcW w:w="1659" w:type="dxa"/>
          </w:tcPr>
          <w:p w14:paraId="0C570234" w14:textId="2435755A" w:rsidR="00E9023B" w:rsidRDefault="00E9023B" w:rsidP="000F0FB8">
            <w:pPr>
              <w:jc w:val="center"/>
              <w:rPr>
                <w:sz w:val="20"/>
                <w:szCs w:val="20"/>
                <w:lang w:val="en-US"/>
              </w:rPr>
            </w:pPr>
            <w:r>
              <w:rPr>
                <w:sz w:val="20"/>
                <w:szCs w:val="20"/>
                <w:lang w:val="en-US"/>
              </w:rPr>
              <w:t>Registers</w:t>
            </w:r>
          </w:p>
        </w:tc>
        <w:tc>
          <w:tcPr>
            <w:tcW w:w="1659" w:type="dxa"/>
          </w:tcPr>
          <w:p w14:paraId="00FC4C27" w14:textId="2B39BF37" w:rsidR="00E9023B" w:rsidRDefault="00E9023B" w:rsidP="000F0FB8">
            <w:pPr>
              <w:jc w:val="center"/>
              <w:rPr>
                <w:sz w:val="20"/>
                <w:szCs w:val="20"/>
                <w:lang w:val="en-US"/>
              </w:rPr>
            </w:pPr>
            <w:r>
              <w:rPr>
                <w:sz w:val="20"/>
                <w:szCs w:val="20"/>
                <w:lang w:val="en-US"/>
              </w:rPr>
              <w:t>Embedded Multiplier 9 bit</w:t>
            </w:r>
          </w:p>
        </w:tc>
        <w:tc>
          <w:tcPr>
            <w:tcW w:w="1659" w:type="dxa"/>
          </w:tcPr>
          <w:p w14:paraId="6A021DAD" w14:textId="0E56C3BC" w:rsidR="00E9023B" w:rsidRDefault="00E9023B" w:rsidP="000F0FB8">
            <w:pPr>
              <w:jc w:val="center"/>
              <w:rPr>
                <w:sz w:val="20"/>
                <w:szCs w:val="20"/>
                <w:lang w:val="en-US"/>
              </w:rPr>
            </w:pPr>
            <w:r>
              <w:rPr>
                <w:sz w:val="20"/>
                <w:szCs w:val="20"/>
                <w:lang w:val="en-US"/>
              </w:rPr>
              <w:t>Maximum frequency (MHz)</w:t>
            </w:r>
          </w:p>
        </w:tc>
        <w:tc>
          <w:tcPr>
            <w:tcW w:w="1660" w:type="dxa"/>
          </w:tcPr>
          <w:p w14:paraId="6E3967D0" w14:textId="2BA40B1C" w:rsidR="00E9023B" w:rsidRDefault="00E9023B" w:rsidP="000F0FB8">
            <w:pPr>
              <w:jc w:val="center"/>
              <w:rPr>
                <w:sz w:val="20"/>
                <w:szCs w:val="20"/>
                <w:lang w:val="en-US"/>
              </w:rPr>
            </w:pPr>
            <w:r>
              <w:rPr>
                <w:sz w:val="20"/>
                <w:szCs w:val="20"/>
                <w:lang w:val="en-US"/>
              </w:rPr>
              <w:t>Iteration Latency with 50 MHz (ns)</w:t>
            </w:r>
          </w:p>
        </w:tc>
      </w:tr>
      <w:tr w:rsidR="00E9023B" w14:paraId="5DBFA29F" w14:textId="77777777" w:rsidTr="00E9023B">
        <w:tc>
          <w:tcPr>
            <w:tcW w:w="1659" w:type="dxa"/>
          </w:tcPr>
          <w:p w14:paraId="4B420B24" w14:textId="373269BD" w:rsidR="00E9023B" w:rsidRDefault="000F0FB8" w:rsidP="000F0FB8">
            <w:pPr>
              <w:jc w:val="center"/>
              <w:rPr>
                <w:sz w:val="20"/>
                <w:szCs w:val="20"/>
                <w:lang w:val="en-US"/>
              </w:rPr>
            </w:pPr>
            <w:r>
              <w:rPr>
                <w:sz w:val="20"/>
                <w:szCs w:val="20"/>
                <w:lang w:val="en-US"/>
              </w:rPr>
              <w:t>6,057</w:t>
            </w:r>
          </w:p>
        </w:tc>
        <w:tc>
          <w:tcPr>
            <w:tcW w:w="1659" w:type="dxa"/>
          </w:tcPr>
          <w:p w14:paraId="3FB25479" w14:textId="091DF10F" w:rsidR="00E9023B" w:rsidRDefault="000F0FB8" w:rsidP="000F0FB8">
            <w:pPr>
              <w:jc w:val="center"/>
              <w:rPr>
                <w:sz w:val="20"/>
                <w:szCs w:val="20"/>
                <w:lang w:val="en-US"/>
              </w:rPr>
            </w:pPr>
            <w:r>
              <w:rPr>
                <w:sz w:val="20"/>
                <w:szCs w:val="20"/>
                <w:lang w:val="en-US"/>
              </w:rPr>
              <w:t>1431</w:t>
            </w:r>
          </w:p>
        </w:tc>
        <w:tc>
          <w:tcPr>
            <w:tcW w:w="1659" w:type="dxa"/>
          </w:tcPr>
          <w:p w14:paraId="375F6B1E" w14:textId="1F1999E4" w:rsidR="00E9023B" w:rsidRDefault="000F0FB8" w:rsidP="000F0FB8">
            <w:pPr>
              <w:jc w:val="center"/>
              <w:rPr>
                <w:sz w:val="20"/>
                <w:szCs w:val="20"/>
                <w:lang w:val="en-US"/>
              </w:rPr>
            </w:pPr>
            <w:r>
              <w:rPr>
                <w:sz w:val="20"/>
                <w:szCs w:val="20"/>
                <w:lang w:val="en-US"/>
              </w:rPr>
              <w:t>240</w:t>
            </w:r>
          </w:p>
        </w:tc>
        <w:tc>
          <w:tcPr>
            <w:tcW w:w="1659" w:type="dxa"/>
          </w:tcPr>
          <w:p w14:paraId="629D2A79" w14:textId="10B40248" w:rsidR="00E9023B" w:rsidRDefault="000F0FB8" w:rsidP="000F0FB8">
            <w:pPr>
              <w:jc w:val="center"/>
              <w:rPr>
                <w:sz w:val="20"/>
                <w:szCs w:val="20"/>
                <w:lang w:val="en-US"/>
              </w:rPr>
            </w:pPr>
            <w:r>
              <w:rPr>
                <w:sz w:val="20"/>
                <w:szCs w:val="20"/>
                <w:lang w:val="en-US"/>
              </w:rPr>
              <w:t>34.29</w:t>
            </w:r>
          </w:p>
        </w:tc>
        <w:tc>
          <w:tcPr>
            <w:tcW w:w="1660" w:type="dxa"/>
          </w:tcPr>
          <w:p w14:paraId="42735639" w14:textId="37D87A2C" w:rsidR="00E9023B" w:rsidRDefault="000F0FB8" w:rsidP="000F0FB8">
            <w:pPr>
              <w:jc w:val="center"/>
              <w:rPr>
                <w:sz w:val="20"/>
                <w:szCs w:val="20"/>
                <w:lang w:val="en-US"/>
              </w:rPr>
            </w:pPr>
            <w:r>
              <w:rPr>
                <w:sz w:val="20"/>
                <w:szCs w:val="20"/>
                <w:lang w:val="en-US"/>
              </w:rPr>
              <w:t>1480</w:t>
            </w:r>
          </w:p>
        </w:tc>
      </w:tr>
    </w:tbl>
    <w:p w14:paraId="1BDCEA87" w14:textId="77777777" w:rsidR="00431A57" w:rsidRPr="00414E9C" w:rsidRDefault="00431A57">
      <w:pPr>
        <w:jc w:val="both"/>
        <w:rPr>
          <w:sz w:val="20"/>
          <w:szCs w:val="20"/>
          <w:lang w:val="en-US"/>
        </w:rPr>
      </w:pPr>
    </w:p>
    <w:p w14:paraId="13CCDA46" w14:textId="5BDC2159" w:rsidR="00431A57" w:rsidRPr="0050411B" w:rsidRDefault="0050411B">
      <w:pPr>
        <w:jc w:val="both"/>
        <w:rPr>
          <w:sz w:val="20"/>
          <w:szCs w:val="20"/>
          <w:lang w:val="en-US"/>
        </w:rPr>
      </w:pPr>
      <w:r w:rsidRPr="0050411B">
        <w:rPr>
          <w:sz w:val="20"/>
          <w:szCs w:val="20"/>
          <w:lang w:val="en-US"/>
        </w:rPr>
        <w:t xml:space="preserve">Figure (11) shows the time series of the signals </w:t>
      </w:r>
      <m:oMath>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oMath>
      <w:r w:rsidRPr="0050411B">
        <w:rPr>
          <w:sz w:val="20"/>
          <w:szCs w:val="20"/>
          <w:lang w:val="en-US"/>
        </w:rPr>
        <w:t xml:space="preserve"> and</w:t>
      </w:r>
      <w:r>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n</m:t>
            </m:r>
          </m:sub>
        </m:sSub>
      </m:oMath>
      <w:r w:rsidRPr="0050411B">
        <w:rPr>
          <w:sz w:val="20"/>
          <w:szCs w:val="20"/>
          <w:lang w:val="en-US"/>
        </w:rPr>
        <w:t>, and Figure (12) shows the phase diagram with different point saturation levels. Figure (13) shows the experimental setup used for observations on the oscilloscope using the 16-bit DAC.</w:t>
      </w:r>
    </w:p>
    <w:p w14:paraId="12E8E598" w14:textId="77777777" w:rsidR="00431A57" w:rsidRPr="0050411B" w:rsidRDefault="00431A57">
      <w:pPr>
        <w:jc w:val="both"/>
        <w:rPr>
          <w:sz w:val="20"/>
          <w:szCs w:val="20"/>
          <w:lang w:val="en-US"/>
        </w:rPr>
      </w:pPr>
    </w:p>
    <w:p w14:paraId="215B0BF8" w14:textId="51D72638" w:rsidR="00BD207F" w:rsidRPr="0050411B" w:rsidRDefault="00E0257E" w:rsidP="004805A7">
      <w:pPr>
        <w:rPr>
          <w:sz w:val="20"/>
          <w:szCs w:val="20"/>
          <w:lang w:val="en-US"/>
        </w:rPr>
      </w:pPr>
      <w:r w:rsidRPr="00E0257E">
        <w:rPr>
          <w:noProof/>
          <w:sz w:val="20"/>
          <w:szCs w:val="20"/>
        </w:rPr>
        <w:lastRenderedPageBreak/>
        <w:drawing>
          <wp:anchor distT="0" distB="0" distL="114300" distR="114300" simplePos="0" relativeHeight="251668480" behindDoc="0" locked="0" layoutInCell="1" allowOverlap="1" wp14:anchorId="7B1BC8CC" wp14:editId="7926195A">
            <wp:simplePos x="0" y="0"/>
            <wp:positionH relativeFrom="column">
              <wp:posOffset>-219075</wp:posOffset>
            </wp:positionH>
            <wp:positionV relativeFrom="paragraph">
              <wp:posOffset>226060</wp:posOffset>
            </wp:positionV>
            <wp:extent cx="5769610" cy="1976120"/>
            <wp:effectExtent l="0" t="0" r="2540" b="5080"/>
            <wp:wrapTopAndBottom/>
            <wp:docPr id="1101209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09962" name=""/>
                    <pic:cNvPicPr/>
                  </pic:nvPicPr>
                  <pic:blipFill>
                    <a:blip r:embed="rId53">
                      <a:extLst>
                        <a:ext uri="{28A0092B-C50C-407E-A947-70E740481C1C}">
                          <a14:useLocalDpi xmlns:a14="http://schemas.microsoft.com/office/drawing/2010/main" val="0"/>
                        </a:ext>
                      </a:extLst>
                    </a:blip>
                    <a:stretch>
                      <a:fillRect/>
                    </a:stretch>
                  </pic:blipFill>
                  <pic:spPr>
                    <a:xfrm>
                      <a:off x="0" y="0"/>
                      <a:ext cx="5769610" cy="1976120"/>
                    </a:xfrm>
                    <a:prstGeom prst="rect">
                      <a:avLst/>
                    </a:prstGeom>
                  </pic:spPr>
                </pic:pic>
              </a:graphicData>
            </a:graphic>
          </wp:anchor>
        </w:drawing>
      </w:r>
    </w:p>
    <w:p w14:paraId="7F7AA0C7" w14:textId="78EFB3D1" w:rsidR="00BD207F" w:rsidRPr="00591E9B" w:rsidRDefault="00BD207F" w:rsidP="00431A57">
      <w:pPr>
        <w:jc w:val="center"/>
        <w:rPr>
          <w:sz w:val="20"/>
          <w:szCs w:val="20"/>
        </w:rPr>
      </w:pPr>
      <w:r w:rsidRPr="00591E9B">
        <w:rPr>
          <w:sz w:val="20"/>
          <w:szCs w:val="20"/>
        </w:rPr>
        <w:t>Figure</w:t>
      </w:r>
      <w:r w:rsidR="004805A7">
        <w:rPr>
          <w:sz w:val="20"/>
          <w:szCs w:val="20"/>
        </w:rPr>
        <w:t xml:space="preserve"> 11</w:t>
      </w:r>
      <w:r w:rsidRPr="00591E9B">
        <w:rPr>
          <w:sz w:val="20"/>
          <w:szCs w:val="20"/>
        </w:rPr>
        <w:t>. Time series of the x and y signals</w:t>
      </w:r>
    </w:p>
    <w:p w14:paraId="1E62688E" w14:textId="1687ADA3" w:rsidR="00D91F67" w:rsidRPr="00591E9B" w:rsidRDefault="00D91F67">
      <w:pPr>
        <w:jc w:val="both"/>
        <w:rPr>
          <w:sz w:val="20"/>
          <w:szCs w:val="20"/>
        </w:rPr>
      </w:pPr>
      <w:r w:rsidRPr="00D91F67">
        <w:rPr>
          <w:noProof/>
          <w:sz w:val="20"/>
          <w:szCs w:val="20"/>
        </w:rPr>
        <w:drawing>
          <wp:anchor distT="0" distB="0" distL="114300" distR="114300" simplePos="0" relativeHeight="251667456" behindDoc="0" locked="0" layoutInCell="1" allowOverlap="1" wp14:anchorId="1A49AD3B" wp14:editId="65AB48DA">
            <wp:simplePos x="0" y="0"/>
            <wp:positionH relativeFrom="column">
              <wp:posOffset>2745001</wp:posOffset>
            </wp:positionH>
            <wp:positionV relativeFrom="paragraph">
              <wp:posOffset>220980</wp:posOffset>
            </wp:positionV>
            <wp:extent cx="2812415" cy="2838450"/>
            <wp:effectExtent l="0" t="0" r="6985" b="0"/>
            <wp:wrapTopAndBottom/>
            <wp:docPr id="1841106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06621" name=""/>
                    <pic:cNvPicPr/>
                  </pic:nvPicPr>
                  <pic:blipFill>
                    <a:blip r:embed="rId54">
                      <a:extLst>
                        <a:ext uri="{28A0092B-C50C-407E-A947-70E740481C1C}">
                          <a14:useLocalDpi xmlns:a14="http://schemas.microsoft.com/office/drawing/2010/main" val="0"/>
                        </a:ext>
                      </a:extLst>
                    </a:blip>
                    <a:stretch>
                      <a:fillRect/>
                    </a:stretch>
                  </pic:blipFill>
                  <pic:spPr>
                    <a:xfrm>
                      <a:off x="0" y="0"/>
                      <a:ext cx="2812415" cy="2838450"/>
                    </a:xfrm>
                    <a:prstGeom prst="rect">
                      <a:avLst/>
                    </a:prstGeom>
                  </pic:spPr>
                </pic:pic>
              </a:graphicData>
            </a:graphic>
            <wp14:sizeRelH relativeFrom="margin">
              <wp14:pctWidth>0</wp14:pctWidth>
            </wp14:sizeRelH>
            <wp14:sizeRelV relativeFrom="margin">
              <wp14:pctHeight>0</wp14:pctHeight>
            </wp14:sizeRelV>
          </wp:anchor>
        </w:drawing>
      </w:r>
      <w:r w:rsidRPr="00D91F67">
        <w:rPr>
          <w:noProof/>
          <w:sz w:val="20"/>
          <w:szCs w:val="20"/>
        </w:rPr>
        <w:drawing>
          <wp:anchor distT="0" distB="0" distL="114300" distR="114300" simplePos="0" relativeHeight="251666432" behindDoc="0" locked="0" layoutInCell="1" allowOverlap="1" wp14:anchorId="3718D63D" wp14:editId="1497D882">
            <wp:simplePos x="0" y="0"/>
            <wp:positionH relativeFrom="column">
              <wp:posOffset>-140278</wp:posOffset>
            </wp:positionH>
            <wp:positionV relativeFrom="paragraph">
              <wp:posOffset>220980</wp:posOffset>
            </wp:positionV>
            <wp:extent cx="2838450" cy="2838450"/>
            <wp:effectExtent l="0" t="0" r="0" b="0"/>
            <wp:wrapTopAndBottom/>
            <wp:docPr id="16157471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47198" name=""/>
                    <pic:cNvPicPr/>
                  </pic:nvPicPr>
                  <pic:blipFill>
                    <a:blip r:embed="rId55">
                      <a:extLst>
                        <a:ext uri="{28A0092B-C50C-407E-A947-70E740481C1C}">
                          <a14:useLocalDpi xmlns:a14="http://schemas.microsoft.com/office/drawing/2010/main" val="0"/>
                        </a:ext>
                      </a:extLst>
                    </a:blip>
                    <a:stretch>
                      <a:fillRect/>
                    </a:stretch>
                  </pic:blipFill>
                  <pic:spPr>
                    <a:xfrm>
                      <a:off x="0" y="0"/>
                      <a:ext cx="2838450" cy="2838450"/>
                    </a:xfrm>
                    <a:prstGeom prst="rect">
                      <a:avLst/>
                    </a:prstGeom>
                  </pic:spPr>
                </pic:pic>
              </a:graphicData>
            </a:graphic>
            <wp14:sizeRelH relativeFrom="margin">
              <wp14:pctWidth>0</wp14:pctWidth>
            </wp14:sizeRelH>
            <wp14:sizeRelV relativeFrom="margin">
              <wp14:pctHeight>0</wp14:pctHeight>
            </wp14:sizeRelV>
          </wp:anchor>
        </w:drawing>
      </w:r>
    </w:p>
    <w:p w14:paraId="59B78BE5" w14:textId="59AA2354" w:rsidR="00BD207F" w:rsidRPr="00591E9B" w:rsidRDefault="00BD207F" w:rsidP="00D91F67">
      <w:pPr>
        <w:jc w:val="center"/>
        <w:rPr>
          <w:sz w:val="20"/>
          <w:szCs w:val="20"/>
        </w:rPr>
      </w:pPr>
      <w:r w:rsidRPr="00591E9B">
        <w:rPr>
          <w:sz w:val="20"/>
          <w:szCs w:val="20"/>
        </w:rPr>
        <w:t>Figure</w:t>
      </w:r>
      <w:r w:rsidR="004805A7">
        <w:rPr>
          <w:sz w:val="20"/>
          <w:szCs w:val="20"/>
        </w:rPr>
        <w:t xml:space="preserve"> 12</w:t>
      </w:r>
      <w:r w:rsidRPr="00591E9B">
        <w:rPr>
          <w:sz w:val="20"/>
          <w:szCs w:val="20"/>
        </w:rPr>
        <w:t>. Phase diagram</w:t>
      </w:r>
    </w:p>
    <w:p w14:paraId="415CF46E" w14:textId="136F9088" w:rsidR="00BD207F" w:rsidRPr="00591E9B" w:rsidRDefault="00591E9B">
      <w:pPr>
        <w:jc w:val="both"/>
        <w:rPr>
          <w:sz w:val="20"/>
          <w:szCs w:val="20"/>
        </w:rPr>
      </w:pPr>
      <w:r>
        <w:rPr>
          <w:noProof/>
          <w:sz w:val="20"/>
          <w:szCs w:val="20"/>
        </w:rPr>
        <w:lastRenderedPageBreak/>
        <w:drawing>
          <wp:anchor distT="0" distB="0" distL="114300" distR="114300" simplePos="0" relativeHeight="251663360" behindDoc="0" locked="0" layoutInCell="1" allowOverlap="1" wp14:anchorId="2B83569D" wp14:editId="69E2C425">
            <wp:simplePos x="0" y="0"/>
            <wp:positionH relativeFrom="column">
              <wp:posOffset>439226</wp:posOffset>
            </wp:positionH>
            <wp:positionV relativeFrom="paragraph">
              <wp:posOffset>213912</wp:posOffset>
            </wp:positionV>
            <wp:extent cx="4232215" cy="3172377"/>
            <wp:effectExtent l="0" t="0" r="0" b="9525"/>
            <wp:wrapTopAndBottom/>
            <wp:docPr id="7908495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32215" cy="3172377"/>
                    </a:xfrm>
                    <a:prstGeom prst="rect">
                      <a:avLst/>
                    </a:prstGeom>
                    <a:noFill/>
                    <a:ln>
                      <a:noFill/>
                    </a:ln>
                  </pic:spPr>
                </pic:pic>
              </a:graphicData>
            </a:graphic>
          </wp:anchor>
        </w:drawing>
      </w:r>
    </w:p>
    <w:p w14:paraId="4D5781BB" w14:textId="03B1A278" w:rsidR="00BD207F" w:rsidRPr="00591E9B" w:rsidRDefault="00BD207F" w:rsidP="00591E9B">
      <w:pPr>
        <w:jc w:val="center"/>
        <w:rPr>
          <w:sz w:val="20"/>
          <w:szCs w:val="20"/>
        </w:rPr>
      </w:pPr>
      <w:r w:rsidRPr="00591E9B">
        <w:rPr>
          <w:sz w:val="20"/>
          <w:szCs w:val="20"/>
        </w:rPr>
        <w:t>Figure. Experimental setup to observe results</w:t>
      </w:r>
    </w:p>
    <w:p w14:paraId="3B49E023" w14:textId="77777777" w:rsidR="009A6BA0" w:rsidRPr="00591E9B" w:rsidRDefault="009A6BA0">
      <w:pPr>
        <w:jc w:val="both"/>
        <w:rPr>
          <w:sz w:val="20"/>
          <w:szCs w:val="20"/>
        </w:rPr>
      </w:pPr>
    </w:p>
    <w:p w14:paraId="5621A2B7" w14:textId="05E3F6C9" w:rsidR="009A6BA0" w:rsidRPr="00D91F67" w:rsidRDefault="009A6BA0">
      <w:pPr>
        <w:jc w:val="both"/>
        <w:rPr>
          <w:i/>
          <w:iCs/>
          <w:sz w:val="20"/>
          <w:szCs w:val="20"/>
        </w:rPr>
      </w:pPr>
      <w:r w:rsidRPr="00D91F67">
        <w:rPr>
          <w:i/>
          <w:iCs/>
          <w:sz w:val="20"/>
          <w:szCs w:val="20"/>
        </w:rPr>
        <w:t>References</w:t>
      </w:r>
    </w:p>
    <w:p w14:paraId="15D63F98" w14:textId="77777777" w:rsidR="009A6BA0" w:rsidRDefault="009A6BA0">
      <w:pPr>
        <w:jc w:val="both"/>
      </w:pPr>
    </w:p>
    <w:p w14:paraId="4AE77025" w14:textId="279FD25D" w:rsidR="009A6BA0" w:rsidRDefault="009A6BA0" w:rsidP="009A6BA0">
      <w:pPr>
        <w:pStyle w:val="Prrafodelista"/>
        <w:numPr>
          <w:ilvl w:val="0"/>
          <w:numId w:val="4"/>
        </w:numPr>
        <w:jc w:val="both"/>
      </w:pPr>
      <w:r w:rsidRPr="009A6BA0">
        <w:t>de Boor, Carl. (1978). A Practical Guide to Spline. 10.2307/2006241.</w:t>
      </w:r>
    </w:p>
    <w:sectPr w:rsidR="009A6BA0">
      <w:footerReference w:type="default" r:id="rId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445CD6" w14:textId="77777777" w:rsidR="00E730FA" w:rsidRDefault="00E730FA">
      <w:r>
        <w:separator/>
      </w:r>
    </w:p>
  </w:endnote>
  <w:endnote w:type="continuationSeparator" w:id="0">
    <w:p w14:paraId="01CEF6B8" w14:textId="77777777" w:rsidR="00E730FA" w:rsidRDefault="00E730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6906727"/>
    </w:sdtPr>
    <w:sdtContent>
      <w:p w14:paraId="165AA553" w14:textId="77777777" w:rsidR="00E26764" w:rsidRDefault="00000000">
        <w:pPr>
          <w:pStyle w:val="Piedepgina"/>
          <w:jc w:val="right"/>
        </w:pPr>
        <w:r>
          <w:fldChar w:fldCharType="begin"/>
        </w:r>
        <w:r>
          <w:instrText xml:space="preserve"> PAGE   \* MERGEFORMAT </w:instrText>
        </w:r>
        <w:r>
          <w:fldChar w:fldCharType="separate"/>
        </w:r>
        <w:r>
          <w:t>1</w:t>
        </w:r>
        <w:r>
          <w:fldChar w:fldCharType="end"/>
        </w:r>
      </w:p>
    </w:sdtContent>
  </w:sdt>
  <w:p w14:paraId="2E852351" w14:textId="77777777" w:rsidR="00E26764" w:rsidRDefault="00E26764">
    <w:pPr>
      <w:pStyle w:val="Piedepgina"/>
      <w:tabs>
        <w:tab w:val="clear" w:pos="4513"/>
        <w:tab w:val="left" w:pos="902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D9FBE8" w14:textId="77777777" w:rsidR="00E730FA" w:rsidRDefault="00E730FA">
      <w:r>
        <w:separator/>
      </w:r>
    </w:p>
  </w:footnote>
  <w:footnote w:type="continuationSeparator" w:id="0">
    <w:p w14:paraId="1827D3E4" w14:textId="77777777" w:rsidR="00E730FA" w:rsidRDefault="00E730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4032A6"/>
    <w:multiLevelType w:val="hybridMultilevel"/>
    <w:tmpl w:val="D7240EA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4390729"/>
    <w:multiLevelType w:val="multilevel"/>
    <w:tmpl w:val="14390729"/>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5C91F9D"/>
    <w:multiLevelType w:val="hybridMultilevel"/>
    <w:tmpl w:val="64600E3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A772DC1"/>
    <w:multiLevelType w:val="multilevel"/>
    <w:tmpl w:val="3A772DC1"/>
    <w:lvl w:ilvl="0">
      <w:start w:val="1"/>
      <w:numFmt w:val="decimal"/>
      <w:pStyle w:val="IETHeading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D4C1BA8"/>
    <w:multiLevelType w:val="hybridMultilevel"/>
    <w:tmpl w:val="6958B9D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65A0C42"/>
    <w:multiLevelType w:val="hybridMultilevel"/>
    <w:tmpl w:val="BBA2B1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3F27FB5"/>
    <w:multiLevelType w:val="hybridMultilevel"/>
    <w:tmpl w:val="F0E8B1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FD73CCA"/>
    <w:multiLevelType w:val="multilevel"/>
    <w:tmpl w:val="7FD73CCA"/>
    <w:lvl w:ilvl="0">
      <w:start w:val="1"/>
      <w:numFmt w:val="decimal"/>
      <w:pStyle w:val="IETHeading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09854903">
    <w:abstractNumId w:val="7"/>
  </w:num>
  <w:num w:numId="2" w16cid:durableId="208884996">
    <w:abstractNumId w:val="3"/>
  </w:num>
  <w:num w:numId="3" w16cid:durableId="1174538410">
    <w:abstractNumId w:val="1"/>
  </w:num>
  <w:num w:numId="4" w16cid:durableId="1845850674">
    <w:abstractNumId w:val="2"/>
  </w:num>
  <w:num w:numId="5" w16cid:durableId="721900945">
    <w:abstractNumId w:val="6"/>
  </w:num>
  <w:num w:numId="6" w16cid:durableId="1634945825">
    <w:abstractNumId w:val="0"/>
  </w:num>
  <w:num w:numId="7" w16cid:durableId="868026273">
    <w:abstractNumId w:val="4"/>
  </w:num>
  <w:num w:numId="8" w16cid:durableId="3476824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bordersDoNotSurroundHeader/>
  <w:bordersDoNotSurroundFooter/>
  <w:proofState w:spelling="clean" w:grammar="clean"/>
  <w:defaultTabStop w:val="708"/>
  <w:hyphenationZone w:val="425"/>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64BD6FEC"/>
    <w:rsid w:val="000F0FB8"/>
    <w:rsid w:val="002256D8"/>
    <w:rsid w:val="00414E9C"/>
    <w:rsid w:val="00431A57"/>
    <w:rsid w:val="004805A7"/>
    <w:rsid w:val="004E661C"/>
    <w:rsid w:val="0050411B"/>
    <w:rsid w:val="005871B0"/>
    <w:rsid w:val="00591E9B"/>
    <w:rsid w:val="005B071E"/>
    <w:rsid w:val="005C5858"/>
    <w:rsid w:val="00645DCE"/>
    <w:rsid w:val="006D7CB9"/>
    <w:rsid w:val="0088124D"/>
    <w:rsid w:val="009A6BA0"/>
    <w:rsid w:val="00A54A7A"/>
    <w:rsid w:val="00B15301"/>
    <w:rsid w:val="00B84317"/>
    <w:rsid w:val="00BD207F"/>
    <w:rsid w:val="00BD57F3"/>
    <w:rsid w:val="00CE1095"/>
    <w:rsid w:val="00CE39FD"/>
    <w:rsid w:val="00D15D10"/>
    <w:rsid w:val="00D47E7E"/>
    <w:rsid w:val="00D91F67"/>
    <w:rsid w:val="00DE7F47"/>
    <w:rsid w:val="00E0257E"/>
    <w:rsid w:val="00E26764"/>
    <w:rsid w:val="00E3408D"/>
    <w:rsid w:val="00E730FA"/>
    <w:rsid w:val="00E9023B"/>
    <w:rsid w:val="00EA07A1"/>
    <w:rsid w:val="00F14A59"/>
    <w:rsid w:val="00F763C4"/>
    <w:rsid w:val="00FB1F6D"/>
    <w:rsid w:val="00FE0A4F"/>
    <w:rsid w:val="64BD6F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16333E"/>
  <w15:docId w15:val="{97783BCD-FF9D-433E-8EB7-A1A576D18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s-MX" w:eastAsia="es-MX"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annotation text" w:uiPriority="0"/>
    <w:lsdException w:name="header" w:qFormat="1"/>
    <w:lsdException w:name="footer" w:qFormat="1"/>
    <w:lsdException w:name="index heading" w:uiPriority="0"/>
    <w:lsdException w:name="caption" w:semiHidden="1" w:uiPriority="0" w:unhideWhenUsed="1" w:qFormat="1"/>
    <w:lsdException w:name="table of figures" w:uiPriority="0"/>
    <w:lsdException w:name="envelope address" w:uiPriority="0"/>
    <w:lsdException w:name="envelope return" w:uiPriority="0"/>
    <w:lsdException w:name="footnote reference" w:uiPriority="0"/>
    <w:lsdException w:name="annotation reference" w:uiPriority="0"/>
    <w:lsdException w:name="line number" w:uiPriority="0"/>
    <w:lsdException w:name="page number" w:uiPriority="0"/>
    <w:lsdException w:name="endnote reference" w:uiPriority="0"/>
    <w:lsdException w:name="endnote text" w:uiPriority="0"/>
    <w:lsdException w:name="table of authorities" w:uiPriority="0"/>
    <w:lsdException w:name="macro" w:uiPriority="0"/>
    <w:lsdException w:name="toa heading"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uiPriority="0" w:qFormat="1"/>
    <w:lsdException w:name="Closing" w:uiPriority="0"/>
    <w:lsdException w:name="Signature" w:uiPriority="0"/>
    <w:lsdException w:name="Default Paragraph Font" w:semiHidden="1" w:uiPriority="0" w:qFormat="1"/>
    <w:lsdException w:name="Body Text" w:uiPriority="0"/>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uiPriority="0" w:qFormat="1"/>
    <w:lsdException w:name="Salutation" w:uiPriority="0"/>
    <w:lsdException w:name="Date" w:uiPriority="0"/>
    <w:lsdException w:name="Body Text First Indent" w:uiPriority="0"/>
    <w:lsdException w:name="Body Text First Indent 2" w:uiPriority="0"/>
    <w:lsdException w:name="Note Heading" w:uiPriority="0"/>
    <w:lsdException w:name="Body Text 2" w:uiPriority="0"/>
    <w:lsdException w:name="Body Text 3" w:uiPriority="0"/>
    <w:lsdException w:name="Body Text Indent 2" w:uiPriority="0"/>
    <w:lsdException w:name="Body Text Indent 3" w:uiPriority="0" w:qFormat="1"/>
    <w:lsdException w:name="Block Text" w:uiPriority="0"/>
    <w:lsdException w:name="Hyperlink" w:qFormat="1"/>
    <w:lsdException w:name="FollowedHyperlink" w:uiPriority="0"/>
    <w:lsdException w:name="Strong" w:uiPriority="22" w:qFormat="1"/>
    <w:lsdException w:name="Emphasis" w:uiPriority="0" w:qFormat="1"/>
    <w:lsdException w:name="Document Map" w:uiPriority="0"/>
    <w:lsdException w:name="Plain Text" w:uiPriority="0"/>
    <w:lsdException w:name="E-mail Signature" w:uiPriority="0"/>
    <w:lsdException w:name="HTML Top of Form" w:semiHidden="1" w:unhideWhenUsed="1"/>
    <w:lsdException w:name="HTML Bottom of Form" w:semiHidden="1" w:unhideWhenUsed="1"/>
    <w:lsdException w:name="Normal (Web)" w:uiPriority="0"/>
    <w:lsdException w:name="HTML Acronym" w:uiPriority="0"/>
    <w:lsdException w:name="HTML Address" w:uiPriority="0"/>
    <w:lsdException w:name="HTML Cite" w:uiPriority="0"/>
    <w:lsdException w:name="HTML Code" w:uiPriority="0"/>
    <w:lsdException w:name="HTML Definition" w:uiPriority="0"/>
    <w:lsdException w:name="HTML Keyboard" w:uiPriority="0"/>
    <w:lsdException w:name="HTML Preformatted" w:uiPriority="0"/>
    <w:lsdException w:name="HTML Sample" w:uiPriority="0"/>
    <w:lsdException w:name="HTML Typewriter" w:uiPriority="0"/>
    <w:lsdException w:name="HTML Variable" w:uiPriority="0"/>
    <w:lsdException w:name="Normal Table" w:semiHidden="1" w:uiPriority="0"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locked="1" w:uiPriority="59" w:qFormat="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SimSun" w:hAnsi="Times New Roman" w:cs="Times New Roman"/>
      <w:sz w:val="24"/>
      <w:szCs w:val="24"/>
      <w:lang w:val="en-AU" w:eastAsia="zh-CN"/>
    </w:rPr>
  </w:style>
  <w:style w:type="paragraph" w:styleId="Ttulo2">
    <w:name w:val="heading 2"/>
    <w:basedOn w:val="Normal"/>
    <w:next w:val="Normal"/>
    <w:qFormat/>
    <w:pPr>
      <w:keepNext/>
      <w:spacing w:before="240" w:after="60"/>
      <w:outlineLvl w:val="1"/>
    </w:pPr>
    <w:rPr>
      <w:rFonts w:ascii="Arial" w:hAnsi="Arial" w:cs="Arial"/>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qFormat/>
    <w:rPr>
      <w:color w:val="0563C1" w:themeColor="hyperlink"/>
      <w:u w:val="single"/>
    </w:rPr>
  </w:style>
  <w:style w:type="character" w:styleId="Textoennegrita">
    <w:name w:val="Strong"/>
    <w:basedOn w:val="Fuentedeprrafopredeter"/>
    <w:uiPriority w:val="22"/>
    <w:qFormat/>
    <w:rPr>
      <w:b/>
      <w:bCs/>
    </w:rPr>
  </w:style>
  <w:style w:type="paragraph" w:styleId="Sangra3detindependiente">
    <w:name w:val="Body Text Indent 3"/>
    <w:basedOn w:val="Normal"/>
    <w:qFormat/>
    <w:pPr>
      <w:ind w:firstLine="270"/>
      <w:jc w:val="both"/>
    </w:pPr>
    <w:rPr>
      <w:rFonts w:eastAsia="Times New Roman"/>
      <w:sz w:val="20"/>
      <w:szCs w:val="20"/>
      <w:lang w:val="en-GB" w:eastAsia="en-US"/>
    </w:rPr>
  </w:style>
  <w:style w:type="paragraph" w:styleId="Piedepgina">
    <w:name w:val="footer"/>
    <w:basedOn w:val="Normal"/>
    <w:uiPriority w:val="99"/>
    <w:qFormat/>
    <w:pPr>
      <w:tabs>
        <w:tab w:val="center" w:pos="4513"/>
        <w:tab w:val="right" w:pos="9026"/>
      </w:tabs>
    </w:pPr>
  </w:style>
  <w:style w:type="paragraph" w:styleId="Encabezado">
    <w:name w:val="header"/>
    <w:basedOn w:val="Normal"/>
    <w:uiPriority w:val="99"/>
    <w:qFormat/>
    <w:pPr>
      <w:tabs>
        <w:tab w:val="center" w:pos="4513"/>
        <w:tab w:val="right" w:pos="9026"/>
      </w:tabs>
    </w:pPr>
  </w:style>
  <w:style w:type="paragraph" w:customStyle="1" w:styleId="IETPaperTitle">
    <w:name w:val="IET Paper Title"/>
    <w:basedOn w:val="Encabezado"/>
    <w:autoRedefine/>
    <w:qFormat/>
    <w:locked/>
    <w:rPr>
      <w:b/>
      <w:sz w:val="28"/>
    </w:rPr>
  </w:style>
  <w:style w:type="paragraph" w:customStyle="1" w:styleId="IETAbstractText">
    <w:name w:val="IET Abstract Text"/>
    <w:basedOn w:val="Normal"/>
    <w:next w:val="Normal"/>
    <w:autoRedefine/>
    <w:qFormat/>
    <w:locked/>
    <w:rPr>
      <w:b/>
    </w:rPr>
  </w:style>
  <w:style w:type="paragraph" w:customStyle="1" w:styleId="IETHeading1">
    <w:name w:val="IET Heading 1"/>
    <w:basedOn w:val="Ttulo2"/>
    <w:autoRedefine/>
    <w:qFormat/>
    <w:locked/>
    <w:pPr>
      <w:numPr>
        <w:numId w:val="1"/>
      </w:numPr>
    </w:pPr>
    <w:rPr>
      <w:i w:val="0"/>
      <w:sz w:val="24"/>
    </w:rPr>
  </w:style>
  <w:style w:type="character" w:customStyle="1" w:styleId="apple-converted-space">
    <w:name w:val="apple-converted-space"/>
    <w:basedOn w:val="Fuentedeprrafopredeter"/>
    <w:autoRedefine/>
    <w:qFormat/>
    <w:locked/>
  </w:style>
  <w:style w:type="paragraph" w:customStyle="1" w:styleId="MTDisplayEquation">
    <w:name w:val="MTDisplayEquation"/>
    <w:basedOn w:val="Sangra3detindependiente"/>
    <w:next w:val="Normal"/>
    <w:autoRedefine/>
    <w:qFormat/>
    <w:pPr>
      <w:tabs>
        <w:tab w:val="center" w:pos="2440"/>
        <w:tab w:val="right" w:pos="4880"/>
      </w:tabs>
      <w:ind w:firstLine="0"/>
    </w:pPr>
  </w:style>
  <w:style w:type="paragraph" w:customStyle="1" w:styleId="IETHeading2">
    <w:name w:val="IET Heading 2"/>
    <w:basedOn w:val="Normal"/>
    <w:autoRedefine/>
    <w:qFormat/>
    <w:locked/>
    <w:pPr>
      <w:numPr>
        <w:numId w:val="2"/>
      </w:numPr>
    </w:pPr>
    <w:rPr>
      <w:rFonts w:ascii="Arial" w:hAnsi="Arial"/>
      <w:i/>
      <w:sz w:val="22"/>
    </w:rPr>
  </w:style>
  <w:style w:type="table" w:styleId="Tablaconcuadrcula">
    <w:name w:val="Table Grid"/>
    <w:basedOn w:val="Tablanormal"/>
    <w:autoRedefine/>
    <w:uiPriority w:val="59"/>
    <w:qFormat/>
    <w:lock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99"/>
    <w:unhideWhenUsed/>
    <w:rsid w:val="009A6B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083769">
      <w:bodyDiv w:val="1"/>
      <w:marLeft w:val="0"/>
      <w:marRight w:val="0"/>
      <w:marTop w:val="0"/>
      <w:marBottom w:val="0"/>
      <w:divBdr>
        <w:top w:val="none" w:sz="0" w:space="0" w:color="auto"/>
        <w:left w:val="none" w:sz="0" w:space="0" w:color="auto"/>
        <w:bottom w:val="none" w:sz="0" w:space="0" w:color="auto"/>
        <w:right w:val="none" w:sz="0" w:space="0" w:color="auto"/>
      </w:divBdr>
    </w:div>
    <w:div w:id="241256287">
      <w:bodyDiv w:val="1"/>
      <w:marLeft w:val="0"/>
      <w:marRight w:val="0"/>
      <w:marTop w:val="0"/>
      <w:marBottom w:val="0"/>
      <w:divBdr>
        <w:top w:val="none" w:sz="0" w:space="0" w:color="auto"/>
        <w:left w:val="none" w:sz="0" w:space="0" w:color="auto"/>
        <w:bottom w:val="none" w:sz="0" w:space="0" w:color="auto"/>
        <w:right w:val="none" w:sz="0" w:space="0" w:color="auto"/>
      </w:divBdr>
      <w:divsChild>
        <w:div w:id="321587931">
          <w:marLeft w:val="0"/>
          <w:marRight w:val="0"/>
          <w:marTop w:val="0"/>
          <w:marBottom w:val="0"/>
          <w:divBdr>
            <w:top w:val="none" w:sz="0" w:space="0" w:color="auto"/>
            <w:left w:val="none" w:sz="0" w:space="0" w:color="auto"/>
            <w:bottom w:val="none" w:sz="0" w:space="0" w:color="auto"/>
            <w:right w:val="none" w:sz="0" w:space="0" w:color="auto"/>
          </w:divBdr>
          <w:divsChild>
            <w:div w:id="1734963719">
              <w:marLeft w:val="0"/>
              <w:marRight w:val="0"/>
              <w:marTop w:val="0"/>
              <w:marBottom w:val="0"/>
              <w:divBdr>
                <w:top w:val="none" w:sz="0" w:space="0" w:color="auto"/>
                <w:left w:val="none" w:sz="0" w:space="0" w:color="auto"/>
                <w:bottom w:val="none" w:sz="0" w:space="0" w:color="auto"/>
                <w:right w:val="none" w:sz="0" w:space="0" w:color="auto"/>
              </w:divBdr>
              <w:divsChild>
                <w:div w:id="1260676536">
                  <w:marLeft w:val="0"/>
                  <w:marRight w:val="0"/>
                  <w:marTop w:val="0"/>
                  <w:marBottom w:val="0"/>
                  <w:divBdr>
                    <w:top w:val="none" w:sz="0" w:space="0" w:color="auto"/>
                    <w:left w:val="none" w:sz="0" w:space="0" w:color="auto"/>
                    <w:bottom w:val="none" w:sz="0" w:space="0" w:color="auto"/>
                    <w:right w:val="none" w:sz="0" w:space="0" w:color="auto"/>
                  </w:divBdr>
                  <w:divsChild>
                    <w:div w:id="215893055">
                      <w:marLeft w:val="0"/>
                      <w:marRight w:val="0"/>
                      <w:marTop w:val="0"/>
                      <w:marBottom w:val="0"/>
                      <w:divBdr>
                        <w:top w:val="none" w:sz="0" w:space="0" w:color="auto"/>
                        <w:left w:val="none" w:sz="0" w:space="0" w:color="auto"/>
                        <w:bottom w:val="none" w:sz="0" w:space="0" w:color="auto"/>
                        <w:right w:val="none" w:sz="0" w:space="0" w:color="auto"/>
                      </w:divBdr>
                      <w:divsChild>
                        <w:div w:id="604461963">
                          <w:marLeft w:val="0"/>
                          <w:marRight w:val="0"/>
                          <w:marTop w:val="0"/>
                          <w:marBottom w:val="0"/>
                          <w:divBdr>
                            <w:top w:val="none" w:sz="0" w:space="0" w:color="auto"/>
                            <w:left w:val="none" w:sz="0" w:space="0" w:color="auto"/>
                            <w:bottom w:val="none" w:sz="0" w:space="0" w:color="auto"/>
                            <w:right w:val="none" w:sz="0" w:space="0" w:color="auto"/>
                          </w:divBdr>
                          <w:divsChild>
                            <w:div w:id="161035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1960871">
      <w:bodyDiv w:val="1"/>
      <w:marLeft w:val="0"/>
      <w:marRight w:val="0"/>
      <w:marTop w:val="0"/>
      <w:marBottom w:val="0"/>
      <w:divBdr>
        <w:top w:val="none" w:sz="0" w:space="0" w:color="auto"/>
        <w:left w:val="none" w:sz="0" w:space="0" w:color="auto"/>
        <w:bottom w:val="none" w:sz="0" w:space="0" w:color="auto"/>
        <w:right w:val="none" w:sz="0" w:space="0" w:color="auto"/>
      </w:divBdr>
      <w:divsChild>
        <w:div w:id="1551303017">
          <w:marLeft w:val="0"/>
          <w:marRight w:val="0"/>
          <w:marTop w:val="0"/>
          <w:marBottom w:val="0"/>
          <w:divBdr>
            <w:top w:val="none" w:sz="0" w:space="0" w:color="auto"/>
            <w:left w:val="none" w:sz="0" w:space="0" w:color="auto"/>
            <w:bottom w:val="none" w:sz="0" w:space="0" w:color="auto"/>
            <w:right w:val="none" w:sz="0" w:space="0" w:color="auto"/>
          </w:divBdr>
          <w:divsChild>
            <w:div w:id="430978898">
              <w:marLeft w:val="0"/>
              <w:marRight w:val="0"/>
              <w:marTop w:val="0"/>
              <w:marBottom w:val="0"/>
              <w:divBdr>
                <w:top w:val="none" w:sz="0" w:space="0" w:color="auto"/>
                <w:left w:val="none" w:sz="0" w:space="0" w:color="auto"/>
                <w:bottom w:val="none" w:sz="0" w:space="0" w:color="auto"/>
                <w:right w:val="none" w:sz="0" w:space="0" w:color="auto"/>
              </w:divBdr>
              <w:divsChild>
                <w:div w:id="578178131">
                  <w:marLeft w:val="0"/>
                  <w:marRight w:val="0"/>
                  <w:marTop w:val="0"/>
                  <w:marBottom w:val="0"/>
                  <w:divBdr>
                    <w:top w:val="none" w:sz="0" w:space="0" w:color="auto"/>
                    <w:left w:val="none" w:sz="0" w:space="0" w:color="auto"/>
                    <w:bottom w:val="none" w:sz="0" w:space="0" w:color="auto"/>
                    <w:right w:val="none" w:sz="0" w:space="0" w:color="auto"/>
                  </w:divBdr>
                  <w:divsChild>
                    <w:div w:id="1080101186">
                      <w:marLeft w:val="0"/>
                      <w:marRight w:val="0"/>
                      <w:marTop w:val="0"/>
                      <w:marBottom w:val="0"/>
                      <w:divBdr>
                        <w:top w:val="none" w:sz="0" w:space="0" w:color="auto"/>
                        <w:left w:val="none" w:sz="0" w:space="0" w:color="auto"/>
                        <w:bottom w:val="none" w:sz="0" w:space="0" w:color="auto"/>
                        <w:right w:val="none" w:sz="0" w:space="0" w:color="auto"/>
                      </w:divBdr>
                      <w:divsChild>
                        <w:div w:id="811361058">
                          <w:marLeft w:val="0"/>
                          <w:marRight w:val="0"/>
                          <w:marTop w:val="0"/>
                          <w:marBottom w:val="0"/>
                          <w:divBdr>
                            <w:top w:val="none" w:sz="0" w:space="0" w:color="auto"/>
                            <w:left w:val="none" w:sz="0" w:space="0" w:color="auto"/>
                            <w:bottom w:val="none" w:sz="0" w:space="0" w:color="auto"/>
                            <w:right w:val="none" w:sz="0" w:space="0" w:color="auto"/>
                          </w:divBdr>
                          <w:divsChild>
                            <w:div w:id="14150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6647518">
      <w:bodyDiv w:val="1"/>
      <w:marLeft w:val="0"/>
      <w:marRight w:val="0"/>
      <w:marTop w:val="0"/>
      <w:marBottom w:val="0"/>
      <w:divBdr>
        <w:top w:val="none" w:sz="0" w:space="0" w:color="auto"/>
        <w:left w:val="none" w:sz="0" w:space="0" w:color="auto"/>
        <w:bottom w:val="none" w:sz="0" w:space="0" w:color="auto"/>
        <w:right w:val="none" w:sz="0" w:space="0" w:color="auto"/>
      </w:divBdr>
    </w:div>
    <w:div w:id="799886673">
      <w:bodyDiv w:val="1"/>
      <w:marLeft w:val="0"/>
      <w:marRight w:val="0"/>
      <w:marTop w:val="0"/>
      <w:marBottom w:val="0"/>
      <w:divBdr>
        <w:top w:val="none" w:sz="0" w:space="0" w:color="auto"/>
        <w:left w:val="none" w:sz="0" w:space="0" w:color="auto"/>
        <w:bottom w:val="none" w:sz="0" w:space="0" w:color="auto"/>
        <w:right w:val="none" w:sz="0" w:space="0" w:color="auto"/>
      </w:divBdr>
    </w:div>
    <w:div w:id="848103059">
      <w:bodyDiv w:val="1"/>
      <w:marLeft w:val="0"/>
      <w:marRight w:val="0"/>
      <w:marTop w:val="0"/>
      <w:marBottom w:val="0"/>
      <w:divBdr>
        <w:top w:val="none" w:sz="0" w:space="0" w:color="auto"/>
        <w:left w:val="none" w:sz="0" w:space="0" w:color="auto"/>
        <w:bottom w:val="none" w:sz="0" w:space="0" w:color="auto"/>
        <w:right w:val="none" w:sz="0" w:space="0" w:color="auto"/>
      </w:divBdr>
    </w:div>
    <w:div w:id="1881282327">
      <w:bodyDiv w:val="1"/>
      <w:marLeft w:val="0"/>
      <w:marRight w:val="0"/>
      <w:marTop w:val="0"/>
      <w:marBottom w:val="0"/>
      <w:divBdr>
        <w:top w:val="none" w:sz="0" w:space="0" w:color="auto"/>
        <w:left w:val="none" w:sz="0" w:space="0" w:color="auto"/>
        <w:bottom w:val="none" w:sz="0" w:space="0" w:color="auto"/>
        <w:right w:val="none" w:sz="0" w:space="0" w:color="auto"/>
      </w:divBdr>
    </w:div>
    <w:div w:id="20173404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image" Target="media/image11.png"/><Relationship Id="rId39" Type="http://schemas.openxmlformats.org/officeDocument/2006/relationships/image" Target="media/image16.wmf"/><Relationship Id="rId21" Type="http://schemas.openxmlformats.org/officeDocument/2006/relationships/image" Target="media/image7.wmf"/><Relationship Id="rId34" Type="http://schemas.openxmlformats.org/officeDocument/2006/relationships/oleObject" Target="embeddings/oleObject11.bin"/><Relationship Id="rId42" Type="http://schemas.openxmlformats.org/officeDocument/2006/relationships/oleObject" Target="embeddings/oleObject17.bin"/><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3.wmf"/><Relationship Id="rId11" Type="http://schemas.openxmlformats.org/officeDocument/2006/relationships/image" Target="media/image2.wmf"/><Relationship Id="rId24" Type="http://schemas.openxmlformats.org/officeDocument/2006/relationships/image" Target="media/image9.png"/><Relationship Id="rId32" Type="http://schemas.openxmlformats.org/officeDocument/2006/relationships/oleObject" Target="embeddings/oleObject10.bin"/><Relationship Id="rId37" Type="http://schemas.openxmlformats.org/officeDocument/2006/relationships/oleObject" Target="embeddings/oleObject14.bin"/><Relationship Id="rId40" Type="http://schemas.openxmlformats.org/officeDocument/2006/relationships/oleObject" Target="embeddings/oleObject16.bin"/><Relationship Id="rId45" Type="http://schemas.openxmlformats.org/officeDocument/2006/relationships/image" Target="media/image19.emf"/><Relationship Id="rId53" Type="http://schemas.openxmlformats.org/officeDocument/2006/relationships/image" Target="media/image2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wmf"/><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wmf"/><Relationship Id="rId30" Type="http://schemas.openxmlformats.org/officeDocument/2006/relationships/oleObject" Target="embeddings/oleObject9.bin"/><Relationship Id="rId35" Type="http://schemas.openxmlformats.org/officeDocument/2006/relationships/oleObject" Target="embeddings/oleObject12.bin"/><Relationship Id="rId43" Type="http://schemas.openxmlformats.org/officeDocument/2006/relationships/image" Target="media/image18.wmf"/><Relationship Id="rId48" Type="http://schemas.openxmlformats.org/officeDocument/2006/relationships/image" Target="media/image22.png"/><Relationship Id="rId56" Type="http://schemas.openxmlformats.org/officeDocument/2006/relationships/image" Target="media/image30.jpeg"/><Relationship Id="rId8" Type="http://schemas.openxmlformats.org/officeDocument/2006/relationships/hyperlink" Target="mailto:nanfak.arnaud@yahoo.fr" TargetMode="Externa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10.png"/><Relationship Id="rId33" Type="http://schemas.openxmlformats.org/officeDocument/2006/relationships/image" Target="media/image15.wmf"/><Relationship Id="rId38" Type="http://schemas.openxmlformats.org/officeDocument/2006/relationships/oleObject" Target="embeddings/oleObject15.bin"/><Relationship Id="rId46" Type="http://schemas.openxmlformats.org/officeDocument/2006/relationships/image" Target="media/image20.png"/><Relationship Id="rId59" Type="http://schemas.openxmlformats.org/officeDocument/2006/relationships/theme" Target="theme/theme1.xml"/><Relationship Id="rId20" Type="http://schemas.openxmlformats.org/officeDocument/2006/relationships/oleObject" Target="embeddings/oleObject6.bin"/><Relationship Id="rId41" Type="http://schemas.openxmlformats.org/officeDocument/2006/relationships/image" Target="media/image17.wmf"/><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8.png"/><Relationship Id="rId28" Type="http://schemas.openxmlformats.org/officeDocument/2006/relationships/oleObject" Target="embeddings/oleObject8.bin"/><Relationship Id="rId36" Type="http://schemas.openxmlformats.org/officeDocument/2006/relationships/oleObject" Target="embeddings/oleObject13.bin"/><Relationship Id="rId49" Type="http://schemas.openxmlformats.org/officeDocument/2006/relationships/image" Target="media/image23.png"/><Relationship Id="rId57" Type="http://schemas.openxmlformats.org/officeDocument/2006/relationships/footer" Target="footer1.xml"/><Relationship Id="rId10" Type="http://schemas.openxmlformats.org/officeDocument/2006/relationships/oleObject" Target="embeddings/oleObject1.bin"/><Relationship Id="rId31" Type="http://schemas.openxmlformats.org/officeDocument/2006/relationships/image" Target="media/image14.wmf"/><Relationship Id="rId44" Type="http://schemas.openxmlformats.org/officeDocument/2006/relationships/oleObject" Target="embeddings/oleObject18.bin"/><Relationship Id="rId52"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11</Pages>
  <Words>1812</Words>
  <Characters>9968</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MARIA FERNANDA MORENO LOPEZ</cp:lastModifiedBy>
  <cp:revision>7</cp:revision>
  <dcterms:created xsi:type="dcterms:W3CDTF">2024-09-30T05:49:00Z</dcterms:created>
  <dcterms:modified xsi:type="dcterms:W3CDTF">2024-10-03T14:40:00Z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1036-12.2.0.17153</vt:lpwstr>
  </property>
  <property fmtid="{D5CDD505-2E9C-101B-9397-08002B2CF9AE}" pid="3" name="ICV">
    <vt:lpwstr>CA4E8914118F46778C0AEA619C8F2500_11</vt:lpwstr>
  </property>
</Properties>
</file>