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282C" w:rsidRDefault="0032494D">
      <w:pPr>
        <w:pStyle w:val="Title"/>
        <w:jc w:val="center"/>
        <w:rPr>
          <w:u w:val="single"/>
        </w:rPr>
      </w:pPr>
      <w:r>
        <w:rPr>
          <w:u w:val="single"/>
        </w:rPr>
        <w:t>SMW Journal 1</w:t>
      </w:r>
    </w:p>
    <w:p w14:paraId="00000002" w14:textId="77777777" w:rsidR="0076282C" w:rsidRDefault="0032494D">
      <w:pPr>
        <w:jc w:val="center"/>
      </w:pPr>
      <w:r>
        <w:t>Done by: Lee Yi Terng (1904189)</w:t>
      </w:r>
    </w:p>
    <w:p w14:paraId="00000003" w14:textId="77777777" w:rsidR="0076282C" w:rsidRDefault="0032494D">
      <w:pPr>
        <w:jc w:val="center"/>
      </w:pPr>
      <w:r>
        <w:t>DISM/FT/2A/04</w:t>
      </w:r>
    </w:p>
    <w:p w14:paraId="00000004" w14:textId="77777777" w:rsidR="0076282C" w:rsidRDefault="0032494D">
      <w:pPr>
        <w:pStyle w:val="Heading1"/>
        <w:numPr>
          <w:ilvl w:val="0"/>
          <w:numId w:val="2"/>
        </w:numPr>
      </w:pPr>
      <w:r>
        <w:t>Reflection</w:t>
      </w:r>
    </w:p>
    <w:p w14:paraId="00000005" w14:textId="77777777" w:rsidR="0076282C" w:rsidRDefault="0032494D">
      <w:pPr>
        <w:pStyle w:val="Heading2"/>
        <w:numPr>
          <w:ilvl w:val="1"/>
          <w:numId w:val="1"/>
        </w:numPr>
      </w:pPr>
      <w:r>
        <w:t>Key Learning Points</w:t>
      </w:r>
    </w:p>
    <w:p w14:paraId="00000006" w14:textId="080ADDD3" w:rsidR="0076282C" w:rsidRDefault="0032494D">
      <w:pPr>
        <w:ind w:left="792"/>
      </w:pPr>
      <w:r>
        <w:t xml:space="preserve">Throughout this module so far, I have learnt a lot of things. I was always intrigued by the concept of servers and how things like computer labs function since I was young. I wanted to learn how to manage a server and the features that came with it. </w:t>
      </w:r>
    </w:p>
    <w:p w14:paraId="00000007" w14:textId="77777777" w:rsidR="0076282C" w:rsidRDefault="0032494D">
      <w:pPr>
        <w:ind w:left="792"/>
      </w:pPr>
      <w:r>
        <w:t>In Chapter 1, I have learnt about the Active Directory in Windows Server 2016 which is used to centrally manage a domain. I have learnt the basics and fundamental concepts of Windows Server 2016 and Microsoft’s commitment to Security.</w:t>
      </w:r>
    </w:p>
    <w:p w14:paraId="00000008" w14:textId="03F51D2B" w:rsidR="0076282C" w:rsidRDefault="0032494D">
      <w:pPr>
        <w:ind w:left="792"/>
      </w:pPr>
      <w:r>
        <w:t xml:space="preserve">In Chapter 2, I learnt how to use BPA to check if I am adhering to Microsoft best practices. I also learnt how to better understand the Active Directory and its structure such as trees, forests, and others as well as the Windows Registry. </w:t>
      </w:r>
    </w:p>
    <w:p w14:paraId="00000009" w14:textId="77777777" w:rsidR="0076282C" w:rsidRDefault="0032494D">
      <w:pPr>
        <w:ind w:left="792"/>
      </w:pPr>
      <w:r>
        <w:t>In Chapter 3, I learnt user and security group account management such as deleting or disabling accounts. I also learnt how to manage file, folder and shared folder security and permissions. I also learnt about roaming profiles.</w:t>
      </w:r>
    </w:p>
    <w:p w14:paraId="0000000A" w14:textId="77777777" w:rsidR="0076282C" w:rsidRDefault="0032494D">
      <w:pPr>
        <w:ind w:left="792"/>
      </w:pPr>
      <w:r>
        <w:t>From the practical, I learnt how to put what I learnt in theory into practice, especially in Chapter 3. Some examples include how to set up my own AD, domain, and DC.</w:t>
      </w:r>
    </w:p>
    <w:p w14:paraId="0000000B" w14:textId="77777777" w:rsidR="0076282C" w:rsidRDefault="0032494D">
      <w:pPr>
        <w:pStyle w:val="Heading2"/>
        <w:numPr>
          <w:ilvl w:val="1"/>
          <w:numId w:val="1"/>
        </w:numPr>
      </w:pPr>
      <w:r>
        <w:t>Study Plan and Goals</w:t>
      </w:r>
    </w:p>
    <w:p w14:paraId="0000000C" w14:textId="77777777" w:rsidR="0076282C" w:rsidRDefault="0032494D">
      <w:pPr>
        <w:ind w:left="720"/>
      </w:pPr>
      <w:r>
        <w:t xml:space="preserve">My study plan consists of reading up on lecture materials the day before lecture, then making notes and flashcards after lecture. These flashcards are reviewed using spaced repetition on Anki to help me better learn and understand the concepts taught. If I have any questions, I will google it myself or ask </w:t>
      </w:r>
      <w:proofErr w:type="spellStart"/>
      <w:r>
        <w:t>Mr</w:t>
      </w:r>
      <w:proofErr w:type="spellEnd"/>
      <w:r>
        <w:t xml:space="preserve"> Kwan or </w:t>
      </w:r>
      <w:proofErr w:type="spellStart"/>
      <w:r>
        <w:t>Ms</w:t>
      </w:r>
      <w:proofErr w:type="spellEnd"/>
      <w:r>
        <w:t xml:space="preserve"> Teo to help me better digest the content. I plan to continue with this plan for the semester as it is effective in keeping my knowledge fresh. During the 2 weeks before the examination, I will review the cards daily, 1 chapter a day to prepare even more for the examination paper.</w:t>
      </w:r>
    </w:p>
    <w:p w14:paraId="0000000D" w14:textId="77777777" w:rsidR="0076282C" w:rsidRDefault="0032494D">
      <w:pPr>
        <w:ind w:left="720"/>
      </w:pPr>
      <w:r>
        <w:t>My goal for SMW is to get an A overall for the module. I plan to get A for every component, from MST, Assignment and Examination. I want to do well and maybe even compete for Distinction grade in the module. This is very crucial to me as I want to maintain my GPA and if I score an A for SMW, that will be one step closer to helping me achieve my goal. I will work hard and do my best to ensure that I produce A-quality work no matter what.</w:t>
      </w:r>
    </w:p>
    <w:p w14:paraId="0000000E" w14:textId="77777777" w:rsidR="0076282C" w:rsidRDefault="0032494D">
      <w:pPr>
        <w:pStyle w:val="Heading1"/>
        <w:numPr>
          <w:ilvl w:val="0"/>
          <w:numId w:val="1"/>
        </w:numPr>
      </w:pPr>
      <w:r>
        <w:t>Video Link</w:t>
      </w:r>
    </w:p>
    <w:p w14:paraId="29D83D11" w14:textId="77777777" w:rsidR="00A7690C" w:rsidRDefault="0032494D">
      <w:pPr>
        <w:ind w:left="720"/>
      </w:pPr>
      <w:r>
        <w:t>This is the video link to the video portion of this assignment:</w:t>
      </w:r>
    </w:p>
    <w:p w14:paraId="0000000F" w14:textId="14021E3D" w:rsidR="0076282C" w:rsidRDefault="00A7690C">
      <w:pPr>
        <w:ind w:left="720"/>
      </w:pPr>
      <w:hyperlink r:id="rId5" w:history="1">
        <w:r w:rsidRPr="00A7690C">
          <w:rPr>
            <w:rStyle w:val="Hyperlink"/>
          </w:rPr>
          <w:t>https://youtu.be/vrLCxXBXJbA</w:t>
        </w:r>
      </w:hyperlink>
      <w:r w:rsidR="0032494D">
        <w:t xml:space="preserve"> </w:t>
      </w:r>
    </w:p>
    <w:sectPr w:rsidR="007628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64991"/>
    <w:multiLevelType w:val="multilevel"/>
    <w:tmpl w:val="018258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2C11BEB"/>
    <w:multiLevelType w:val="multilevel"/>
    <w:tmpl w:val="987090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2C"/>
    <w:rsid w:val="0032494D"/>
    <w:rsid w:val="0076282C"/>
    <w:rsid w:val="00A7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1E2B"/>
  <w15:docId w15:val="{DA444E91-023B-4772-A5AB-819A1FF2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7690C"/>
    <w:rPr>
      <w:color w:val="0000FF" w:themeColor="hyperlink"/>
      <w:u w:val="single"/>
    </w:rPr>
  </w:style>
  <w:style w:type="character" w:styleId="UnresolvedMention">
    <w:name w:val="Unresolved Mention"/>
    <w:basedOn w:val="DefaultParagraphFont"/>
    <w:uiPriority w:val="99"/>
    <w:semiHidden/>
    <w:unhideWhenUsed/>
    <w:rsid w:val="00A76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rLCxXBXJb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 terng</cp:lastModifiedBy>
  <cp:revision>4</cp:revision>
  <dcterms:created xsi:type="dcterms:W3CDTF">2020-06-01T02:08:00Z</dcterms:created>
  <dcterms:modified xsi:type="dcterms:W3CDTF">2020-06-03T02:50:00Z</dcterms:modified>
</cp:coreProperties>
</file>