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sz w:val="32"/>
        </w:rPr>
      </w:pPr>
      <w:r>
        <w:rPr>
          <w:rFonts w:cs="Arial" w:ascii="Arial" w:hAnsi="Arial"/>
          <w:sz w:val="32"/>
        </w:rPr>
      </w:r>
    </w:p>
    <w:p>
      <w:pPr>
        <w:pStyle w:val="Normal"/>
        <w:jc w:val="center"/>
        <w:rPr>
          <w:rFonts w:ascii="Arial" w:hAnsi="Arial" w:cs="Arial"/>
          <w:sz w:val="32"/>
        </w:rPr>
      </w:pPr>
      <w:r>
        <w:rPr>
          <w:rFonts w:cs="Arial" w:ascii="Arial" w:hAnsi="Arial"/>
          <w:sz w:val="32"/>
        </w:rPr>
      </w:r>
    </w:p>
    <w:p>
      <w:pPr>
        <w:pStyle w:val="Normal"/>
        <w:jc w:val="center"/>
        <w:rPr>
          <w:rFonts w:ascii="Arial" w:hAnsi="Arial" w:cs="Arial"/>
          <w:sz w:val="32"/>
        </w:rPr>
      </w:pPr>
      <w:r>
        <w:rPr>
          <w:rFonts w:cs="Arial" w:ascii="Arial" w:hAnsi="Arial"/>
          <w:sz w:val="32"/>
        </w:rPr>
      </w:r>
    </w:p>
    <w:p>
      <w:pPr>
        <w:pStyle w:val="Normal"/>
        <w:jc w:val="center"/>
        <w:rPr>
          <w:rFonts w:ascii="Arial" w:hAnsi="Arial" w:cs="Arial"/>
          <w:sz w:val="32"/>
        </w:rPr>
      </w:pPr>
      <w:r>
        <w:rPr>
          <w:rFonts w:cs="Arial" w:ascii="Arial" w:hAnsi="Arial"/>
          <w:sz w:val="32"/>
        </w:rPr>
        <w:t>TECNOLÓGICO DE ESTUDIOS SUPERIORES DE JOCOTITLÁN</w:t>
      </w:r>
    </w:p>
    <w:p>
      <w:pPr>
        <w:pStyle w:val="Normal"/>
        <w:jc w:val="center"/>
        <w:rPr>
          <w:rFonts w:ascii="Calibri" w:hAnsi="Calibri" w:cs="Calibri"/>
          <w:b w:val="false"/>
          <w:sz w:val="22"/>
        </w:rPr>
      </w:pPr>
      <w:r>
        <w:rPr>
          <w:rFonts w:cs="Calibri" w:ascii="Calibri" w:hAnsi="Calibri"/>
          <w:b w:val="false"/>
          <w:sz w:val="22"/>
        </w:rPr>
      </w:r>
    </w:p>
    <w:p>
      <w:pPr>
        <w:pStyle w:val="Normal"/>
        <w:jc w:val="center"/>
        <w:rPr>
          <w:rFonts w:ascii="Calibri" w:hAnsi="Calibri" w:cs="Calibri"/>
          <w:sz w:val="30"/>
          <w:szCs w:val="30"/>
        </w:rPr>
      </w:pPr>
      <w:r>
        <w:rPr>
          <w:rFonts w:cs="Calibri" w:ascii="Calibri" w:hAnsi="Calibri"/>
          <w:sz w:val="30"/>
          <w:szCs w:val="30"/>
        </w:rPr>
      </w:r>
    </w:p>
    <w:p>
      <w:pPr>
        <w:pStyle w:val="Normal"/>
        <w:jc w:val="center"/>
        <w:rPr>
          <w:rFonts w:ascii="Arial" w:hAnsi="Arial" w:cs="Arial"/>
          <w:sz w:val="30"/>
          <w:szCs w:val="30"/>
        </w:rPr>
      </w:pPr>
      <w:r>
        <w:rPr>
          <w:rFonts w:cs="Arial" w:ascii="Arial" w:hAnsi="Arial"/>
          <w:sz w:val="30"/>
          <w:szCs w:val="30"/>
        </w:rPr>
        <w:t>DIVISIÓN DE {{ division }}</w:t>
      </w:r>
    </w:p>
    <w:p>
      <w:pPr>
        <w:pStyle w:val="Normal"/>
        <w:jc w:val="center"/>
        <w:rPr>
          <w:rFonts w:ascii="Calibri" w:hAnsi="Calibri" w:cs="Calibri"/>
          <w:b w:val="false"/>
        </w:rPr>
      </w:pPr>
      <w:r>
        <w:rPr>
          <w:rFonts w:cs="Calibri" w:ascii="Calibri" w:hAnsi="Calibri"/>
          <w:b w:val="false"/>
        </w:rPr>
      </w:r>
    </w:p>
    <w:p>
      <w:pPr>
        <w:pStyle w:val="Normal"/>
        <w:jc w:val="center"/>
        <w:rPr>
          <w:rFonts w:ascii="Calibri" w:hAnsi="Calibri" w:cs="Calibri"/>
          <w:b w:val="false"/>
          <w:sz w:val="28"/>
        </w:rPr>
      </w:pPr>
      <w:r>
        <w:rPr>
          <w:rFonts w:cs="Calibri" w:ascii="Calibri" w:hAnsi="Calibri"/>
          <w:b w:val="false"/>
          <w:sz w:val="28"/>
        </w:rPr>
      </w:r>
    </w:p>
    <w:p>
      <w:pPr>
        <w:pStyle w:val="Normal"/>
        <w:jc w:val="center"/>
        <w:rPr>
          <w:rFonts w:ascii="Calibri" w:hAnsi="Calibri" w:cs="Calibri"/>
          <w:b w:val="false"/>
          <w:bCs/>
          <w:sz w:val="30"/>
          <w:szCs w:val="30"/>
        </w:rPr>
      </w:pPr>
      <w:r>
        <w:rPr>
          <w:rFonts w:cs="Calibri" w:ascii="Calibri" w:hAnsi="Calibri"/>
          <w:b w:val="false"/>
          <w:bCs/>
          <w:sz w:val="30"/>
          <w:szCs w:val="30"/>
        </w:rPr>
      </w:r>
    </w:p>
    <w:p>
      <w:pPr>
        <w:pStyle w:val="Normal"/>
        <w:jc w:val="center"/>
        <w:rPr>
          <w:rFonts w:ascii="Arial" w:hAnsi="Arial" w:cs="Arial"/>
          <w:b w:val="false"/>
          <w:bCs/>
          <w:sz w:val="28"/>
          <w:szCs w:val="28"/>
        </w:rPr>
      </w:pPr>
      <w:r>
        <w:rPr>
          <w:rFonts w:cs="Arial" w:ascii="Arial" w:hAnsi="Arial"/>
          <w:b w:val="false"/>
          <w:bCs/>
          <w:sz w:val="28"/>
          <w:szCs w:val="28"/>
        </w:rPr>
        <w:t>MANUAL DE PRÁCTICAS DE:</w:t>
      </w:r>
    </w:p>
    <w:p>
      <w:pPr>
        <w:pStyle w:val="Normal"/>
        <w:jc w:val="center"/>
        <w:rPr>
          <w:rFonts w:ascii="Arial" w:hAnsi="Arial" w:cs="Arial"/>
          <w:b w:val="false"/>
          <w:szCs w:val="22"/>
        </w:rPr>
      </w:pPr>
      <w:r>
        <w:rPr>
          <w:rFonts w:cs="Arial" w:ascii="Arial" w:hAnsi="Arial"/>
          <w:b w:val="false"/>
          <w:bCs/>
          <w:sz w:val="28"/>
          <w:szCs w:val="28"/>
        </w:rPr>
        <w:t>“</w:t>
      </w:r>
      <w:r>
        <w:rPr>
          <w:rFonts w:cs="Arial" w:ascii="Arial" w:hAnsi="Arial"/>
          <w:b w:val="false"/>
          <w:bCs/>
          <w:sz w:val="28"/>
          <w:szCs w:val="28"/>
        </w:rPr>
        <w:t>{{ tipo }}”</w:t>
      </w:r>
    </w:p>
    <w:p>
      <w:pPr>
        <w:pStyle w:val="Normal"/>
        <w:jc w:val="center"/>
        <w:rPr>
          <w:rFonts w:ascii="Arial" w:hAnsi="Arial" w:cs="Arial"/>
          <w:b w:val="false"/>
          <w:sz w:val="22"/>
        </w:rPr>
      </w:pPr>
      <w:r>
        <w:rPr>
          <w:rFonts w:cs="Arial" w:ascii="Arial" w:hAnsi="Arial"/>
          <w:b w:val="false"/>
          <w:sz w:val="22"/>
        </w:rPr>
      </w:r>
    </w:p>
    <w:p>
      <w:pPr>
        <w:pStyle w:val="Normal"/>
        <w:jc w:val="center"/>
        <w:rPr>
          <w:rFonts w:ascii="Arial" w:hAnsi="Arial" w:cs="Arial"/>
          <w:b w:val="false"/>
          <w:sz w:val="22"/>
        </w:rPr>
      </w:pPr>
      <w:r>
        <w:rPr>
          <w:rFonts w:cs="Arial" w:ascii="Arial" w:hAnsi="Arial"/>
          <w:b w:val="false"/>
          <w:sz w:val="22"/>
        </w:rPr>
      </w:r>
    </w:p>
    <w:p>
      <w:pPr>
        <w:pStyle w:val="Normal"/>
        <w:jc w:val="center"/>
        <w:rPr>
          <w:rFonts w:ascii="Arial" w:hAnsi="Arial" w:cs="Arial"/>
          <w:b w:val="false"/>
          <w:sz w:val="22"/>
        </w:rPr>
      </w:pPr>
      <w:r>
        <w:rPr>
          <w:rFonts w:cs="Arial" w:ascii="Arial" w:hAnsi="Arial"/>
          <w:b w:val="false"/>
          <w:sz w:val="22"/>
        </w:rPr>
      </w:r>
    </w:p>
    <w:p>
      <w:pPr>
        <w:pStyle w:val="Normal"/>
        <w:jc w:val="center"/>
        <w:rPr>
          <w:rFonts w:ascii="Arial" w:hAnsi="Arial" w:cs="Arial"/>
          <w:b w:val="false"/>
          <w:sz w:val="22"/>
        </w:rPr>
      </w:pPr>
      <w:r>
        <w:rPr>
          <w:rFonts w:cs="Arial" w:ascii="Arial" w:hAnsi="Arial"/>
          <w:b w:val="false"/>
          <w:sz w:val="22"/>
        </w:rPr>
      </w:r>
    </w:p>
    <w:p>
      <w:pPr>
        <w:pStyle w:val="Normal"/>
        <w:jc w:val="center"/>
        <w:rPr>
          <w:rFonts w:ascii="Arial" w:hAnsi="Arial" w:cs="Arial"/>
          <w:b w:val="false"/>
          <w:sz w:val="22"/>
        </w:rPr>
      </w:pPr>
      <w:r>
        <w:rPr>
          <w:rFonts w:cs="Arial" w:ascii="Arial" w:hAnsi="Arial"/>
          <w:b w:val="false"/>
          <w:sz w:val="22"/>
        </w:rPr>
      </w:r>
    </w:p>
    <w:p>
      <w:pPr>
        <w:pStyle w:val="Normal"/>
        <w:jc w:val="center"/>
        <w:rPr>
          <w:rFonts w:ascii="Arial" w:hAnsi="Arial" w:cs="Arial"/>
          <w:b w:val="false"/>
          <w:szCs w:val="28"/>
        </w:rPr>
      </w:pPr>
      <w:r>
        <w:rPr>
          <w:rFonts w:cs="Arial" w:ascii="Arial" w:hAnsi="Arial"/>
          <w:b w:val="false"/>
          <w:szCs w:val="28"/>
        </w:rPr>
        <w:t xml:space="preserve">ASIGNATURA: </w:t>
      </w:r>
    </w:p>
    <w:p>
      <w:pPr>
        <w:pStyle w:val="Normal"/>
        <w:jc w:val="center"/>
        <w:rPr>
          <w:rFonts w:ascii="Arial" w:hAnsi="Arial" w:cs="Arial"/>
          <w:b w:val="false"/>
          <w:szCs w:val="28"/>
        </w:rPr>
      </w:pPr>
      <w:r>
        <w:rPr>
          <w:rFonts w:cs="Arial" w:ascii="Arial" w:hAnsi="Arial"/>
          <w:b w:val="false"/>
          <w:szCs w:val="28"/>
          <w:u w:val="single"/>
        </w:rPr>
        <w:t>{{ asignatura }}</w:t>
      </w:r>
    </w:p>
    <w:p>
      <w:pPr>
        <w:pStyle w:val="Normal"/>
        <w:jc w:val="center"/>
        <w:rPr>
          <w:rFonts w:ascii="Arial" w:hAnsi="Arial" w:cs="Arial"/>
          <w:b w:val="false"/>
          <w:sz w:val="22"/>
        </w:rPr>
      </w:pPr>
      <w:r>
        <w:rPr>
          <w:rFonts w:cs="Arial" w:ascii="Arial" w:hAnsi="Arial"/>
          <w:b w:val="false"/>
          <w:sz w:val="22"/>
        </w:rPr>
      </w:r>
    </w:p>
    <w:p>
      <w:pPr>
        <w:pStyle w:val="Normal"/>
        <w:jc w:val="center"/>
        <w:rPr>
          <w:rFonts w:ascii="Arial" w:hAnsi="Arial" w:cs="Arial"/>
          <w:b w:val="false"/>
          <w:sz w:val="22"/>
        </w:rPr>
      </w:pPr>
      <w:r>
        <w:rPr>
          <w:rFonts w:cs="Arial" w:ascii="Arial" w:hAnsi="Arial"/>
          <w:b w:val="false"/>
          <w:sz w:val="22"/>
        </w:rPr>
      </w:r>
    </w:p>
    <w:p>
      <w:pPr>
        <w:pStyle w:val="Normal"/>
        <w:jc w:val="center"/>
        <w:rPr>
          <w:rFonts w:ascii="Arial" w:hAnsi="Arial" w:cs="Arial"/>
          <w:b w:val="false"/>
          <w:szCs w:val="28"/>
        </w:rPr>
      </w:pPr>
      <w:r>
        <w:rPr>
          <w:rFonts w:cs="Arial" w:ascii="Arial" w:hAnsi="Arial"/>
          <w:b w:val="false"/>
          <w:szCs w:val="28"/>
        </w:rPr>
        <w:t xml:space="preserve">NÚMERO DE PRÁCTICAS: </w:t>
      </w:r>
    </w:p>
    <w:p>
      <w:pPr>
        <w:pStyle w:val="Normal"/>
        <w:jc w:val="center"/>
        <w:rPr>
          <w:rFonts w:ascii="Arial" w:hAnsi="Arial" w:cs="Arial"/>
          <w:b w:val="false"/>
          <w:szCs w:val="28"/>
        </w:rPr>
      </w:pPr>
      <w:r>
        <w:rPr>
          <w:rFonts w:cs="Arial" w:ascii="Arial" w:hAnsi="Arial"/>
          <w:b w:val="false"/>
          <w:szCs w:val="28"/>
          <w:u w:val="single"/>
        </w:rPr>
        <w:t>{{ num_practicas }}</w:t>
      </w:r>
    </w:p>
    <w:p>
      <w:pPr>
        <w:pStyle w:val="Normal"/>
        <w:jc w:val="center"/>
        <w:rPr>
          <w:rFonts w:ascii="Arial" w:hAnsi="Arial" w:cs="Arial"/>
          <w:b w:val="false"/>
          <w:sz w:val="28"/>
        </w:rPr>
      </w:pPr>
      <w:r>
        <w:rPr>
          <w:rFonts w:cs="Arial" w:ascii="Arial" w:hAnsi="Arial"/>
          <w:b w:val="false"/>
          <w:sz w:val="28"/>
        </w:rPr>
      </w:r>
    </w:p>
    <w:p>
      <w:pPr>
        <w:pStyle w:val="Normal"/>
        <w:jc w:val="center"/>
        <w:rPr>
          <w:rFonts w:ascii="Arial" w:hAnsi="Arial" w:cs="Arial"/>
          <w:b w:val="false"/>
        </w:rPr>
      </w:pPr>
      <w:r>
        <w:rPr>
          <w:rFonts w:cs="Arial" w:ascii="Arial" w:hAnsi="Arial"/>
          <w:b w:val="false"/>
        </w:rPr>
      </w:r>
    </w:p>
    <w:p>
      <w:pPr>
        <w:pStyle w:val="Normal"/>
        <w:jc w:val="center"/>
        <w:rPr>
          <w:rFonts w:ascii="Arial" w:hAnsi="Arial" w:cs="Arial"/>
          <w:b w:val="false"/>
          <w:szCs w:val="28"/>
        </w:rPr>
      </w:pPr>
      <w:r>
        <w:rPr>
          <w:rFonts w:cs="Arial" w:ascii="Arial" w:hAnsi="Arial"/>
          <w:b w:val="false"/>
          <w:szCs w:val="28"/>
        </w:rPr>
        <w:t xml:space="preserve">ELABORÓ: </w:t>
      </w:r>
    </w:p>
    <w:p>
      <w:pPr>
        <w:pStyle w:val="Normal"/>
        <w:jc w:val="center"/>
        <w:rPr>
          <w:rFonts w:ascii="Arial" w:hAnsi="Arial" w:cs="Arial"/>
          <w:b w:val="false"/>
          <w:szCs w:val="28"/>
        </w:rPr>
      </w:pPr>
      <w:r>
        <w:rPr>
          <w:rFonts w:cs="Arial" w:ascii="Arial" w:hAnsi="Arial"/>
          <w:b w:val="false"/>
          <w:szCs w:val="28"/>
          <w:u w:val="single"/>
        </w:rPr>
        <w:t>{{ elaboro }}</w:t>
      </w:r>
    </w:p>
    <w:p>
      <w:pPr>
        <w:pStyle w:val="Normal"/>
        <w:jc w:val="center"/>
        <w:rPr>
          <w:rFonts w:ascii="Arial" w:hAnsi="Arial" w:cs="Arial"/>
          <w:b w:val="false"/>
        </w:rPr>
      </w:pPr>
      <w:r>
        <w:rPr>
          <w:rFonts w:cs="Arial" w:ascii="Arial" w:hAnsi="Arial"/>
          <w:b w:val="false"/>
        </w:rPr>
      </w:r>
    </w:p>
    <w:p>
      <w:pPr>
        <w:pStyle w:val="Normal"/>
        <w:jc w:val="center"/>
        <w:rPr>
          <w:rFonts w:ascii="Arial" w:hAnsi="Arial" w:cs="Arial"/>
          <w:b w:val="false"/>
        </w:rPr>
      </w:pPr>
      <w:r>
        <w:rPr>
          <w:rFonts w:cs="Arial" w:ascii="Arial" w:hAnsi="Arial"/>
          <w:b w:val="false"/>
        </w:rPr>
      </w:r>
    </w:p>
    <w:p>
      <w:pPr>
        <w:pStyle w:val="Normal"/>
        <w:jc w:val="center"/>
        <w:rPr>
          <w:rFonts w:ascii="Arial" w:hAnsi="Arial" w:cs="Arial"/>
          <w:b w:val="false"/>
        </w:rPr>
      </w:pPr>
      <w:r>
        <w:rPr>
          <w:rFonts w:cs="Arial" w:ascii="Arial" w:hAnsi="Arial"/>
          <w:b w:val="false"/>
        </w:rPr>
        <w:t xml:space="preserve">FECHA DE EMISIÓN: </w:t>
      </w:r>
    </w:p>
    <w:p>
      <w:pPr>
        <w:pStyle w:val="Normal"/>
        <w:jc w:val="center"/>
        <w:rPr>
          <w:rFonts w:ascii="Arial" w:hAnsi="Arial" w:cs="Arial"/>
          <w:b w:val="false"/>
          <w:szCs w:val="28"/>
        </w:rPr>
      </w:pPr>
      <w:r>
        <w:rPr>
          <w:rFonts w:cs="Arial" w:ascii="Arial" w:hAnsi="Arial"/>
          <w:b w:val="false"/>
          <w:szCs w:val="28"/>
          <w:u w:val="single"/>
        </w:rPr>
        <w:t>{{ emision }}</w:t>
      </w:r>
    </w:p>
    <w:p>
      <w:pPr>
        <w:pStyle w:val="Normal"/>
        <w:jc w:val="center"/>
        <w:rPr>
          <w:rFonts w:ascii="Arial" w:hAnsi="Arial" w:cs="Arial"/>
          <w:b w:val="false"/>
        </w:rPr>
      </w:pPr>
      <w:r>
        <w:rPr>
          <w:rFonts w:cs="Arial" w:ascii="Arial" w:hAnsi="Arial"/>
          <w:b w:val="false"/>
        </w:rPr>
      </w:r>
    </w:p>
    <w:p>
      <w:pPr>
        <w:pStyle w:val="Normal"/>
        <w:jc w:val="center"/>
        <w:rPr>
          <w:rFonts w:ascii="Arial" w:hAnsi="Arial" w:cs="Arial"/>
          <w:b w:val="false"/>
        </w:rPr>
      </w:pPr>
      <w:r>
        <w:rPr>
          <w:rFonts w:cs="Arial" w:ascii="Arial" w:hAnsi="Arial"/>
          <w:b w:val="false"/>
        </w:rPr>
      </w:r>
    </w:p>
    <w:p>
      <w:pPr>
        <w:pStyle w:val="Normal"/>
        <w:jc w:val="center"/>
        <w:rPr>
          <w:rFonts w:ascii="Arial" w:hAnsi="Arial" w:cs="Arial"/>
          <w:b w:val="false"/>
        </w:rPr>
      </w:pPr>
      <w:r>
        <w:rPr>
          <w:rFonts w:cs="Arial" w:ascii="Arial" w:hAnsi="Arial"/>
          <w:b w:val="false"/>
        </w:rPr>
        <w:t xml:space="preserve">NÚMERO DE EDICIÓN: </w:t>
      </w:r>
    </w:p>
    <w:p>
      <w:pPr>
        <w:pStyle w:val="Normal"/>
        <w:jc w:val="center"/>
        <w:rPr>
          <w:rFonts w:ascii="Arial" w:hAnsi="Arial" w:cs="Arial"/>
          <w:b w:val="false"/>
          <w:szCs w:val="28"/>
        </w:rPr>
      </w:pPr>
      <w:r>
        <w:rPr>
          <w:rFonts w:cs="Arial" w:ascii="Arial" w:hAnsi="Arial"/>
          <w:b w:val="false"/>
          <w:szCs w:val="28"/>
          <w:u w:val="single"/>
        </w:rPr>
        <w:t>{{ edicion }}</w:t>
      </w:r>
    </w:p>
    <w:p>
      <w:pPr>
        <w:pStyle w:val="Normal"/>
        <w:jc w:val="center"/>
        <w:rPr>
          <w:rFonts w:ascii="Arial" w:hAnsi="Arial" w:cs="Arial"/>
          <w:b w:val="false"/>
        </w:rPr>
      </w:pPr>
      <w:r>
        <w:rPr>
          <w:rFonts w:cs="Arial" w:ascii="Arial" w:hAnsi="Arial"/>
          <w:b w:val="false"/>
        </w:rPr>
      </w:r>
    </w:p>
    <w:p>
      <w:pPr>
        <w:pStyle w:val="Normal"/>
        <w:jc w:val="center"/>
        <w:rPr>
          <w:rFonts w:ascii="Arial" w:hAnsi="Arial" w:cs="Arial"/>
          <w:b w:val="false"/>
        </w:rPr>
      </w:pPr>
      <w:r>
        <w:rPr>
          <w:rFonts w:cs="Arial" w:ascii="Arial" w:hAnsi="Arial"/>
          <w:b w:val="false"/>
        </w:rPr>
      </w:r>
    </w:p>
    <w:p>
      <w:pPr>
        <w:pStyle w:val="Normal"/>
        <w:jc w:val="center"/>
        <w:rPr>
          <w:rFonts w:ascii="Arial" w:hAnsi="Arial" w:cs="Arial"/>
          <w:sz w:val="22"/>
        </w:rPr>
      </w:pPr>
      <w:r>
        <w:rPr>
          <w:rFonts w:cs="Arial" w:ascii="Arial" w:hAnsi="Arial"/>
          <w:b w:val="false"/>
        </w:rPr>
        <w:t>VIGENCIA:</w:t>
      </w:r>
      <w:r>
        <w:rPr>
          <w:rFonts w:cs="Arial" w:ascii="Arial" w:hAnsi="Arial"/>
          <w:sz w:val="22"/>
        </w:rPr>
        <w:t xml:space="preserve"> </w:t>
      </w:r>
    </w:p>
    <w:p>
      <w:pPr>
        <w:pStyle w:val="Normal"/>
        <w:jc w:val="center"/>
        <w:rPr>
          <w:rFonts w:ascii="Arial" w:hAnsi="Arial" w:cs="Arial"/>
          <w:b w:val="false"/>
          <w:szCs w:val="28"/>
        </w:rPr>
      </w:pPr>
      <w:r>
        <w:rPr>
          <w:rFonts w:cs="Arial" w:ascii="Arial" w:hAnsi="Arial"/>
          <w:b w:val="false"/>
          <w:szCs w:val="28"/>
          <w:u w:val="single"/>
        </w:rPr>
        <w:t>{{ vigencia }}</w:t>
      </w:r>
    </w:p>
    <w:p>
      <w:pPr>
        <w:pStyle w:val="Normal"/>
        <w:jc w:val="center"/>
        <w:rPr>
          <w:rFonts w:ascii="Arial" w:hAnsi="Arial" w:cs="Arial"/>
          <w:b w:val="false"/>
        </w:rPr>
      </w:pPr>
      <w:r>
        <w:rPr>
          <w:rFonts w:cs="Arial" w:ascii="Arial" w:hAnsi="Arial"/>
          <w:b w:val="false"/>
        </w:rPr>
      </w:r>
    </w:p>
    <w:p>
      <w:pPr>
        <w:pStyle w:val="Normal"/>
        <w:jc w:val="center"/>
        <w:rPr>
          <w:rFonts w:ascii="Calibri" w:hAnsi="Calibri" w:cs="Calibri"/>
          <w:b w:val="false"/>
        </w:rPr>
      </w:pPr>
      <w:r>
        <w:rPr>
          <w:rFonts w:cs="Calibri" w:ascii="Calibri" w:hAnsi="Calibri"/>
          <w:b w:val="false"/>
        </w:rPr>
      </w:r>
    </w:p>
    <w:p>
      <w:pPr>
        <w:pStyle w:val="Normal"/>
        <w:jc w:val="center"/>
        <w:rPr>
          <w:rFonts w:ascii="Calibri" w:hAnsi="Calibri" w:cs="Calibri"/>
          <w:b w:val="false"/>
        </w:rPr>
      </w:pPr>
      <w:r>
        <w:rPr>
          <w:rFonts w:cs="Calibri" w:ascii="Calibri" w:hAnsi="Calibri"/>
          <w:b w:val="false"/>
        </w:rPr>
      </w:r>
    </w:p>
    <w:p>
      <w:pPr>
        <w:pStyle w:val="Normal"/>
        <w:jc w:val="center"/>
        <w:rPr>
          <w:rFonts w:ascii="Calibri" w:hAnsi="Calibri" w:cs="Calibri"/>
          <w:b w:val="false"/>
        </w:rPr>
      </w:pPr>
      <w:r>
        <w:rPr>
          <w:rFonts w:cs="Calibri" w:ascii="Calibri" w:hAnsi="Calibri"/>
          <w:b w:val="false"/>
        </w:rPr>
      </w:r>
    </w:p>
    <w:p>
      <w:pPr>
        <w:pStyle w:val="Normal"/>
        <w:jc w:val="center"/>
        <w:rPr>
          <w:rFonts w:ascii="Calibri" w:hAnsi="Calibri" w:cs="Calibri"/>
          <w:b w:val="false"/>
        </w:rPr>
      </w:pPr>
      <w:r>
        <w:rPr>
          <w:rFonts w:cs="Calibri" w:ascii="Calibri" w:hAnsi="Calibri"/>
          <w:b w:val="false"/>
        </w:rPr>
      </w:r>
    </w:p>
    <w:p>
      <w:pPr>
        <w:pStyle w:val="Normal"/>
        <w:jc w:val="center"/>
        <w:rPr>
          <w:rFonts w:ascii="Calibri" w:hAnsi="Calibri" w:cs="Calibri"/>
          <w:b w:val="false"/>
        </w:rPr>
      </w:pPr>
      <w:r>
        <w:rPr>
          <w:rFonts w:cs="Calibri" w:ascii="Calibri" w:hAnsi="Calibri"/>
          <w:b w:val="false"/>
        </w:rPr>
      </w:r>
    </w:p>
    <w:p>
      <w:pPr>
        <w:pStyle w:val="Normal"/>
        <w:shd w:val="clear" w:color="auto" w:fill="002060"/>
        <w:jc w:val="center"/>
        <w:rPr>
          <w:rFonts w:ascii="Arial" w:hAnsi="Arial" w:cs="Arial"/>
          <w:bCs/>
          <w:sz w:val="26"/>
          <w:szCs w:val="26"/>
        </w:rPr>
      </w:pPr>
      <w:r>
        <w:rPr>
          <w:rFonts w:cs="Arial" w:ascii="Arial" w:hAnsi="Arial"/>
          <w:bCs/>
          <w:sz w:val="26"/>
          <w:szCs w:val="26"/>
        </w:rPr>
        <w:t>CONTENIDO</w:t>
      </w:r>
    </w:p>
    <w:p>
      <w:pPr>
        <w:pStyle w:val="Normal"/>
        <w:jc w:val="center"/>
        <w:rPr>
          <w:rFonts w:ascii="Calibri" w:hAnsi="Calibri" w:cs="Calibri"/>
          <w:b w:val="false"/>
        </w:rPr>
      </w:pPr>
      <w:r>
        <w:rPr>
          <w:rFonts w:cs="Calibri" w:ascii="Calibri" w:hAnsi="Calibri"/>
          <w:b w:val="false"/>
        </w:rPr>
      </w:r>
    </w:p>
    <w:p>
      <w:pPr>
        <w:pStyle w:val="Normal"/>
        <w:jc w:val="center"/>
        <w:rPr>
          <w:rFonts w:ascii="Calibri" w:hAnsi="Calibri" w:cs="Calibri"/>
          <w:b w:val="false"/>
        </w:rPr>
      </w:pPr>
      <w:r>
        <w:rPr>
          <w:rFonts w:cs="Calibri" w:ascii="Calibri" w:hAnsi="Calibri"/>
          <w:b w:val="false"/>
        </w:rPr>
      </w:r>
    </w:p>
    <w:tbl>
      <w:tblPr>
        <w:tblStyle w:val="Tablaconcuadrcula"/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187"/>
        <w:gridCol w:w="979"/>
        <w:gridCol w:w="1034"/>
      </w:tblGrid>
      <w:tr>
        <w:trPr/>
        <w:tc>
          <w:tcPr>
            <w:tcW w:w="818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 w:val="false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sz w:val="22"/>
                <w:szCs w:val="22"/>
              </w:rPr>
            </w:r>
          </w:p>
        </w:tc>
        <w:tc>
          <w:tcPr>
            <w:tcW w:w="97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 w:val="false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sz w:val="22"/>
                <w:szCs w:val="22"/>
              </w:rPr>
            </w:r>
          </w:p>
        </w:tc>
        <w:tc>
          <w:tcPr>
            <w:tcW w:w="103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 w:val="false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 w:val="false"/>
                <w:kern w:val="0"/>
                <w:sz w:val="22"/>
                <w:szCs w:val="22"/>
                <w:lang w:val="es-MX" w:eastAsia="es-MX" w:bidi="ar-SA"/>
              </w:rPr>
              <w:t>Página</w:t>
            </w:r>
          </w:p>
        </w:tc>
      </w:tr>
      <w:tr>
        <w:trPr/>
        <w:tc>
          <w:tcPr>
            <w:tcW w:w="916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ind w:end="-115"/>
              <w:jc w:val="start"/>
              <w:rPr>
                <w:rFonts w:ascii="Arial" w:hAnsi="Arial" w:cs="Arial"/>
                <w:b w:val="false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 w:val="false"/>
                <w:kern w:val="0"/>
                <w:sz w:val="22"/>
                <w:szCs w:val="22"/>
                <w:lang w:val="es-MX" w:eastAsia="es-MX" w:bidi="ar-SA"/>
              </w:rPr>
              <w:t>Reglamento de medidas de seguridad e higiene en el laboratorio de …………………………...</w:t>
            </w:r>
          </w:p>
        </w:tc>
        <w:tc>
          <w:tcPr>
            <w:tcW w:w="103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 w:val="false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sz w:val="22"/>
                <w:szCs w:val="22"/>
              </w:rPr>
            </w:r>
          </w:p>
        </w:tc>
      </w:tr>
      <w:tr>
        <w:trPr/>
        <w:tc>
          <w:tcPr>
            <w:tcW w:w="818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 w:val="false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sz w:val="22"/>
                <w:szCs w:val="22"/>
              </w:rPr>
            </w:r>
          </w:p>
        </w:tc>
        <w:tc>
          <w:tcPr>
            <w:tcW w:w="97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 w:val="false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sz w:val="22"/>
                <w:szCs w:val="22"/>
              </w:rPr>
            </w:r>
          </w:p>
        </w:tc>
        <w:tc>
          <w:tcPr>
            <w:tcW w:w="103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 w:val="false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sz w:val="22"/>
                <w:szCs w:val="22"/>
              </w:rPr>
            </w:r>
          </w:p>
        </w:tc>
      </w:tr>
      <w:tr>
        <w:trPr/>
        <w:tc>
          <w:tcPr>
            <w:tcW w:w="818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2"/>
                <w:lang w:val="es-MX" w:eastAsia="es-MX" w:bidi="ar-SA"/>
              </w:rPr>
              <w:t>{%tr for practica in practicas %}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2"/>
                <w:lang w:val="es-MX" w:eastAsia="es-MX" w:bidi="ar-SA"/>
              </w:rPr>
              <w:t xml:space="preserve"> Práctica No. {{ practica.numero }}</w:t>
            </w:r>
          </w:p>
        </w:tc>
        <w:tc>
          <w:tcPr>
            <w:tcW w:w="97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 w:val="false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sz w:val="22"/>
                <w:szCs w:val="22"/>
              </w:rPr>
            </w:r>
          </w:p>
        </w:tc>
        <w:tc>
          <w:tcPr>
            <w:tcW w:w="103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 w:val="false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sz w:val="22"/>
                <w:szCs w:val="22"/>
              </w:rPr>
            </w:r>
          </w:p>
        </w:tc>
      </w:tr>
      <w:tr>
        <w:trPr/>
        <w:tc>
          <w:tcPr>
            <w:tcW w:w="9166" w:type="dxa"/>
            <w:gridSpan w:val="2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ind w:end="-115"/>
              <w:jc w:val="start"/>
              <w:rPr>
                <w:rFonts w:ascii="Arial" w:hAnsi="Arial" w:cs="Arial"/>
                <w:b w:val="false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 w:val="false"/>
                <w:kern w:val="0"/>
                <w:sz w:val="22"/>
                <w:szCs w:val="22"/>
                <w:lang w:val="es-MX" w:eastAsia="es-MX" w:bidi="ar-SA"/>
              </w:rPr>
              <w:t>{{ practica.nombre }}…………….…………………………………………………</w:t>
            </w:r>
          </w:p>
        </w:tc>
        <w:tc>
          <w:tcPr>
            <w:tcW w:w="103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 w:val="false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sz w:val="22"/>
                <w:szCs w:val="22"/>
              </w:rPr>
            </w:r>
            <w:r>
              <w:t>{%tr endfor %}</w:t>
            </w:r>
          </w:p>
        </w:tc>
      </w:tr>
      <w:tr>
        <w:trPr>
          <w:trHeight w:val="104" w:hRule="atLeast"/>
        </w:trPr>
        <w:tc>
          <w:tcPr>
            <w:tcW w:w="818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ascii="Arial" w:hAnsi="Arial" w:cs="Arial"/>
                <w:b w:val="false"/>
                <w:color w:val="FF0000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color w:val="FF0000"/>
                <w:sz w:val="22"/>
                <w:szCs w:val="22"/>
              </w:rPr>
            </w:r>
          </w:p>
        </w:tc>
        <w:tc>
          <w:tcPr>
            <w:tcW w:w="97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 w:val="false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sz w:val="22"/>
                <w:szCs w:val="22"/>
              </w:rPr>
            </w:r>
          </w:p>
        </w:tc>
        <w:tc>
          <w:tcPr>
            <w:tcW w:w="103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 w:val="false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sz w:val="22"/>
                <w:szCs w:val="22"/>
              </w:rPr>
            </w:r>
          </w:p>
        </w:tc>
      </w:tr>
    </w:tbl>
    <w:p>
      <w:pPr>
        <w:pStyle w:val="Normal"/>
        <w:jc w:val="center"/>
        <w:rPr>
          <w:rFonts w:ascii="Calibri" w:hAnsi="Calibri" w:cs="Calibri"/>
          <w:b w:val="false"/>
        </w:rPr>
      </w:pPr>
      <w:r>
        <w:rPr>
          <w:rFonts w:cs="Calibri" w:ascii="Calibri" w:hAnsi="Calibri"/>
          <w:b w:val="false"/>
        </w:rPr>
      </w:r>
    </w:p>
    <w:p>
      <w:pPr>
        <w:pStyle w:val="Normal"/>
        <w:jc w:val="center"/>
        <w:rPr>
          <w:rFonts w:ascii="Calibri" w:hAnsi="Calibri" w:cs="Calibri"/>
          <w:b w:val="false"/>
        </w:rPr>
      </w:pPr>
      <w:r>
        <w:rPr>
          <w:rFonts w:cs="Calibri" w:ascii="Calibri" w:hAnsi="Calibri"/>
          <w:b w:val="false"/>
        </w:rPr>
      </w:r>
    </w:p>
    <w:p>
      <w:pPr>
        <w:pStyle w:val="Normal"/>
        <w:jc w:val="center"/>
        <w:rPr>
          <w:rFonts w:ascii="Calibri" w:hAnsi="Calibri" w:cs="Calibri"/>
          <w:b w:val="false"/>
        </w:rPr>
      </w:pPr>
      <w:r>
        <w:rPr>
          <w:rFonts w:cs="Calibri" w:ascii="Calibri" w:hAnsi="Calibri"/>
          <w:b w:val="false"/>
        </w:rPr>
      </w:r>
    </w:p>
    <w:p>
      <w:pPr>
        <w:pStyle w:val="Normal"/>
        <w:jc w:val="center"/>
        <w:rPr>
          <w:rFonts w:ascii="Calibri" w:hAnsi="Calibri" w:cs="Calibri"/>
          <w:b w:val="false"/>
        </w:rPr>
      </w:pPr>
      <w:r>
        <w:rPr>
          <w:rFonts w:cs="Calibri" w:ascii="Calibri" w:hAnsi="Calibri"/>
          <w:b w:val="false"/>
        </w:rPr>
      </w:r>
    </w:p>
    <w:p>
      <w:pPr>
        <w:pStyle w:val="Normal"/>
        <w:jc w:val="center"/>
        <w:rPr>
          <w:rFonts w:ascii="Calibri" w:hAnsi="Calibri" w:cs="Calibri"/>
          <w:b w:val="false"/>
        </w:rPr>
      </w:pPr>
      <w:r>
        <w:rPr>
          <w:rFonts w:cs="Calibri" w:ascii="Calibri" w:hAnsi="Calibri"/>
          <w:b w:val="false"/>
        </w:rPr>
      </w:r>
    </w:p>
    <w:p>
      <w:pPr>
        <w:pStyle w:val="Normal"/>
        <w:jc w:val="center"/>
        <w:rPr>
          <w:rFonts w:ascii="Calibri" w:hAnsi="Calibri" w:cs="Calibri"/>
          <w:b w:val="false"/>
        </w:rPr>
      </w:pPr>
      <w:r>
        <w:rPr>
          <w:rFonts w:cs="Calibri" w:ascii="Calibri" w:hAnsi="Calibri"/>
          <w:b w:val="false"/>
        </w:rPr>
      </w:r>
    </w:p>
    <w:p>
      <w:pPr>
        <w:pStyle w:val="Normal"/>
        <w:jc w:val="center"/>
        <w:rPr>
          <w:rFonts w:ascii="Calibri" w:hAnsi="Calibri" w:cs="Calibri"/>
          <w:b w:val="false"/>
        </w:rPr>
      </w:pPr>
      <w:r>
        <w:rPr>
          <w:rFonts w:cs="Calibri" w:ascii="Calibri" w:hAnsi="Calibri"/>
          <w:b w:val="false"/>
        </w:rPr>
      </w:r>
    </w:p>
    <w:p>
      <w:pPr>
        <w:pStyle w:val="Normal"/>
        <w:jc w:val="center"/>
        <w:rPr>
          <w:rFonts w:ascii="Calibri" w:hAnsi="Calibri" w:cs="Calibri"/>
          <w:b w:val="false"/>
        </w:rPr>
      </w:pPr>
      <w:r>
        <w:rPr>
          <w:rFonts w:cs="Calibri" w:ascii="Calibri" w:hAnsi="Calibri"/>
          <w:b w:val="false"/>
        </w:rPr>
      </w:r>
    </w:p>
    <w:p>
      <w:pPr>
        <w:pStyle w:val="Normal"/>
        <w:jc w:val="center"/>
        <w:rPr>
          <w:rFonts w:ascii="Calibri" w:hAnsi="Calibri" w:cs="Calibri"/>
          <w:b w:val="false"/>
        </w:rPr>
      </w:pPr>
      <w:r>
        <w:rPr>
          <w:rFonts w:cs="Calibri" w:ascii="Calibri" w:hAnsi="Calibri"/>
          <w:b w:val="false"/>
        </w:rPr>
      </w:r>
    </w:p>
    <w:p>
      <w:pPr>
        <w:pStyle w:val="Normal"/>
        <w:jc w:val="center"/>
        <w:rPr>
          <w:rFonts w:ascii="Calibri" w:hAnsi="Calibri" w:cs="Calibri"/>
          <w:b w:val="false"/>
        </w:rPr>
      </w:pPr>
      <w:r>
        <w:rPr>
          <w:rFonts w:cs="Calibri" w:ascii="Calibri" w:hAnsi="Calibri"/>
          <w:b w:val="false"/>
        </w:rPr>
      </w:r>
    </w:p>
    <w:p>
      <w:pPr>
        <w:pStyle w:val="Normal"/>
        <w:jc w:val="center"/>
        <w:rPr>
          <w:rFonts w:ascii="Calibri" w:hAnsi="Calibri" w:cs="Calibri"/>
          <w:b w:val="false"/>
        </w:rPr>
      </w:pPr>
      <w:r>
        <w:rPr>
          <w:rFonts w:cs="Calibri" w:ascii="Calibri" w:hAnsi="Calibri"/>
          <w:b w:val="false"/>
        </w:rPr>
      </w:r>
    </w:p>
    <w:p>
      <w:pPr>
        <w:pStyle w:val="Normal"/>
        <w:jc w:val="center"/>
        <w:rPr>
          <w:rFonts w:ascii="Calibri" w:hAnsi="Calibri" w:cs="Calibri"/>
          <w:b w:val="false"/>
        </w:rPr>
      </w:pPr>
      <w:r>
        <w:rPr>
          <w:rFonts w:cs="Calibri" w:ascii="Calibri" w:hAnsi="Calibri"/>
          <w:b w:val="false"/>
        </w:rPr>
      </w:r>
    </w:p>
    <w:p>
      <w:pPr>
        <w:pStyle w:val="Normal"/>
        <w:jc w:val="center"/>
        <w:rPr>
          <w:rFonts w:ascii="Calibri" w:hAnsi="Calibri" w:cs="Calibri"/>
          <w:b w:val="false"/>
        </w:rPr>
      </w:pPr>
      <w:r>
        <w:rPr>
          <w:rFonts w:cs="Calibri" w:ascii="Calibri" w:hAnsi="Calibri"/>
          <w:b w:val="false"/>
        </w:rPr>
      </w:r>
    </w:p>
    <w:p>
      <w:pPr>
        <w:pStyle w:val="Normal"/>
        <w:jc w:val="center"/>
        <w:rPr>
          <w:rFonts w:ascii="Calibri" w:hAnsi="Calibri" w:cs="Calibri"/>
          <w:b w:val="false"/>
        </w:rPr>
      </w:pPr>
      <w:r>
        <w:rPr>
          <w:rFonts w:cs="Calibri" w:ascii="Calibri" w:hAnsi="Calibri"/>
          <w:b w:val="false"/>
        </w:rPr>
      </w:r>
    </w:p>
    <w:p>
      <w:pPr>
        <w:pStyle w:val="Normal"/>
        <w:jc w:val="center"/>
        <w:rPr>
          <w:rFonts w:ascii="Calibri" w:hAnsi="Calibri" w:cs="Calibri"/>
          <w:b w:val="false"/>
        </w:rPr>
      </w:pPr>
      <w:r>
        <w:rPr>
          <w:rFonts w:cs="Calibri" w:ascii="Calibri" w:hAnsi="Calibri"/>
          <w:b w:val="false"/>
        </w:rPr>
      </w:r>
    </w:p>
    <w:p>
      <w:pPr>
        <w:pStyle w:val="Normal"/>
        <w:jc w:val="center"/>
        <w:rPr>
          <w:rFonts w:ascii="Calibri" w:hAnsi="Calibri" w:cs="Calibri"/>
          <w:b w:val="false"/>
        </w:rPr>
      </w:pPr>
      <w:r>
        <w:rPr>
          <w:rFonts w:cs="Calibri" w:ascii="Calibri" w:hAnsi="Calibri"/>
          <w:b w:val="false"/>
        </w:rPr>
      </w:r>
    </w:p>
    <w:p>
      <w:pPr>
        <w:pStyle w:val="Normal"/>
        <w:jc w:val="center"/>
        <w:rPr>
          <w:rFonts w:ascii="Calibri" w:hAnsi="Calibri" w:cs="Calibri"/>
          <w:b w:val="false"/>
        </w:rPr>
      </w:pPr>
      <w:r>
        <w:rPr>
          <w:rFonts w:cs="Calibri" w:ascii="Calibri" w:hAnsi="Calibri"/>
          <w:b w:val="false"/>
        </w:rPr>
      </w:r>
    </w:p>
    <w:p>
      <w:pPr>
        <w:pStyle w:val="Normal"/>
        <w:jc w:val="center"/>
        <w:rPr>
          <w:rFonts w:ascii="Arial" w:hAnsi="Arial" w:cs="Arial"/>
          <w:bCs/>
          <w:sz w:val="26"/>
          <w:szCs w:val="26"/>
        </w:rPr>
      </w:pPr>
      <w:r>
        <w:rPr>
          <w:rFonts w:cs="Arial" w:ascii="Arial" w:hAnsi="Arial"/>
          <w:bCs/>
          <w:sz w:val="26"/>
          <w:szCs w:val="26"/>
        </w:rPr>
      </w:r>
    </w:p>
    <w:p>
      <w:pPr>
        <w:pStyle w:val="Normal"/>
        <w:shd w:val="clear" w:color="auto" w:fill="002060"/>
        <w:jc w:val="center"/>
        <w:rPr>
          <w:rFonts w:ascii="Arial" w:hAnsi="Arial" w:cs="Arial"/>
          <w:bCs/>
          <w:sz w:val="26"/>
          <w:szCs w:val="26"/>
        </w:rPr>
      </w:pPr>
      <w:r>
        <w:rPr>
          <w:rFonts w:cs="Arial" w:ascii="Arial" w:hAnsi="Arial"/>
          <w:bCs/>
          <w:sz w:val="26"/>
          <w:szCs w:val="26"/>
        </w:rPr>
        <w:t>PRESENTACIÓN</w:t>
      </w:r>
    </w:p>
    <w:p>
      <w:pPr>
        <w:pStyle w:val="Normal"/>
        <w:jc w:val="center"/>
        <w:rPr>
          <w:rFonts w:ascii="Calibri" w:hAnsi="Calibri" w:cs="Calibri"/>
          <w:b w:val="false"/>
        </w:rPr>
      </w:pPr>
      <w:r>
        <w:rPr>
          <w:rFonts w:cs="Calibri" w:ascii="Calibri" w:hAnsi="Calibri"/>
          <w:b w:val="false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color w:val="FF0000"/>
          <w:sz w:val="22"/>
          <w:szCs w:val="22"/>
        </w:rPr>
      </w:pPr>
      <w:r>
        <w:rPr>
          <w:rFonts w:cs="Arial" w:ascii="Arial" w:hAnsi="Arial"/>
          <w:b w:val="false"/>
          <w:color w:val="auto"/>
          <w:sz w:val="22"/>
          <w:szCs w:val="22"/>
        </w:rPr>
        <w:t>{{ presentacion }}</w:t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hd w:val="clear" w:color="auto" w:fill="002060"/>
        <w:spacing w:lineRule="auto" w:line="276" w:before="0" w:after="200"/>
        <w:contextualSpacing/>
        <w:jc w:val="center"/>
        <w:rPr>
          <w:rFonts w:ascii="Arial" w:hAnsi="Arial" w:cs="Arial"/>
          <w:bCs/>
          <w:sz w:val="26"/>
          <w:szCs w:val="26"/>
        </w:rPr>
      </w:pPr>
      <w:r>
        <w:rPr>
          <w:rFonts w:cs="Arial" w:ascii="Arial" w:hAnsi="Arial"/>
          <w:bCs/>
          <w:sz w:val="26"/>
          <w:szCs w:val="26"/>
        </w:rPr>
        <w:t>REGLAMENTO Y MEDIDAS DE SEGURIDAD E HIGIENE</w:t>
      </w:r>
    </w:p>
    <w:p>
      <w:pPr>
        <w:pStyle w:val="Normal"/>
        <w:spacing w:lineRule="auto" w:line="276" w:before="0" w:after="200"/>
        <w:contextualSpacing/>
        <w:jc w:val="both"/>
        <w:rPr>
          <w:rFonts w:cs="Arial"/>
          <w:sz w:val="16"/>
          <w:szCs w:val="16"/>
        </w:rPr>
      </w:pPr>
      <w:r>
        <w:rPr>
          <w:rFonts w:cs="Arial"/>
          <w:sz w:val="16"/>
          <w:szCs w:val="16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cs="Arial"/>
          <w:sz w:val="16"/>
          <w:szCs w:val="16"/>
        </w:rPr>
      </w:pPr>
      <w:r>
        <w:rPr>
          <w:rFonts w:cs="Arial"/>
          <w:sz w:val="16"/>
          <w:szCs w:val="16"/>
        </w:rPr>
      </w:r>
    </w:p>
    <w:p>
      <w:pPr>
        <w:pStyle w:val="Normal"/>
        <w:spacing w:before="0" w:after="0"/>
        <w:contextualSpacing/>
        <w:jc w:val="both"/>
        <w:rPr>
          <w:rFonts w:ascii="Arial" w:hAnsi="Arial" w:cs="Arial"/>
          <w:b w:val="false"/>
          <w:color w:val="FF0000"/>
          <w:sz w:val="22"/>
          <w:szCs w:val="22"/>
        </w:rPr>
      </w:pPr>
      <w:r>
        <w:rPr>
          <w:rFonts w:cs="Arial" w:ascii="Arial" w:hAnsi="Arial"/>
          <w:b w:val="false"/>
          <w:color w:val="auto"/>
          <w:sz w:val="22"/>
          <w:szCs w:val="22"/>
        </w:rPr>
        <w:t>{{ reglamento }}</w:t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rPr/>
      </w:pPr>
      <w:r>
        <w:rPr/>
        <w:t>{% for practica in practicas %}</w:t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hd w:val="clear" w:color="auto" w:fill="002060"/>
        <w:spacing w:lineRule="auto" w:line="276" w:before="0" w:after="200"/>
        <w:contextualSpacing/>
        <w:jc w:val="center"/>
        <w:rPr>
          <w:rFonts w:ascii="Arial" w:hAnsi="Arial" w:cs="Arial"/>
          <w:bCs/>
          <w:sz w:val="26"/>
          <w:szCs w:val="26"/>
        </w:rPr>
      </w:pPr>
      <w:r>
        <w:rPr>
          <w:rFonts w:cs="Arial" w:ascii="Arial" w:hAnsi="Arial"/>
          <w:bCs/>
          <w:sz w:val="26"/>
          <w:szCs w:val="26"/>
        </w:rPr>
        <w:t>PRÁCTICA NO. {{ practica.numero }}</w:t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tbl>
      <w:tblPr>
        <w:tblStyle w:val="Tablaconcuadrcula"/>
        <w:tblW w:w="99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977"/>
        <w:gridCol w:w="6987"/>
      </w:tblGrid>
      <w:tr>
        <w:trPr/>
        <w:tc>
          <w:tcPr>
            <w:tcW w:w="2977" w:type="dxa"/>
            <w:tcBorders>
              <w:top w:val="nil"/>
              <w:start w:val="nil"/>
              <w:bottom w:val="nil"/>
              <w:end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contextualSpacing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2"/>
                <w:lang w:val="es-MX" w:eastAsia="es-MX" w:bidi="ar-SA"/>
              </w:rPr>
              <w:t xml:space="preserve">Competencia: </w:t>
            </w:r>
          </w:p>
        </w:tc>
        <w:tc>
          <w:tcPr>
            <w:tcW w:w="698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contextualSpacing/>
              <w:jc w:val="both"/>
              <w:rPr>
                <w:rFonts w:ascii="Arial" w:hAnsi="Arial" w:cs="Arial"/>
                <w:b w:val="false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color w:val="FF0000"/>
          <w:sz w:val="22"/>
          <w:szCs w:val="22"/>
        </w:rPr>
      </w:pPr>
      <w:r>
        <w:rPr>
          <w:rFonts w:cs="Arial" w:ascii="Arial" w:hAnsi="Arial"/>
          <w:b w:val="false"/>
          <w:color w:val="auto"/>
          <w:sz w:val="22"/>
          <w:szCs w:val="22"/>
        </w:rPr>
        <w:t>{{ practica.competencia }}</w:t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tbl>
      <w:tblPr>
        <w:tblStyle w:val="Tablaconcuadrcula"/>
        <w:tblW w:w="99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977"/>
        <w:gridCol w:w="6987"/>
      </w:tblGrid>
      <w:tr>
        <w:trPr/>
        <w:tc>
          <w:tcPr>
            <w:tcW w:w="2977" w:type="dxa"/>
            <w:tcBorders>
              <w:top w:val="nil"/>
              <w:start w:val="nil"/>
              <w:bottom w:val="nil"/>
              <w:end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contextualSpacing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2"/>
                <w:lang w:val="es-MX" w:eastAsia="es-MX" w:bidi="ar-SA"/>
              </w:rPr>
              <w:t>Material:</w:t>
            </w:r>
          </w:p>
        </w:tc>
        <w:tc>
          <w:tcPr>
            <w:tcW w:w="698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contextualSpacing/>
              <w:jc w:val="both"/>
              <w:rPr>
                <w:rFonts w:ascii="Arial" w:hAnsi="Arial" w:cs="Arial"/>
                <w:b w:val="false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color w:val="FF0000"/>
          <w:sz w:val="22"/>
          <w:szCs w:val="22"/>
        </w:rPr>
      </w:pPr>
      <w:r>
        <w:rPr>
          <w:rFonts w:cs="Arial" w:ascii="Arial" w:hAnsi="Arial"/>
          <w:b w:val="false"/>
          <w:color w:val="auto"/>
          <w:sz w:val="22"/>
          <w:szCs w:val="22"/>
        </w:rPr>
        <w:t>{{ practica.material }}</w:t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tbl>
      <w:tblPr>
        <w:tblStyle w:val="Tablaconcuadrcula"/>
        <w:tblW w:w="99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977"/>
        <w:gridCol w:w="6987"/>
      </w:tblGrid>
      <w:tr>
        <w:trPr/>
        <w:tc>
          <w:tcPr>
            <w:tcW w:w="2977" w:type="dxa"/>
            <w:tcBorders>
              <w:top w:val="nil"/>
              <w:start w:val="nil"/>
              <w:bottom w:val="nil"/>
              <w:end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contextualSpacing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2"/>
                <w:lang w:val="es-MX" w:eastAsia="es-MX" w:bidi="ar-SA"/>
              </w:rPr>
              <w:t>Marco teórico:</w:t>
            </w:r>
          </w:p>
        </w:tc>
        <w:tc>
          <w:tcPr>
            <w:tcW w:w="698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contextualSpacing/>
              <w:jc w:val="both"/>
              <w:rPr>
                <w:rFonts w:ascii="Arial" w:hAnsi="Arial" w:cs="Arial"/>
                <w:b w:val="false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color w:val="FF0000"/>
          <w:sz w:val="22"/>
          <w:szCs w:val="22"/>
        </w:rPr>
      </w:pPr>
      <w:r>
        <w:rPr>
          <w:rFonts w:cs="Arial" w:ascii="Arial" w:hAnsi="Arial"/>
          <w:b w:val="false"/>
          <w:color w:val="auto"/>
          <w:sz w:val="22"/>
          <w:szCs w:val="22"/>
        </w:rPr>
        <w:t>{{ practica.marco_teorico }}</w:t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tbl>
      <w:tblPr>
        <w:tblStyle w:val="Tablaconcuadrcula"/>
        <w:tblW w:w="99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977"/>
        <w:gridCol w:w="6987"/>
      </w:tblGrid>
      <w:tr>
        <w:trPr/>
        <w:tc>
          <w:tcPr>
            <w:tcW w:w="2977" w:type="dxa"/>
            <w:tcBorders>
              <w:top w:val="nil"/>
              <w:start w:val="nil"/>
              <w:bottom w:val="nil"/>
              <w:end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contextualSpacing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2"/>
                <w:lang w:val="es-MX" w:eastAsia="es-MX" w:bidi="ar-SA"/>
              </w:rPr>
              <w:t>Desarrollo de la práctica:</w:t>
            </w:r>
          </w:p>
        </w:tc>
        <w:tc>
          <w:tcPr>
            <w:tcW w:w="698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contextualSpacing/>
              <w:jc w:val="both"/>
              <w:rPr>
                <w:rFonts w:ascii="Arial" w:hAnsi="Arial" w:cs="Arial"/>
                <w:b w:val="false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/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tbl>
      <w:tblPr>
        <w:tblStyle w:val="Tablaconcuadrcula"/>
        <w:tblW w:w="99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977"/>
        <w:gridCol w:w="6987"/>
      </w:tblGrid>
      <w:tr>
        <w:trPr/>
        <w:tc>
          <w:tcPr>
            <w:tcW w:w="2977" w:type="dxa"/>
            <w:tcBorders>
              <w:top w:val="nil"/>
              <w:start w:val="nil"/>
              <w:bottom w:val="nil"/>
              <w:end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contextualSpacing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2"/>
                <w:lang w:val="es-MX" w:eastAsia="es-MX" w:bidi="ar-SA"/>
              </w:rPr>
              <w:t>Cuestionario:</w:t>
            </w:r>
          </w:p>
        </w:tc>
        <w:tc>
          <w:tcPr>
            <w:tcW w:w="698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contextualSpacing/>
              <w:jc w:val="both"/>
              <w:rPr>
                <w:rFonts w:ascii="Arial" w:hAnsi="Arial" w:cs="Arial"/>
                <w:b w:val="false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color w:val="FF0000"/>
          <w:sz w:val="22"/>
          <w:szCs w:val="22"/>
        </w:rPr>
      </w:pPr>
      <w:r>
        <w:rPr>
          <w:rFonts w:cs="Arial" w:ascii="Arial" w:hAnsi="Arial"/>
          <w:b w:val="false"/>
          <w:color w:val="auto"/>
          <w:sz w:val="22"/>
          <w:szCs w:val="22"/>
        </w:rPr>
        <w:t>{{ practica.cuestionario }}</w:t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tbl>
      <w:tblPr>
        <w:tblStyle w:val="Tablaconcuadrcula"/>
        <w:tblW w:w="99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977"/>
        <w:gridCol w:w="6987"/>
      </w:tblGrid>
      <w:tr>
        <w:trPr/>
        <w:tc>
          <w:tcPr>
            <w:tcW w:w="2977" w:type="dxa"/>
            <w:tcBorders>
              <w:top w:val="nil"/>
              <w:start w:val="nil"/>
              <w:bottom w:val="nil"/>
              <w:end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contextualSpacing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2"/>
                <w:lang w:val="es-MX" w:eastAsia="es-MX" w:bidi="ar-SA"/>
              </w:rPr>
              <w:t>Conclusiones:</w:t>
            </w:r>
          </w:p>
        </w:tc>
        <w:tc>
          <w:tcPr>
            <w:tcW w:w="698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contextualSpacing/>
              <w:jc w:val="both"/>
              <w:rPr>
                <w:rFonts w:ascii="Arial" w:hAnsi="Arial" w:cs="Arial"/>
                <w:b w:val="false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/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  <w:u w:val="none"/>
        </w:rPr>
      </w:pPr>
      <w:r>
        <w:rPr>
          <w:rFonts w:cs="Arial" w:ascii="Arial" w:hAnsi="Arial"/>
          <w:b w:val="false"/>
          <w:sz w:val="22"/>
          <w:szCs w:val="22"/>
          <w:u w:val="none"/>
        </w:rPr>
      </w:r>
    </w:p>
    <w:tbl>
      <w:tblPr>
        <w:tblStyle w:val="Tablaconcuadrcula"/>
        <w:tblW w:w="99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977"/>
        <w:gridCol w:w="6987"/>
      </w:tblGrid>
      <w:tr>
        <w:trPr/>
        <w:tc>
          <w:tcPr>
            <w:tcW w:w="2977" w:type="dxa"/>
            <w:tcBorders>
              <w:top w:val="nil"/>
              <w:start w:val="nil"/>
              <w:bottom w:val="nil"/>
              <w:end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contextualSpacing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2"/>
                <w:lang w:val="es-MX" w:eastAsia="es-MX" w:bidi="ar-SA"/>
              </w:rPr>
              <w:t>Aplicaciones industriales:</w:t>
            </w:r>
          </w:p>
        </w:tc>
        <w:tc>
          <w:tcPr>
            <w:tcW w:w="698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contextualSpacing/>
              <w:jc w:val="both"/>
              <w:rPr>
                <w:rFonts w:ascii="Arial" w:hAnsi="Arial" w:cs="Arial"/>
                <w:b w:val="false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color w:val="FF0000"/>
          <w:sz w:val="22"/>
          <w:szCs w:val="22"/>
        </w:rPr>
      </w:pPr>
      <w:r>
        <w:rPr>
          <w:rFonts w:cs="Arial" w:ascii="Arial" w:hAnsi="Arial"/>
          <w:b w:val="false"/>
          <w:color w:val="auto"/>
          <w:sz w:val="22"/>
          <w:szCs w:val="22"/>
        </w:rPr>
        <w:t>{{ practica.aplicaciones }}</w:t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tbl>
      <w:tblPr>
        <w:tblStyle w:val="Tablaconcuadrcula"/>
        <w:tblW w:w="99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977"/>
        <w:gridCol w:w="6987"/>
      </w:tblGrid>
      <w:tr>
        <w:trPr/>
        <w:tc>
          <w:tcPr>
            <w:tcW w:w="2977" w:type="dxa"/>
            <w:tcBorders>
              <w:top w:val="nil"/>
              <w:start w:val="nil"/>
              <w:bottom w:val="nil"/>
              <w:end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contextualSpacing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2"/>
                <w:lang w:val="es-MX" w:eastAsia="es-MX" w:bidi="ar-SA"/>
              </w:rPr>
              <w:t>Citas y referencias:</w:t>
            </w:r>
          </w:p>
        </w:tc>
        <w:tc>
          <w:tcPr>
            <w:tcW w:w="698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contextualSpacing/>
              <w:jc w:val="both"/>
              <w:rPr>
                <w:rFonts w:ascii="Arial" w:hAnsi="Arial" w:cs="Arial"/>
                <w:b w:val="false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color w:val="FF0000"/>
          <w:sz w:val="22"/>
          <w:szCs w:val="22"/>
        </w:rPr>
      </w:pPr>
      <w:r>
        <w:rPr>
          <w:rFonts w:cs="Arial" w:ascii="Arial" w:hAnsi="Arial"/>
          <w:b w:val="false"/>
          <w:color w:val="auto"/>
          <w:sz w:val="22"/>
          <w:szCs w:val="22"/>
        </w:rPr>
        <w:t>{{ practica.referencias }}</w:t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color w:val="FF0000"/>
          <w:sz w:val="22"/>
          <w:szCs w:val="22"/>
        </w:rPr>
      </w:pPr>
      <w:r>
        <w:rPr>
          <w:rFonts w:cs="Arial" w:ascii="Arial" w:hAnsi="Arial"/>
          <w:b w:val="false"/>
          <w:color w:val="FF0000"/>
          <w:sz w:val="22"/>
          <w:szCs w:val="22"/>
        </w:rPr>
      </w:r>
    </w:p>
    <w:tbl>
      <w:tblPr>
        <w:tblStyle w:val="Tablaconcuadrcula"/>
        <w:tblW w:w="99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977"/>
        <w:gridCol w:w="6987"/>
      </w:tblGrid>
      <w:tr>
        <w:trPr/>
        <w:tc>
          <w:tcPr>
            <w:tcW w:w="2977" w:type="dxa"/>
            <w:tcBorders>
              <w:top w:val="nil"/>
              <w:start w:val="nil"/>
              <w:bottom w:val="nil"/>
              <w:end w:val="nil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contextualSpacing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22"/>
                <w:szCs w:val="22"/>
                <w:lang w:val="es-MX" w:eastAsia="es-MX" w:bidi="ar-SA"/>
              </w:rPr>
              <w:t>Criterios de evaluación:</w:t>
            </w:r>
          </w:p>
        </w:tc>
        <w:tc>
          <w:tcPr>
            <w:tcW w:w="6987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200"/>
              <w:contextualSpacing/>
              <w:jc w:val="both"/>
              <w:rPr>
                <w:rFonts w:ascii="Arial" w:hAnsi="Arial" w:cs="Arial"/>
                <w:b w:val="false"/>
                <w:sz w:val="22"/>
                <w:szCs w:val="22"/>
              </w:rPr>
            </w:pPr>
            <w:r>
              <w:rPr>
                <w:rFonts w:cs="Arial" w:ascii="Arial" w:hAnsi="Arial"/>
                <w:b w:val="false"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color w:val="FF0000"/>
          <w:sz w:val="22"/>
          <w:szCs w:val="22"/>
        </w:rPr>
      </w:pPr>
      <w:r>
        <w:rPr>
          <w:rFonts w:cs="Arial" w:ascii="Arial" w:hAnsi="Arial"/>
          <w:b w:val="false"/>
          <w:color w:val="FF0000"/>
          <w:sz w:val="22"/>
          <w:szCs w:val="22"/>
        </w:rPr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color w:val="FF0000"/>
          <w:sz w:val="22"/>
          <w:szCs w:val="22"/>
        </w:rPr>
      </w:pPr>
      <w:r>
        <w:rPr/>
      </w:r>
    </w:p>
    <w:p>
      <w:pPr>
        <w:pStyle w:val="Normal"/>
        <w:spacing w:lineRule="auto" w:line="276" w:before="0" w:after="200"/>
        <w:contextualSpacing/>
        <w:jc w:val="both"/>
        <w:rPr>
          <w:rFonts w:ascii="Arial" w:hAnsi="Arial" w:cs="Arial"/>
          <w:b w:val="false"/>
          <w:color w:val="FF0000"/>
          <w:sz w:val="22"/>
          <w:szCs w:val="22"/>
        </w:rPr>
      </w:pPr>
      <w:r>
        <w:rPr>
          <w:rFonts w:cs="Arial" w:ascii="Arial" w:hAnsi="Arial"/>
          <w:b w:val="false"/>
          <w:color w:val="FF0000"/>
          <w:sz w:val="22"/>
          <w:szCs w:val="22"/>
        </w:rPr>
      </w:r>
    </w:p>
    <w:p>
      <w:pPr>
        <w:pStyle w:val="Normal"/>
        <w:rPr/>
      </w:pPr>
      <w:r>
        <w:rPr/>
        <w:t>{% endfor %}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134" w:right="1134" w:gutter="0" w:header="284" w:top="1702" w:footer="381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Gotham Bold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HelveticaNeueLT Std Med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252"/>
        <w:tab w:val="clear" w:pos="8504"/>
        <w:tab w:val="left" w:pos="3855" w:leader="none"/>
      </w:tabs>
      <w:jc w:val="center"/>
      <w:rPr/>
    </w:pPr>
    <w:r>
      <w:rPr/>
      <mc:AlternateContent>
        <mc:Choice Requires="wpg">
          <w:drawing>
            <wp:anchor distT="0" distB="0" distL="0" distR="0" simplePos="0" relativeHeight="23" behindDoc="1" locked="0" layoutInCell="1" allowOverlap="1" wp14:anchorId="7B0C106A">
              <wp:simplePos x="0" y="0"/>
              <wp:positionH relativeFrom="column">
                <wp:posOffset>238125</wp:posOffset>
              </wp:positionH>
              <wp:positionV relativeFrom="paragraph">
                <wp:posOffset>8562975</wp:posOffset>
              </wp:positionV>
              <wp:extent cx="7296150" cy="1413510"/>
              <wp:effectExtent l="0" t="0" r="0" b="0"/>
              <wp:wrapNone/>
              <wp:docPr id="7" name="Grupo 38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96120" cy="1413360"/>
                        <a:chOff x="0" y="0"/>
                        <a:chExt cx="7296120" cy="1413360"/>
                      </a:xfrm>
                    </wpg:grpSpPr>
                    <pic:pic xmlns:pic="http://schemas.openxmlformats.org/drawingml/2006/picture">
                      <pic:nvPicPr>
                        <pic:cNvPr id="8" name="Imagen 20" descr="C:\Users\SecPlaneacion\Documents\U. Planeación\2018\sgi\FO-TESJo-029\pie.png"/>
                        <pic:cNvPicPr/>
                      </pic:nvPicPr>
                      <pic:blipFill>
                        <a:blip r:embed="rId1"/>
                        <a:srcRect l="0" t="0" r="2464" b="0"/>
                        <a:stretch/>
                      </pic:blipFill>
                      <pic:spPr>
                        <a:xfrm>
                          <a:off x="0" y="0"/>
                          <a:ext cx="7296120" cy="124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9" name="Cuadro de texto 6"/>
                      <wps:cNvSpPr/>
                      <wps:spPr>
                        <a:xfrm>
                          <a:off x="3495600" y="405000"/>
                          <a:ext cx="3769200" cy="4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  <w:t>SECRETARÍA DE EDUCACIÓN</w:t>
                            </w:r>
                          </w:p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  <w:t>SUBSECRETARÍA DE EDUCACIÓN MEDIA SUPERIOR Y SUPERIOR</w:t>
                            </w:r>
                          </w:p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808080"/>
                                <w:sz w:val="16"/>
                              </w:rPr>
                              <w:t>TECNOLÓGICO DE ESTUDIOS SUPERIORES DE JOCOTITLÁN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10" name="Cuadro de texto 6"/>
                      <wps:cNvSpPr/>
                      <wps:spPr>
                        <a:xfrm>
                          <a:off x="6541200" y="1217160"/>
                          <a:ext cx="729000" cy="19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color w:val="80808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808080"/>
                                <w:sz w:val="12"/>
                                <w:szCs w:val="12"/>
                              </w:rPr>
                              <w:t>FO-TESJo-029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11" name="Cuadro de texto 5"/>
                      <wps:cNvSpPr/>
                      <wps:spPr>
                        <a:xfrm>
                          <a:off x="1819440" y="897840"/>
                          <a:ext cx="4941000" cy="34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  <w:t>Carretera Toluca-Atlacomulco km 44.8, Ejido de San Juan y San Agustín, C.P. 50700, Jocotitlán, Estado de México.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  <w:t>Tel.: (01 712) 123 13 13. contacto@tesjo.edu.mx</w:t>
                              <w:tab/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Grupo 38" style="position:absolute;margin-left:18.75pt;margin-top:674.25pt;width:574.5pt;height:111.3pt" coordorigin="375,13485" coordsize="11490,2226">
              <v:shape id="shape_0" stroked="f" o:allowincell="f" style="position:absolute;left:375;top:13485;width:11489;height:196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rect id="shape_0" stroked="f" o:allowincell="f" style="position:absolute;left:5880;top:14123;width:5935;height:732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  <w:t>SECRETARÍA DE EDUCACIÓN</w:t>
                      </w:r>
                    </w:p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  <w:t>SUBSECRETARÍA DE EDUCACIÓN MEDIA SUPERIOR Y SUPERIOR</w:t>
                      </w:r>
                    </w:p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color w:val="808080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color w:val="808080"/>
                          <w:sz w:val="16"/>
                        </w:rPr>
                        <w:t>TECNOLÓGICO DE ESTUDIOS SUPERIORES DE JOCOTITLÁN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676;top:15402;width:1147;height:308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color w:val="808080"/>
                          <w:sz w:val="12"/>
                          <w:szCs w:val="12"/>
                        </w:rPr>
                      </w:pPr>
                      <w:r>
                        <w:rPr>
                          <w:rFonts w:ascii="HelveticaNeueLT Std Med" w:hAnsi="HelveticaNeueLT Std Med"/>
                          <w:color w:val="808080"/>
                          <w:sz w:val="12"/>
                          <w:szCs w:val="12"/>
                        </w:rPr>
                        <w:t>FO-TESJo-029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240;top:14899;width:7780;height:550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  <w:t>Carretera Toluca-Atlacomulco km 44.8, Ejido de San Juan y San Agustín, C.P. 50700, Jocotitlán, Estado de México.</w:t>
                      </w:r>
                    </w:p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  <w:t>Tel.: (01 712) 123 13 13. contacto@tesjo.edu.mx</w:t>
                        <w:tab/>
                      </w:r>
                    </w:p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0"/>
                          <w:szCs w:val="10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0"/>
                          <w:szCs w:val="10"/>
                        </w:rPr>
                      </w:r>
                    </w:p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  <w:t xml:space="preserve">          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g">
          <w:drawing>
            <wp:anchor distT="0" distB="0" distL="0" distR="0" simplePos="0" relativeHeight="44" behindDoc="1" locked="0" layoutInCell="1" allowOverlap="1" wp14:anchorId="6C84A606">
              <wp:simplePos x="0" y="0"/>
              <wp:positionH relativeFrom="column">
                <wp:posOffset>238125</wp:posOffset>
              </wp:positionH>
              <wp:positionV relativeFrom="paragraph">
                <wp:posOffset>8562975</wp:posOffset>
              </wp:positionV>
              <wp:extent cx="7296150" cy="1413510"/>
              <wp:effectExtent l="0" t="0" r="0" b="0"/>
              <wp:wrapNone/>
              <wp:docPr id="12" name="Grupo 4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96120" cy="1413360"/>
                        <a:chOff x="0" y="0"/>
                        <a:chExt cx="7296120" cy="1413360"/>
                      </a:xfrm>
                    </wpg:grpSpPr>
                    <pic:pic xmlns:pic="http://schemas.openxmlformats.org/drawingml/2006/picture">
                      <pic:nvPicPr>
                        <pic:cNvPr id="13" name="Imagen 20" descr="C:\Users\SecPlaneacion\Documents\U. Planeación\2018\sgi\FO-TESJo-029\pie.png"/>
                        <pic:cNvPicPr/>
                      </pic:nvPicPr>
                      <pic:blipFill>
                        <a:blip r:embed="rId3"/>
                        <a:srcRect l="0" t="0" r="2464" b="0"/>
                        <a:stretch/>
                      </pic:blipFill>
                      <pic:spPr>
                        <a:xfrm>
                          <a:off x="0" y="0"/>
                          <a:ext cx="7296120" cy="124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14" name="Cuadro de texto 6"/>
                      <wps:cNvSpPr/>
                      <wps:spPr>
                        <a:xfrm>
                          <a:off x="3495600" y="405000"/>
                          <a:ext cx="3769200" cy="4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  <w:t>SECRETARÍA DE EDUCACIÓN</w:t>
                            </w:r>
                          </w:p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  <w:t>SUBSECRETARÍA DE EDUCACIÓN MEDIA SUPERIOR Y SUPERIOR</w:t>
                            </w:r>
                          </w:p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808080"/>
                                <w:sz w:val="16"/>
                              </w:rPr>
                              <w:t>TECNOLÓGICO DE ESTUDIOS SUPERIORES DE JOCOTITLÁN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15" name="Cuadro de texto 6"/>
                      <wps:cNvSpPr/>
                      <wps:spPr>
                        <a:xfrm>
                          <a:off x="6541200" y="1217160"/>
                          <a:ext cx="729000" cy="19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color w:val="80808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808080"/>
                                <w:sz w:val="12"/>
                                <w:szCs w:val="12"/>
                              </w:rPr>
                              <w:t>FO-TESJo-029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16" name="Cuadro de texto 5"/>
                      <wps:cNvSpPr/>
                      <wps:spPr>
                        <a:xfrm>
                          <a:off x="1819440" y="897840"/>
                          <a:ext cx="4941000" cy="34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  <w:t>Carretera Toluca-Atlacomulco km 44.8, Ejido de San Juan y San Agustín, C.P. 50700, Jocotitlán, Estado de México.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  <w:t>Tel.: (01 712) 123 13 13. contacto@tesjo.edu.mx</w:t>
                              <w:tab/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Grupo 43" style="position:absolute;margin-left:18.75pt;margin-top:674.25pt;width:574.5pt;height:111.3pt" coordorigin="375,13485" coordsize="11490,2226">
              <v:shape id="shape_0" stroked="f" o:allowincell="f" style="position:absolute;left:375;top:13485;width:11489;height:1964;mso-wrap-style:none;v-text-anchor:middle" type="_x0000_t75">
                <v:imagedata r:id="rId4" o:detectmouseclick="t"/>
                <v:stroke color="#3465a4" joinstyle="round" endcap="flat"/>
                <w10:wrap type="none"/>
              </v:shape>
              <v:rect id="shape_0" stroked="f" o:allowincell="f" style="position:absolute;left:5880;top:14123;width:5935;height:732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  <w:t>SECRETARÍA DE EDUCACIÓN</w:t>
                      </w:r>
                    </w:p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  <w:t>SUBSECRETARÍA DE EDUCACIÓN MEDIA SUPERIOR Y SUPERIOR</w:t>
                      </w:r>
                    </w:p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color w:val="808080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color w:val="808080"/>
                          <w:sz w:val="16"/>
                        </w:rPr>
                        <w:t>TECNOLÓGICO DE ESTUDIOS SUPERIORES DE JOCOTITLÁN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676;top:15402;width:1147;height:308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color w:val="808080"/>
                          <w:sz w:val="12"/>
                          <w:szCs w:val="12"/>
                        </w:rPr>
                      </w:pPr>
                      <w:r>
                        <w:rPr>
                          <w:rFonts w:ascii="HelveticaNeueLT Std Med" w:hAnsi="HelveticaNeueLT Std Med"/>
                          <w:color w:val="808080"/>
                          <w:sz w:val="12"/>
                          <w:szCs w:val="12"/>
                        </w:rPr>
                        <w:t>FO-TESJo-029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240;top:14899;width:7780;height:550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  <w:t>Carretera Toluca-Atlacomulco km 44.8, Ejido de San Juan y San Agustín, C.P. 50700, Jocotitlán, Estado de México.</w:t>
                      </w:r>
                    </w:p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  <w:t>Tel.: (01 712) 123 13 13. contacto@tesjo.edu.mx</w:t>
                        <w:tab/>
                      </w:r>
                    </w:p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0"/>
                          <w:szCs w:val="10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0"/>
                          <w:szCs w:val="10"/>
                        </w:rPr>
                      </w:r>
                    </w:p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  <w:t xml:space="preserve">          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g">
          <w:drawing>
            <wp:anchor distT="0" distB="0" distL="0" distR="0" simplePos="0" relativeHeight="65" behindDoc="1" locked="0" layoutInCell="1" allowOverlap="1" wp14:anchorId="1A9A85C4">
              <wp:simplePos x="0" y="0"/>
              <wp:positionH relativeFrom="column">
                <wp:posOffset>238125</wp:posOffset>
              </wp:positionH>
              <wp:positionV relativeFrom="paragraph">
                <wp:posOffset>8562975</wp:posOffset>
              </wp:positionV>
              <wp:extent cx="7296150" cy="1413510"/>
              <wp:effectExtent l="0" t="0" r="0" b="0"/>
              <wp:wrapNone/>
              <wp:docPr id="17" name="Grupo 48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96120" cy="1413360"/>
                        <a:chOff x="0" y="0"/>
                        <a:chExt cx="7296120" cy="1413360"/>
                      </a:xfrm>
                    </wpg:grpSpPr>
                    <pic:pic xmlns:pic="http://schemas.openxmlformats.org/drawingml/2006/picture">
                      <pic:nvPicPr>
                        <pic:cNvPr id="18" name="Imagen 20" descr="C:\Users\SecPlaneacion\Documents\U. Planeación\2018\sgi\FO-TESJo-029\pie.png"/>
                        <pic:cNvPicPr/>
                      </pic:nvPicPr>
                      <pic:blipFill>
                        <a:blip r:embed="rId5"/>
                        <a:srcRect l="0" t="0" r="2464" b="0"/>
                        <a:stretch/>
                      </pic:blipFill>
                      <pic:spPr>
                        <a:xfrm>
                          <a:off x="0" y="0"/>
                          <a:ext cx="7296120" cy="124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19" name="Cuadro de texto 6"/>
                      <wps:cNvSpPr/>
                      <wps:spPr>
                        <a:xfrm>
                          <a:off x="3495600" y="405000"/>
                          <a:ext cx="3769200" cy="4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  <w:t>SECRETARÍA DE EDUCACIÓN</w:t>
                            </w:r>
                          </w:p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  <w:t>SUBSECRETARÍA DE EDUCACIÓN MEDIA SUPERIOR Y SUPERIOR</w:t>
                            </w:r>
                          </w:p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808080"/>
                                <w:sz w:val="16"/>
                              </w:rPr>
                              <w:t>TECNOLÓGICO DE ESTUDIOS SUPERIORES DE JOCOTITLÁN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20" name="Cuadro de texto 6"/>
                      <wps:cNvSpPr/>
                      <wps:spPr>
                        <a:xfrm>
                          <a:off x="6541200" y="1217160"/>
                          <a:ext cx="729000" cy="19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color w:val="80808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808080"/>
                                <w:sz w:val="12"/>
                                <w:szCs w:val="12"/>
                              </w:rPr>
                              <w:t>FO-TESJo-029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21" name="Cuadro de texto 5"/>
                      <wps:cNvSpPr/>
                      <wps:spPr>
                        <a:xfrm>
                          <a:off x="1819440" y="897840"/>
                          <a:ext cx="4941000" cy="34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  <w:t>Carretera Toluca-Atlacomulco km 44.8, Ejido de San Juan y San Agustín, C.P. 50700, Jocotitlán, Estado de México.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  <w:t>Tel.: (01 712) 123 13 13. contacto@tesjo.edu.mx</w:t>
                              <w:tab/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Grupo 48" style="position:absolute;margin-left:18.75pt;margin-top:674.25pt;width:574.5pt;height:111.3pt" coordorigin="375,13485" coordsize="11490,2226">
              <v:shape id="shape_0" stroked="f" o:allowincell="f" style="position:absolute;left:375;top:13485;width:11489;height:1964;mso-wrap-style:none;v-text-anchor:middle" type="_x0000_t75">
                <v:imagedata r:id="rId6" o:detectmouseclick="t"/>
                <v:stroke color="#3465a4" joinstyle="round" endcap="flat"/>
                <w10:wrap type="none"/>
              </v:shape>
              <v:rect id="shape_0" stroked="f" o:allowincell="f" style="position:absolute;left:5880;top:14123;width:5935;height:732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  <w:t>SECRETARÍA DE EDUCACIÓN</w:t>
                      </w:r>
                    </w:p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  <w:t>SUBSECRETARÍA DE EDUCACIÓN MEDIA SUPERIOR Y SUPERIOR</w:t>
                      </w:r>
                    </w:p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color w:val="808080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color w:val="808080"/>
                          <w:sz w:val="16"/>
                        </w:rPr>
                        <w:t>TECNOLÓGICO DE ESTUDIOS SUPERIORES DE JOCOTITLÁN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676;top:15402;width:1147;height:308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color w:val="808080"/>
                          <w:sz w:val="12"/>
                          <w:szCs w:val="12"/>
                        </w:rPr>
                      </w:pPr>
                      <w:r>
                        <w:rPr>
                          <w:rFonts w:ascii="HelveticaNeueLT Std Med" w:hAnsi="HelveticaNeueLT Std Med"/>
                          <w:color w:val="808080"/>
                          <w:sz w:val="12"/>
                          <w:szCs w:val="12"/>
                        </w:rPr>
                        <w:t>FO-TESJo-029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240;top:14899;width:7780;height:550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  <w:t>Carretera Toluca-Atlacomulco km 44.8, Ejido de San Juan y San Agustín, C.P. 50700, Jocotitlán, Estado de México.</w:t>
                      </w:r>
                    </w:p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  <w:t>Tel.: (01 712) 123 13 13. contacto@tesjo.edu.mx</w:t>
                        <w:tab/>
                      </w:r>
                    </w:p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0"/>
                          <w:szCs w:val="10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0"/>
                          <w:szCs w:val="10"/>
                        </w:rPr>
                      </w:r>
                    </w:p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  <w:t xml:space="preserve">          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g">
          <w:drawing>
            <wp:anchor distT="0" distB="0" distL="0" distR="0" simplePos="0" relativeHeight="86" behindDoc="1" locked="0" layoutInCell="1" allowOverlap="1" wp14:anchorId="79E70000">
              <wp:simplePos x="0" y="0"/>
              <wp:positionH relativeFrom="column">
                <wp:posOffset>238125</wp:posOffset>
              </wp:positionH>
              <wp:positionV relativeFrom="paragraph">
                <wp:posOffset>8562975</wp:posOffset>
              </wp:positionV>
              <wp:extent cx="7296150" cy="1413510"/>
              <wp:effectExtent l="0" t="0" r="0" b="0"/>
              <wp:wrapNone/>
              <wp:docPr id="22" name="Grupo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96120" cy="1413360"/>
                        <a:chOff x="0" y="0"/>
                        <a:chExt cx="7296120" cy="1413360"/>
                      </a:xfrm>
                    </wpg:grpSpPr>
                    <pic:pic xmlns:pic="http://schemas.openxmlformats.org/drawingml/2006/picture">
                      <pic:nvPicPr>
                        <pic:cNvPr id="23" name="Imagen 20" descr="C:\Users\SecPlaneacion\Documents\U. Planeación\2018\sgi\FO-TESJo-029\pie.png"/>
                        <pic:cNvPicPr/>
                      </pic:nvPicPr>
                      <pic:blipFill>
                        <a:blip r:embed="rId7"/>
                        <a:srcRect l="0" t="0" r="2464" b="0"/>
                        <a:stretch/>
                      </pic:blipFill>
                      <pic:spPr>
                        <a:xfrm>
                          <a:off x="0" y="0"/>
                          <a:ext cx="7296120" cy="124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24" name="Cuadro de texto 6"/>
                      <wps:cNvSpPr/>
                      <wps:spPr>
                        <a:xfrm>
                          <a:off x="3495600" y="405000"/>
                          <a:ext cx="3769200" cy="4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808080"/>
                                <w:sz w:val="16"/>
                              </w:rPr>
                              <w:t>SECRETARÍA DE EDUCACIÓN</w:t>
                            </w:r>
                          </w:p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808080"/>
                                <w:sz w:val="16"/>
                              </w:rPr>
                              <w:t>SUBSECRETARÍA DE EDUCACIÓN MEDIA SUPERIOR Y SUPERIOR</w:t>
                            </w:r>
                          </w:p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808080"/>
                                <w:sz w:val="16"/>
                              </w:rPr>
                              <w:t>TECNOLÓGICO DE ESTUDIOS SUPERIORES DE JOCOTITLÁN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25" name="Cuadro de texto 6"/>
                      <wps:cNvSpPr/>
                      <wps:spPr>
                        <a:xfrm>
                          <a:off x="6541200" y="1217160"/>
                          <a:ext cx="729000" cy="19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color w:val="80808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808080"/>
                                <w:sz w:val="12"/>
                                <w:szCs w:val="12"/>
                              </w:rPr>
                              <w:t>FO-TESJo-029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26" name="Cuadro de texto 5"/>
                      <wps:cNvSpPr/>
                      <wps:spPr>
                        <a:xfrm>
                          <a:off x="1819440" y="897840"/>
                          <a:ext cx="4941000" cy="34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  <w:t>Carretera Toluca-Atlacomulco km 44.8, Ejido de San Juan y San Agustín, C.P. 50700, Jocotitlán, Estado de México.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  <w:t>Tel.: (01 712) 123 13 13. contacto@tesjo.edu.mx</w:t>
                              <w:tab/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Grupo 1" style="position:absolute;margin-left:18.75pt;margin-top:674.25pt;width:574.5pt;height:111.3pt" coordorigin="375,13485" coordsize="11490,2226">
              <v:shape id="shape_0" stroked="f" o:allowincell="f" style="position:absolute;left:375;top:13485;width:11489;height:1964;mso-wrap-style:none;v-text-anchor:middle" type="_x0000_t75">
                <v:imagedata r:id="rId8" o:detectmouseclick="t"/>
                <v:stroke color="#3465a4" joinstyle="round" endcap="flat"/>
                <w10:wrap type="none"/>
              </v:shape>
              <v:rect id="shape_0" stroked="f" o:allowincell="f" style="position:absolute;left:5880;top:14123;width:5935;height:732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color w:val="808080"/>
                          <w:sz w:val="16"/>
                        </w:rPr>
                        <w:t>SECRETARÍA DE EDUCACIÓN</w:t>
                      </w:r>
                    </w:p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color w:val="808080"/>
                          <w:sz w:val="16"/>
                        </w:rPr>
                        <w:t>SUBSECRETARÍA DE EDUCACIÓN MEDIA SUPERIOR Y SUPERIOR</w:t>
                      </w:r>
                    </w:p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color w:val="808080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color w:val="808080"/>
                          <w:sz w:val="16"/>
                        </w:rPr>
                        <w:t>TECNOLÓGICO DE ESTUDIOS SUPERIORES DE JOCOTITLÁN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676;top:15402;width:1147;height:308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color w:val="808080"/>
                          <w:sz w:val="12"/>
                          <w:szCs w:val="12"/>
                        </w:rPr>
                      </w:pPr>
                      <w:r>
                        <w:rPr>
                          <w:rFonts w:ascii="HelveticaNeueLT Std Med" w:hAnsi="HelveticaNeueLT Std Med"/>
                          <w:color w:val="808080"/>
                          <w:sz w:val="12"/>
                          <w:szCs w:val="12"/>
                        </w:rPr>
                        <w:t>FO-TESJo-029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240;top:14899;width:7780;height:550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  <w:t>Carretera Toluca-Atlacomulco km 44.8, Ejido de San Juan y San Agustín, C.P. 50700, Jocotitlán, Estado de México.</w:t>
                      </w:r>
                    </w:p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  <w:t>Tel.: (01 712) 123 13 13. contacto@tesjo.edu.mx</w:t>
                        <w:tab/>
                      </w:r>
                    </w:p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0"/>
                          <w:szCs w:val="10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0"/>
                          <w:szCs w:val="10"/>
                        </w:rPr>
                      </w:r>
                    </w:p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  <w:t xml:space="preserve">          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g">
          <w:drawing>
            <wp:anchor distT="0" distB="0" distL="0" distR="0" simplePos="0" relativeHeight="108" behindDoc="1" locked="0" layoutInCell="1" allowOverlap="1" wp14:anchorId="5FD1C450">
              <wp:simplePos x="0" y="0"/>
              <wp:positionH relativeFrom="column">
                <wp:posOffset>-70485</wp:posOffset>
              </wp:positionH>
              <wp:positionV relativeFrom="paragraph">
                <wp:posOffset>8044815</wp:posOffset>
              </wp:positionV>
              <wp:extent cx="7296150" cy="1413510"/>
              <wp:effectExtent l="0" t="0" r="0" b="0"/>
              <wp:wrapNone/>
              <wp:docPr id="27" name="Grupo 5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96120" cy="1413360"/>
                        <a:chOff x="0" y="0"/>
                        <a:chExt cx="7296120" cy="1413360"/>
                      </a:xfrm>
                    </wpg:grpSpPr>
                    <pic:pic xmlns:pic="http://schemas.openxmlformats.org/drawingml/2006/picture">
                      <pic:nvPicPr>
                        <pic:cNvPr id="28" name="Imagen 20" descr="C:\Users\SecPlaneacion\Documents\U. Planeación\2018\sgi\FO-TESJo-029\pie.png"/>
                        <pic:cNvPicPr/>
                      </pic:nvPicPr>
                      <pic:blipFill>
                        <a:blip r:embed="rId9"/>
                        <a:srcRect l="0" t="0" r="2464" b="0"/>
                        <a:stretch/>
                      </pic:blipFill>
                      <pic:spPr>
                        <a:xfrm>
                          <a:off x="0" y="0"/>
                          <a:ext cx="7296120" cy="124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29" name="Cuadro de texto 6"/>
                      <wps:cNvSpPr/>
                      <wps:spPr>
                        <a:xfrm>
                          <a:off x="3495600" y="405000"/>
                          <a:ext cx="3769200" cy="4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808080"/>
                                <w:sz w:val="16"/>
                              </w:rPr>
                              <w:t>SECRETARÍA DE EDUCACIÓN</w:t>
                            </w:r>
                          </w:p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808080"/>
                                <w:sz w:val="16"/>
                              </w:rPr>
                              <w:t>SUBSECRETARÍA DE EDUCACIÓN MEDIA SUPERIOR Y SUPERIOR</w:t>
                            </w:r>
                          </w:p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808080"/>
                                <w:sz w:val="16"/>
                              </w:rPr>
                              <w:t>TECNOLÓGICO DE ESTUDIOS SUPERIORES DE JOCOTITLÁN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30" name="Cuadro de texto 6"/>
                      <wps:cNvSpPr/>
                      <wps:spPr>
                        <a:xfrm>
                          <a:off x="6541200" y="1217160"/>
                          <a:ext cx="729000" cy="19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color w:val="80808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808080"/>
                                <w:sz w:val="12"/>
                                <w:szCs w:val="12"/>
                              </w:rPr>
                              <w:t>FO-TESJo-029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31" name="Cuadro de texto 5"/>
                      <wps:cNvSpPr/>
                      <wps:spPr>
                        <a:xfrm>
                          <a:off x="1819440" y="897840"/>
                          <a:ext cx="4941000" cy="34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  <w:t>Carretera Toluca-Atlacomulco km 44.8, Ejido de San Juan y San Agustín, C.P. 50700, Jocotitlán, Estado de México.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  <w:t>Tel.: (01 712) 123 13 13. contacto@tesjo.edu.mx</w:t>
                              <w:tab/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Grupo 54" style="position:absolute;margin-left:-5.55pt;margin-top:633.45pt;width:574.5pt;height:111.3pt" coordorigin="-111,12669" coordsize="11490,2226">
              <v:shape id="shape_0" stroked="f" o:allowincell="f" style="position:absolute;left:-111;top:12669;width:11489;height:1964;mso-wrap-style:none;v-text-anchor:middle" type="_x0000_t75">
                <v:imagedata r:id="rId10" o:detectmouseclick="t"/>
                <v:stroke color="#3465a4" joinstyle="round" endcap="flat"/>
                <w10:wrap type="none"/>
              </v:shape>
              <v:rect id="shape_0" stroked="f" o:allowincell="f" style="position:absolute;left:5394;top:13307;width:5935;height:732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color w:val="808080"/>
                          <w:sz w:val="16"/>
                        </w:rPr>
                        <w:t>SECRETARÍA DE EDUCACIÓN</w:t>
                      </w:r>
                    </w:p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color w:val="808080"/>
                          <w:sz w:val="16"/>
                        </w:rPr>
                        <w:t>SUBSECRETARÍA DE EDUCACIÓN MEDIA SUPERIOR Y SUPERIOR</w:t>
                      </w:r>
                    </w:p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color w:val="808080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color w:val="808080"/>
                          <w:sz w:val="16"/>
                        </w:rPr>
                        <w:t>TECNOLÓGICO DE ESTUDIOS SUPERIORES DE JOCOTITLÁN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190;top:14586;width:1147;height:308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color w:val="808080"/>
                          <w:sz w:val="12"/>
                          <w:szCs w:val="12"/>
                        </w:rPr>
                      </w:pPr>
                      <w:r>
                        <w:rPr>
                          <w:rFonts w:ascii="HelveticaNeueLT Std Med" w:hAnsi="HelveticaNeueLT Std Med"/>
                          <w:color w:val="808080"/>
                          <w:sz w:val="12"/>
                          <w:szCs w:val="12"/>
                        </w:rPr>
                        <w:t>FO-TESJo-029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2754;top:14083;width:7780;height:550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  <w:t>Carretera Toluca-Atlacomulco km 44.8, Ejido de San Juan y San Agustín, C.P. 50700, Jocotitlán, Estado de México.</w:t>
                      </w:r>
                    </w:p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  <w:t>Tel.: (01 712) 123 13 13. contacto@tesjo.edu.mx</w:t>
                        <w:tab/>
                      </w:r>
                    </w:p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0"/>
                          <w:szCs w:val="10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0"/>
                          <w:szCs w:val="10"/>
                        </w:rPr>
                      </w:r>
                    </w:p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  <w:t xml:space="preserve">          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252"/>
        <w:tab w:val="clear" w:pos="8504"/>
        <w:tab w:val="left" w:pos="3855" w:leader="none"/>
      </w:tabs>
      <w:jc w:val="center"/>
      <w:rPr/>
    </w:pPr>
    <w:r>
      <w:rPr/>
      <mc:AlternateContent>
        <mc:Choice Requires="wpg">
          <w:drawing>
            <wp:anchor distT="0" distB="0" distL="0" distR="0" simplePos="0" relativeHeight="23" behindDoc="1" locked="0" layoutInCell="1" allowOverlap="1" wp14:anchorId="7B0C106A">
              <wp:simplePos x="0" y="0"/>
              <wp:positionH relativeFrom="column">
                <wp:posOffset>238125</wp:posOffset>
              </wp:positionH>
              <wp:positionV relativeFrom="paragraph">
                <wp:posOffset>8562975</wp:posOffset>
              </wp:positionV>
              <wp:extent cx="7296150" cy="1413510"/>
              <wp:effectExtent l="0" t="0" r="0" b="0"/>
              <wp:wrapNone/>
              <wp:docPr id="32" name="Grupo 38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96120" cy="1413360"/>
                        <a:chOff x="0" y="0"/>
                        <a:chExt cx="7296120" cy="1413360"/>
                      </a:xfrm>
                    </wpg:grpSpPr>
                    <pic:pic xmlns:pic="http://schemas.openxmlformats.org/drawingml/2006/picture">
                      <pic:nvPicPr>
                        <pic:cNvPr id="33" name="Imagen 20" descr="C:\Users\SecPlaneacion\Documents\U. Planeación\2018\sgi\FO-TESJo-029\pie.png"/>
                        <pic:cNvPicPr/>
                      </pic:nvPicPr>
                      <pic:blipFill>
                        <a:blip r:embed="rId1"/>
                        <a:srcRect l="0" t="0" r="2464" b="0"/>
                        <a:stretch/>
                      </pic:blipFill>
                      <pic:spPr>
                        <a:xfrm>
                          <a:off x="0" y="0"/>
                          <a:ext cx="7296120" cy="124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34" name="Cuadro de texto 6"/>
                      <wps:cNvSpPr/>
                      <wps:spPr>
                        <a:xfrm>
                          <a:off x="3495600" y="405000"/>
                          <a:ext cx="3769200" cy="4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  <w:t>SECRETARÍA DE EDUCACIÓN</w:t>
                            </w:r>
                          </w:p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  <w:t>SUBSECRETARÍA DE EDUCACIÓN MEDIA SUPERIOR Y SUPERIOR</w:t>
                            </w:r>
                          </w:p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808080"/>
                                <w:sz w:val="16"/>
                              </w:rPr>
                              <w:t>TECNOLÓGICO DE ESTUDIOS SUPERIORES DE JOCOTITLÁN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35" name="Cuadro de texto 6"/>
                      <wps:cNvSpPr/>
                      <wps:spPr>
                        <a:xfrm>
                          <a:off x="6541200" y="1217160"/>
                          <a:ext cx="729000" cy="19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color w:val="80808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808080"/>
                                <w:sz w:val="12"/>
                                <w:szCs w:val="12"/>
                              </w:rPr>
                              <w:t>FO-TESJo-029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36" name="Cuadro de texto 5"/>
                      <wps:cNvSpPr/>
                      <wps:spPr>
                        <a:xfrm>
                          <a:off x="1819440" y="897840"/>
                          <a:ext cx="4941000" cy="34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  <w:t>Carretera Toluca-Atlacomulco km 44.8, Ejido de San Juan y San Agustín, C.P. 50700, Jocotitlán, Estado de México.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  <w:t>Tel.: (01 712) 123 13 13. contacto@tesjo.edu.mx</w:t>
                              <w:tab/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Grupo 38" style="position:absolute;margin-left:18.75pt;margin-top:674.25pt;width:574.5pt;height:111.3pt" coordorigin="375,13485" coordsize="11490,2226">
              <v:shape id="shape_0" stroked="f" o:allowincell="f" style="position:absolute;left:375;top:13485;width:11489;height:1964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rect id="shape_0" stroked="f" o:allowincell="f" style="position:absolute;left:5880;top:14123;width:5935;height:732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  <w:t>SECRETARÍA DE EDUCACIÓN</w:t>
                      </w:r>
                    </w:p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  <w:t>SUBSECRETARÍA DE EDUCACIÓN MEDIA SUPERIOR Y SUPERIOR</w:t>
                      </w:r>
                    </w:p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color w:val="808080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color w:val="808080"/>
                          <w:sz w:val="16"/>
                        </w:rPr>
                        <w:t>TECNOLÓGICO DE ESTUDIOS SUPERIORES DE JOCOTITLÁN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676;top:15402;width:1147;height:308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color w:val="808080"/>
                          <w:sz w:val="12"/>
                          <w:szCs w:val="12"/>
                        </w:rPr>
                      </w:pPr>
                      <w:r>
                        <w:rPr>
                          <w:rFonts w:ascii="HelveticaNeueLT Std Med" w:hAnsi="HelveticaNeueLT Std Med"/>
                          <w:color w:val="808080"/>
                          <w:sz w:val="12"/>
                          <w:szCs w:val="12"/>
                        </w:rPr>
                        <w:t>FO-TESJo-029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240;top:14899;width:7780;height:550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  <w:t>Carretera Toluca-Atlacomulco km 44.8, Ejido de San Juan y San Agustín, C.P. 50700, Jocotitlán, Estado de México.</w:t>
                      </w:r>
                    </w:p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  <w:t>Tel.: (01 712) 123 13 13. contacto@tesjo.edu.mx</w:t>
                        <w:tab/>
                      </w:r>
                    </w:p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0"/>
                          <w:szCs w:val="10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0"/>
                          <w:szCs w:val="10"/>
                        </w:rPr>
                      </w:r>
                    </w:p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  <w:t xml:space="preserve">          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g">
          <w:drawing>
            <wp:anchor distT="0" distB="0" distL="0" distR="0" simplePos="0" relativeHeight="44" behindDoc="1" locked="0" layoutInCell="1" allowOverlap="1" wp14:anchorId="6C84A606">
              <wp:simplePos x="0" y="0"/>
              <wp:positionH relativeFrom="column">
                <wp:posOffset>238125</wp:posOffset>
              </wp:positionH>
              <wp:positionV relativeFrom="paragraph">
                <wp:posOffset>8562975</wp:posOffset>
              </wp:positionV>
              <wp:extent cx="7296150" cy="1413510"/>
              <wp:effectExtent l="0" t="0" r="0" b="0"/>
              <wp:wrapNone/>
              <wp:docPr id="37" name="Grupo 4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96120" cy="1413360"/>
                        <a:chOff x="0" y="0"/>
                        <a:chExt cx="7296120" cy="1413360"/>
                      </a:xfrm>
                    </wpg:grpSpPr>
                    <pic:pic xmlns:pic="http://schemas.openxmlformats.org/drawingml/2006/picture">
                      <pic:nvPicPr>
                        <pic:cNvPr id="38" name="Imagen 20" descr="C:\Users\SecPlaneacion\Documents\U. Planeación\2018\sgi\FO-TESJo-029\pie.png"/>
                        <pic:cNvPicPr/>
                      </pic:nvPicPr>
                      <pic:blipFill>
                        <a:blip r:embed="rId3"/>
                        <a:srcRect l="0" t="0" r="2464" b="0"/>
                        <a:stretch/>
                      </pic:blipFill>
                      <pic:spPr>
                        <a:xfrm>
                          <a:off x="0" y="0"/>
                          <a:ext cx="7296120" cy="124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39" name="Cuadro de texto 6"/>
                      <wps:cNvSpPr/>
                      <wps:spPr>
                        <a:xfrm>
                          <a:off x="3495600" y="405000"/>
                          <a:ext cx="3769200" cy="4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  <w:t>SECRETARÍA DE EDUCACIÓN</w:t>
                            </w:r>
                          </w:p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  <w:t>SUBSECRETARÍA DE EDUCACIÓN MEDIA SUPERIOR Y SUPERIOR</w:t>
                            </w:r>
                          </w:p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808080"/>
                                <w:sz w:val="16"/>
                              </w:rPr>
                              <w:t>TECNOLÓGICO DE ESTUDIOS SUPERIORES DE JOCOTITLÁN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40" name="Cuadro de texto 6"/>
                      <wps:cNvSpPr/>
                      <wps:spPr>
                        <a:xfrm>
                          <a:off x="6541200" y="1217160"/>
                          <a:ext cx="729000" cy="19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color w:val="80808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808080"/>
                                <w:sz w:val="12"/>
                                <w:szCs w:val="12"/>
                              </w:rPr>
                              <w:t>FO-TESJo-029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41" name="Cuadro de texto 5"/>
                      <wps:cNvSpPr/>
                      <wps:spPr>
                        <a:xfrm>
                          <a:off x="1819440" y="897840"/>
                          <a:ext cx="4941000" cy="34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  <w:t>Carretera Toluca-Atlacomulco km 44.8, Ejido de San Juan y San Agustín, C.P. 50700, Jocotitlán, Estado de México.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  <w:t>Tel.: (01 712) 123 13 13. contacto@tesjo.edu.mx</w:t>
                              <w:tab/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Grupo 43" style="position:absolute;margin-left:18.75pt;margin-top:674.25pt;width:574.5pt;height:111.3pt" coordorigin="375,13485" coordsize="11490,2226">
              <v:shape id="shape_0" stroked="f" o:allowincell="f" style="position:absolute;left:375;top:13485;width:11489;height:1964;mso-wrap-style:none;v-text-anchor:middle" type="_x0000_t75">
                <v:imagedata r:id="rId4" o:detectmouseclick="t"/>
                <v:stroke color="#3465a4" joinstyle="round" endcap="flat"/>
                <w10:wrap type="none"/>
              </v:shape>
              <v:rect id="shape_0" stroked="f" o:allowincell="f" style="position:absolute;left:5880;top:14123;width:5935;height:732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  <w:t>SECRETARÍA DE EDUCACIÓN</w:t>
                      </w:r>
                    </w:p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  <w:t>SUBSECRETARÍA DE EDUCACIÓN MEDIA SUPERIOR Y SUPERIOR</w:t>
                      </w:r>
                    </w:p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color w:val="808080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color w:val="808080"/>
                          <w:sz w:val="16"/>
                        </w:rPr>
                        <w:t>TECNOLÓGICO DE ESTUDIOS SUPERIORES DE JOCOTITLÁN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676;top:15402;width:1147;height:308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color w:val="808080"/>
                          <w:sz w:val="12"/>
                          <w:szCs w:val="12"/>
                        </w:rPr>
                      </w:pPr>
                      <w:r>
                        <w:rPr>
                          <w:rFonts w:ascii="HelveticaNeueLT Std Med" w:hAnsi="HelveticaNeueLT Std Med"/>
                          <w:color w:val="808080"/>
                          <w:sz w:val="12"/>
                          <w:szCs w:val="12"/>
                        </w:rPr>
                        <w:t>FO-TESJo-029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240;top:14899;width:7780;height:550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  <w:t>Carretera Toluca-Atlacomulco km 44.8, Ejido de San Juan y San Agustín, C.P. 50700, Jocotitlán, Estado de México.</w:t>
                      </w:r>
                    </w:p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  <w:t>Tel.: (01 712) 123 13 13. contacto@tesjo.edu.mx</w:t>
                        <w:tab/>
                      </w:r>
                    </w:p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0"/>
                          <w:szCs w:val="10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0"/>
                          <w:szCs w:val="10"/>
                        </w:rPr>
                      </w:r>
                    </w:p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  <w:t xml:space="preserve">          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g">
          <w:drawing>
            <wp:anchor distT="0" distB="0" distL="0" distR="0" simplePos="0" relativeHeight="65" behindDoc="1" locked="0" layoutInCell="1" allowOverlap="1" wp14:anchorId="1A9A85C4">
              <wp:simplePos x="0" y="0"/>
              <wp:positionH relativeFrom="column">
                <wp:posOffset>238125</wp:posOffset>
              </wp:positionH>
              <wp:positionV relativeFrom="paragraph">
                <wp:posOffset>8562975</wp:posOffset>
              </wp:positionV>
              <wp:extent cx="7296150" cy="1413510"/>
              <wp:effectExtent l="0" t="0" r="0" b="0"/>
              <wp:wrapNone/>
              <wp:docPr id="42" name="Grupo 48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96120" cy="1413360"/>
                        <a:chOff x="0" y="0"/>
                        <a:chExt cx="7296120" cy="1413360"/>
                      </a:xfrm>
                    </wpg:grpSpPr>
                    <pic:pic xmlns:pic="http://schemas.openxmlformats.org/drawingml/2006/picture">
                      <pic:nvPicPr>
                        <pic:cNvPr id="43" name="Imagen 20" descr="C:\Users\SecPlaneacion\Documents\U. Planeación\2018\sgi\FO-TESJo-029\pie.png"/>
                        <pic:cNvPicPr/>
                      </pic:nvPicPr>
                      <pic:blipFill>
                        <a:blip r:embed="rId5"/>
                        <a:srcRect l="0" t="0" r="2464" b="0"/>
                        <a:stretch/>
                      </pic:blipFill>
                      <pic:spPr>
                        <a:xfrm>
                          <a:off x="0" y="0"/>
                          <a:ext cx="7296120" cy="124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44" name="Cuadro de texto 6"/>
                      <wps:cNvSpPr/>
                      <wps:spPr>
                        <a:xfrm>
                          <a:off x="3495600" y="405000"/>
                          <a:ext cx="3769200" cy="4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  <w:t>SECRETARÍA DE EDUCACIÓN</w:t>
                            </w:r>
                          </w:p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  <w:t>SUBSECRETARÍA DE EDUCACIÓN MEDIA SUPERIOR Y SUPERIOR</w:t>
                            </w:r>
                          </w:p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808080"/>
                                <w:sz w:val="16"/>
                              </w:rPr>
                              <w:t>TECNOLÓGICO DE ESTUDIOS SUPERIORES DE JOCOTITLÁN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45" name="Cuadro de texto 6"/>
                      <wps:cNvSpPr/>
                      <wps:spPr>
                        <a:xfrm>
                          <a:off x="6541200" y="1217160"/>
                          <a:ext cx="729000" cy="19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color w:val="80808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808080"/>
                                <w:sz w:val="12"/>
                                <w:szCs w:val="12"/>
                              </w:rPr>
                              <w:t>FO-TESJo-029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46" name="Cuadro de texto 5"/>
                      <wps:cNvSpPr/>
                      <wps:spPr>
                        <a:xfrm>
                          <a:off x="1819440" y="897840"/>
                          <a:ext cx="4941000" cy="34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  <w:t>Carretera Toluca-Atlacomulco km 44.8, Ejido de San Juan y San Agustín, C.P. 50700, Jocotitlán, Estado de México.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  <w:t>Tel.: (01 712) 123 13 13. contacto@tesjo.edu.mx</w:t>
                              <w:tab/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Grupo 48" style="position:absolute;margin-left:18.75pt;margin-top:674.25pt;width:574.5pt;height:111.3pt" coordorigin="375,13485" coordsize="11490,2226">
              <v:shape id="shape_0" stroked="f" o:allowincell="f" style="position:absolute;left:375;top:13485;width:11489;height:1964;mso-wrap-style:none;v-text-anchor:middle" type="_x0000_t75">
                <v:imagedata r:id="rId6" o:detectmouseclick="t"/>
                <v:stroke color="#3465a4" joinstyle="round" endcap="flat"/>
                <w10:wrap type="none"/>
              </v:shape>
              <v:rect id="shape_0" stroked="f" o:allowincell="f" style="position:absolute;left:5880;top:14123;width:5935;height:732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  <w:t>SECRETARÍA DE EDUCACIÓN</w:t>
                      </w:r>
                    </w:p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  <w:t>SUBSECRETARÍA DE EDUCACIÓN MEDIA SUPERIOR Y SUPERIOR</w:t>
                      </w:r>
                    </w:p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color w:val="808080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color w:val="808080"/>
                          <w:sz w:val="16"/>
                        </w:rPr>
                        <w:t>TECNOLÓGICO DE ESTUDIOS SUPERIORES DE JOCOTITLÁN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676;top:15402;width:1147;height:308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color w:val="808080"/>
                          <w:sz w:val="12"/>
                          <w:szCs w:val="12"/>
                        </w:rPr>
                      </w:pPr>
                      <w:r>
                        <w:rPr>
                          <w:rFonts w:ascii="HelveticaNeueLT Std Med" w:hAnsi="HelveticaNeueLT Std Med"/>
                          <w:color w:val="808080"/>
                          <w:sz w:val="12"/>
                          <w:szCs w:val="12"/>
                        </w:rPr>
                        <w:t>FO-TESJo-029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240;top:14899;width:7780;height:550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  <w:t>Carretera Toluca-Atlacomulco km 44.8, Ejido de San Juan y San Agustín, C.P. 50700, Jocotitlán, Estado de México.</w:t>
                      </w:r>
                    </w:p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  <w:t>Tel.: (01 712) 123 13 13. contacto@tesjo.edu.mx</w:t>
                        <w:tab/>
                      </w:r>
                    </w:p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0"/>
                          <w:szCs w:val="10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0"/>
                          <w:szCs w:val="10"/>
                        </w:rPr>
                      </w:r>
                    </w:p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  <w:t xml:space="preserve">          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g">
          <w:drawing>
            <wp:anchor distT="0" distB="0" distL="0" distR="0" simplePos="0" relativeHeight="86" behindDoc="1" locked="0" layoutInCell="1" allowOverlap="1" wp14:anchorId="79E70000">
              <wp:simplePos x="0" y="0"/>
              <wp:positionH relativeFrom="column">
                <wp:posOffset>238125</wp:posOffset>
              </wp:positionH>
              <wp:positionV relativeFrom="paragraph">
                <wp:posOffset>8562975</wp:posOffset>
              </wp:positionV>
              <wp:extent cx="7296150" cy="1413510"/>
              <wp:effectExtent l="0" t="0" r="0" b="0"/>
              <wp:wrapNone/>
              <wp:docPr id="47" name="Grupo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96120" cy="1413360"/>
                        <a:chOff x="0" y="0"/>
                        <a:chExt cx="7296120" cy="1413360"/>
                      </a:xfrm>
                    </wpg:grpSpPr>
                    <pic:pic xmlns:pic="http://schemas.openxmlformats.org/drawingml/2006/picture">
                      <pic:nvPicPr>
                        <pic:cNvPr id="48" name="Imagen 20" descr="C:\Users\SecPlaneacion\Documents\U. Planeación\2018\sgi\FO-TESJo-029\pie.png"/>
                        <pic:cNvPicPr/>
                      </pic:nvPicPr>
                      <pic:blipFill>
                        <a:blip r:embed="rId7"/>
                        <a:srcRect l="0" t="0" r="2464" b="0"/>
                        <a:stretch/>
                      </pic:blipFill>
                      <pic:spPr>
                        <a:xfrm>
                          <a:off x="0" y="0"/>
                          <a:ext cx="7296120" cy="124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49" name="Cuadro de texto 6"/>
                      <wps:cNvSpPr/>
                      <wps:spPr>
                        <a:xfrm>
                          <a:off x="3495600" y="405000"/>
                          <a:ext cx="3769200" cy="4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808080"/>
                                <w:sz w:val="16"/>
                              </w:rPr>
                              <w:t>SECRETARÍA DE EDUCACIÓN</w:t>
                            </w:r>
                          </w:p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808080"/>
                                <w:sz w:val="16"/>
                              </w:rPr>
                              <w:t>SUBSECRETARÍA DE EDUCACIÓN MEDIA SUPERIOR Y SUPERIOR</w:t>
                            </w:r>
                          </w:p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808080"/>
                                <w:sz w:val="16"/>
                              </w:rPr>
                              <w:t>TECNOLÓGICO DE ESTUDIOS SUPERIORES DE JOCOTITLÁN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50" name="Cuadro de texto 6"/>
                      <wps:cNvSpPr/>
                      <wps:spPr>
                        <a:xfrm>
                          <a:off x="6541200" y="1217160"/>
                          <a:ext cx="729000" cy="19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color w:val="80808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808080"/>
                                <w:sz w:val="12"/>
                                <w:szCs w:val="12"/>
                              </w:rPr>
                              <w:t>FO-TESJo-029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51" name="Cuadro de texto 5"/>
                      <wps:cNvSpPr/>
                      <wps:spPr>
                        <a:xfrm>
                          <a:off x="1819440" y="897840"/>
                          <a:ext cx="4941000" cy="34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  <w:t>Carretera Toluca-Atlacomulco km 44.8, Ejido de San Juan y San Agustín, C.P. 50700, Jocotitlán, Estado de México.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  <w:t>Tel.: (01 712) 123 13 13. contacto@tesjo.edu.mx</w:t>
                              <w:tab/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Grupo 1" style="position:absolute;margin-left:18.75pt;margin-top:674.25pt;width:574.5pt;height:111.3pt" coordorigin="375,13485" coordsize="11490,2226">
              <v:shape id="shape_0" stroked="f" o:allowincell="f" style="position:absolute;left:375;top:13485;width:11489;height:1964;mso-wrap-style:none;v-text-anchor:middle" type="_x0000_t75">
                <v:imagedata r:id="rId8" o:detectmouseclick="t"/>
                <v:stroke color="#3465a4" joinstyle="round" endcap="flat"/>
                <w10:wrap type="none"/>
              </v:shape>
              <v:rect id="shape_0" stroked="f" o:allowincell="f" style="position:absolute;left:5880;top:14123;width:5935;height:732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color w:val="808080"/>
                          <w:sz w:val="16"/>
                        </w:rPr>
                        <w:t>SECRETARÍA DE EDUCACIÓN</w:t>
                      </w:r>
                    </w:p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color w:val="808080"/>
                          <w:sz w:val="16"/>
                        </w:rPr>
                        <w:t>SUBSECRETARÍA DE EDUCACIÓN MEDIA SUPERIOR Y SUPERIOR</w:t>
                      </w:r>
                    </w:p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color w:val="808080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color w:val="808080"/>
                          <w:sz w:val="16"/>
                        </w:rPr>
                        <w:t>TECNOLÓGICO DE ESTUDIOS SUPERIORES DE JOCOTITLÁN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676;top:15402;width:1147;height:308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color w:val="808080"/>
                          <w:sz w:val="12"/>
                          <w:szCs w:val="12"/>
                        </w:rPr>
                      </w:pPr>
                      <w:r>
                        <w:rPr>
                          <w:rFonts w:ascii="HelveticaNeueLT Std Med" w:hAnsi="HelveticaNeueLT Std Med"/>
                          <w:color w:val="808080"/>
                          <w:sz w:val="12"/>
                          <w:szCs w:val="12"/>
                        </w:rPr>
                        <w:t>FO-TESJo-029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3240;top:14899;width:7780;height:550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  <w:t>Carretera Toluca-Atlacomulco km 44.8, Ejido de San Juan y San Agustín, C.P. 50700, Jocotitlán, Estado de México.</w:t>
                      </w:r>
                    </w:p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  <w:t>Tel.: (01 712) 123 13 13. contacto@tesjo.edu.mx</w:t>
                        <w:tab/>
                      </w:r>
                    </w:p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0"/>
                          <w:szCs w:val="10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0"/>
                          <w:szCs w:val="10"/>
                        </w:rPr>
                      </w:r>
                    </w:p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  <w:t xml:space="preserve">          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g">
          <w:drawing>
            <wp:anchor distT="0" distB="0" distL="0" distR="0" simplePos="0" relativeHeight="108" behindDoc="1" locked="0" layoutInCell="1" allowOverlap="1" wp14:anchorId="5FD1C450">
              <wp:simplePos x="0" y="0"/>
              <wp:positionH relativeFrom="column">
                <wp:posOffset>-70485</wp:posOffset>
              </wp:positionH>
              <wp:positionV relativeFrom="paragraph">
                <wp:posOffset>8044815</wp:posOffset>
              </wp:positionV>
              <wp:extent cx="7296150" cy="1413510"/>
              <wp:effectExtent l="0" t="0" r="0" b="0"/>
              <wp:wrapNone/>
              <wp:docPr id="52" name="Grupo 5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96120" cy="1413360"/>
                        <a:chOff x="0" y="0"/>
                        <a:chExt cx="7296120" cy="1413360"/>
                      </a:xfrm>
                    </wpg:grpSpPr>
                    <pic:pic xmlns:pic="http://schemas.openxmlformats.org/drawingml/2006/picture">
                      <pic:nvPicPr>
                        <pic:cNvPr id="53" name="Imagen 20" descr="C:\Users\SecPlaneacion\Documents\U. Planeación\2018\sgi\FO-TESJo-029\pie.png"/>
                        <pic:cNvPicPr/>
                      </pic:nvPicPr>
                      <pic:blipFill>
                        <a:blip r:embed="rId9"/>
                        <a:srcRect l="0" t="0" r="2464" b="0"/>
                        <a:stretch/>
                      </pic:blipFill>
                      <pic:spPr>
                        <a:xfrm>
                          <a:off x="0" y="0"/>
                          <a:ext cx="7296120" cy="1247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54" name="Cuadro de texto 6"/>
                      <wps:cNvSpPr/>
                      <wps:spPr>
                        <a:xfrm>
                          <a:off x="3495600" y="405000"/>
                          <a:ext cx="3769200" cy="4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808080"/>
                                <w:sz w:val="16"/>
                              </w:rPr>
                              <w:t>SECRETARÍA DE EDUCACIÓN</w:t>
                            </w:r>
                          </w:p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b w:val="false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808080"/>
                                <w:sz w:val="16"/>
                              </w:rPr>
                              <w:t>SUBSECRETARÍA DE EDUCACIÓN MEDIA SUPERIOR Y SUPERIOR</w:t>
                            </w:r>
                          </w:p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color w:val="808080"/>
                                <w:sz w:val="16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808080"/>
                                <w:sz w:val="16"/>
                              </w:rPr>
                              <w:t>TECNOLÓGICO DE ESTUDIOS SUPERIORES DE JOCOTITLÁN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55" name="Cuadro de texto 6"/>
                      <wps:cNvSpPr/>
                      <wps:spPr>
                        <a:xfrm>
                          <a:off x="6541200" y="1217160"/>
                          <a:ext cx="729000" cy="196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end"/>
                              <w:rPr>
                                <w:rFonts w:ascii="HelveticaNeueLT Std Med" w:hAnsi="HelveticaNeueLT Std Med"/>
                                <w:color w:val="80808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808080"/>
                                <w:sz w:val="12"/>
                                <w:szCs w:val="12"/>
                              </w:rPr>
                              <w:t>FO-TESJo-029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s:wsp>
                      <wps:cNvPr id="56" name="Cuadro de texto 5"/>
                      <wps:cNvSpPr/>
                      <wps:spPr>
                        <a:xfrm>
                          <a:off x="1819440" y="897840"/>
                          <a:ext cx="4941000" cy="349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  <w:t>Carretera Toluca-Atlacomulco km 44.8, Ejido de San Juan y San Agustín, C.P. 50700, Jocotitlán, Estado de México.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  <w:t>Tel.: (01 712) 123 13 13. contacto@tesjo.edu.mx</w:t>
                              <w:tab/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0"/>
                                <w:szCs w:val="10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HelveticaNeueLT Std Med" w:hAnsi="HelveticaNeueLT Std Med"/>
                                <w:color w:val="FFFFFF"/>
                                <w:sz w:val="14"/>
                                <w:szCs w:val="14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Grupo 54" style="position:absolute;margin-left:-5.55pt;margin-top:633.45pt;width:574.5pt;height:111.3pt" coordorigin="-111,12669" coordsize="11490,2226">
              <v:shape id="shape_0" stroked="f" o:allowincell="f" style="position:absolute;left:-111;top:12669;width:11489;height:1964;mso-wrap-style:none;v-text-anchor:middle" type="_x0000_t75">
                <v:imagedata r:id="rId10" o:detectmouseclick="t"/>
                <v:stroke color="#3465a4" joinstyle="round" endcap="flat"/>
                <w10:wrap type="none"/>
              </v:shape>
              <v:rect id="shape_0" stroked="f" o:allowincell="f" style="position:absolute;left:5394;top:13307;width:5935;height:732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color w:val="808080"/>
                          <w:sz w:val="16"/>
                        </w:rPr>
                        <w:t>SECRETARÍA DE EDUCACIÓN</w:t>
                      </w:r>
                    </w:p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b w:val="false"/>
                          <w:color w:val="808080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color w:val="808080"/>
                          <w:sz w:val="16"/>
                        </w:rPr>
                        <w:t>SUBSECRETARÍA DE EDUCACIÓN MEDIA SUPERIOR Y SUPERIOR</w:t>
                      </w:r>
                    </w:p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color w:val="808080"/>
                          <w:sz w:val="16"/>
                        </w:rPr>
                      </w:pPr>
                      <w:r>
                        <w:rPr>
                          <w:rFonts w:ascii="HelveticaNeueLT Std Med" w:hAnsi="HelveticaNeueLT Std Med"/>
                          <w:color w:val="808080"/>
                          <w:sz w:val="16"/>
                        </w:rPr>
                        <w:t>TECNOLÓGICO DE ESTUDIOS SUPERIORES DE JOCOTITLÁN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10190;top:14586;width:1147;height:308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jc w:val="end"/>
                        <w:rPr>
                          <w:rFonts w:ascii="HelveticaNeueLT Std Med" w:hAnsi="HelveticaNeueLT Std Med"/>
                          <w:color w:val="808080"/>
                          <w:sz w:val="12"/>
                          <w:szCs w:val="12"/>
                        </w:rPr>
                      </w:pPr>
                      <w:r>
                        <w:rPr>
                          <w:rFonts w:ascii="HelveticaNeueLT Std Med" w:hAnsi="HelveticaNeueLT Std Med"/>
                          <w:color w:val="808080"/>
                          <w:sz w:val="12"/>
                          <w:szCs w:val="12"/>
                        </w:rPr>
                        <w:t>FO-TESJo-029</w:t>
                      </w:r>
                    </w:p>
                  </w:txbxContent>
                </v:textbox>
                <w10:wrap type="none"/>
              </v:rect>
              <v:rect id="shape_0" stroked="f" o:allowincell="f" style="position:absolute;left:2754;top:14083;width:7780;height:550;mso-wrap-style:square;v-text-anchor:top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  <w:t>Carretera Toluca-Atlacomulco km 44.8, Ejido de San Juan y San Agustín, C.P. 50700, Jocotitlán, Estado de México.</w:t>
                      </w:r>
                    </w:p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  <w:t>Tel.: (01 712) 123 13 13. contacto@tesjo.edu.mx</w:t>
                        <w:tab/>
                      </w:r>
                    </w:p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0"/>
                          <w:szCs w:val="10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0"/>
                          <w:szCs w:val="10"/>
                        </w:rPr>
                      </w:r>
                    </w:p>
                    <w:p>
                      <w:pPr>
                        <w:pStyle w:val="Normal"/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</w:pPr>
                      <w:r>
                        <w:rPr>
                          <w:rFonts w:ascii="HelveticaNeueLT Std Med" w:hAnsi="HelveticaNeueLT Std Med"/>
                          <w:color w:val="FFFFFF"/>
                          <w:sz w:val="14"/>
                          <w:szCs w:val="14"/>
                        </w:rPr>
                        <w:t xml:space="preserve">          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distT="0" distB="0" distL="0" distR="0" simplePos="0" relativeHeight="6" behindDoc="1" locked="0" layoutInCell="1" allowOverlap="1" wp14:anchorId="5A6BA636">
              <wp:simplePos x="0" y="0"/>
              <wp:positionH relativeFrom="column">
                <wp:posOffset>-320040</wp:posOffset>
              </wp:positionH>
              <wp:positionV relativeFrom="paragraph">
                <wp:posOffset>54610</wp:posOffset>
              </wp:positionV>
              <wp:extent cx="6985000" cy="704850"/>
              <wp:effectExtent l="0" t="0" r="0" b="0"/>
              <wp:wrapNone/>
              <wp:docPr id="1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85080" cy="704880"/>
                        <a:chOff x="0" y="0"/>
                        <a:chExt cx="6985080" cy="704880"/>
                      </a:xfrm>
                    </wpg:grpSpPr>
                    <pic:pic xmlns:pic="http://schemas.openxmlformats.org/drawingml/2006/picture">
                      <pic:nvPicPr>
                        <pic:cNvPr id="2" name="Imagen 10" descr="C:\Users\SecPlaneacion\Desktop\Imagen1.png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50760"/>
                          <a:ext cx="1775520" cy="59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3" name="Imagen 13" descr="C:\Users\SecPlaneacion\Documents\U. Planeación\2017\escritorio\MANUAL DE IDENTIDAD INSTITUCIONAL\Logotipo Institucional\Escudo.png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6251040" y="0"/>
                          <a:ext cx="734040" cy="70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upo 32" style="position:absolute;margin-left:-25.2pt;margin-top:4.3pt;width:550pt;height:55.5pt" coordorigin="-504,86" coordsize="11000,111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left:-504;top:166;width:2795;height:929;mso-wrap-style:none;v-text-anchor:middle" type="_x0000_t75">
                <v:imagedata r:id="rId3" o:detectmouseclick="t"/>
                <v:stroke color="#3465a4" joinstyle="round" endcap="flat"/>
                <w10:wrap type="none"/>
              </v:shape>
              <v:shape id="shape_0" stroked="f" o:allowincell="f" style="position:absolute;left:9340;top:86;width:1155;height:1109;mso-wrap-style:none;v-text-anchor:middle" type="_x0000_t75">
                <v:imagedata r:id="rId4" o:detectmouseclick="t"/>
                <v:stroke color="#3465a4" joinstyle="round" endcap="flat"/>
                <w10:wrap type="none"/>
              </v:shape>
            </v:group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distT="0" distB="0" distL="0" distR="0" simplePos="0" relativeHeight="6" behindDoc="1" locked="0" layoutInCell="1" allowOverlap="1" wp14:anchorId="5A6BA636">
              <wp:simplePos x="0" y="0"/>
              <wp:positionH relativeFrom="column">
                <wp:posOffset>-320040</wp:posOffset>
              </wp:positionH>
              <wp:positionV relativeFrom="paragraph">
                <wp:posOffset>54610</wp:posOffset>
              </wp:positionV>
              <wp:extent cx="6985000" cy="704850"/>
              <wp:effectExtent l="0" t="0" r="0" b="0"/>
              <wp:wrapNone/>
              <wp:docPr id="4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85080" cy="704880"/>
                        <a:chOff x="0" y="0"/>
                        <a:chExt cx="6985080" cy="704880"/>
                      </a:xfrm>
                    </wpg:grpSpPr>
                    <pic:pic xmlns:pic="http://schemas.openxmlformats.org/drawingml/2006/picture">
                      <pic:nvPicPr>
                        <pic:cNvPr id="5" name="Imagen 10" descr="C:\Users\SecPlaneacion\Desktop\Imagen1.png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50760"/>
                          <a:ext cx="1775520" cy="59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6" name="Imagen 13" descr="C:\Users\SecPlaneacion\Documents\U. Planeación\2017\escritorio\MANUAL DE IDENTIDAD INSTITUCIONAL\Logotipo Institucional\Escudo.png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6251040" y="0"/>
                          <a:ext cx="734040" cy="704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upo 32" style="position:absolute;margin-left:-25.2pt;margin-top:4.3pt;width:550pt;height:55.5pt" coordorigin="-504,86" coordsize="11000,1110">
              <v:shape id="shape_0" stroked="f" o:allowincell="f" style="position:absolute;left:-504;top:166;width:2795;height:929;mso-wrap-style:none;v-text-anchor:middle" type="_x0000_t75">
                <v:imagedata r:id="rId3" o:detectmouseclick="t"/>
                <v:stroke color="#3465a4" joinstyle="round" endcap="flat"/>
                <w10:wrap type="none"/>
              </v:shape>
              <v:shape id="shape_0" stroked="f" o:allowincell="f" style="position:absolute;left:9340;top:86;width:1155;height:1109;mso-wrap-style:none;v-text-anchor:middle" type="_x0000_t75">
                <v:imagedata r:id="rId4" o:detectmouseclick="t"/>
                <v:stroke color="#3465a4" joinstyle="round" endcap="flat"/>
                <w10:wrap type="none"/>
              </v:shape>
            </v:group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otham Bold" w:hAnsi="Gotham Bold" w:eastAsia="Times New Roman" w:cs="Times New Roman"/>
        <w:b/>
        <w:sz w:val="24"/>
        <w:szCs w:val="24"/>
        <w:lang w:val="es-MX" w:eastAsia="es-MX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bc3377"/>
    <w:pPr>
      <w:widowControl/>
      <w:suppressAutoHyphens w:val="true"/>
      <w:bidi w:val="0"/>
      <w:spacing w:before="0" w:after="0"/>
      <w:jc w:val="start"/>
    </w:pPr>
    <w:rPr>
      <w:rFonts w:ascii="Gotham Bold" w:hAnsi="Gotham Bold" w:eastAsia="Times New Roman" w:cs="Times New Roman"/>
      <w:b/>
      <w:color w:val="auto"/>
      <w:kern w:val="0"/>
      <w:sz w:val="24"/>
      <w:szCs w:val="24"/>
      <w:lang w:val="es-MX" w:eastAsia="es-MX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rsid w:val="00bc3377"/>
    <w:rPr>
      <w:color w:val="0000FF"/>
      <w:u w:val="single"/>
    </w:rPr>
  </w:style>
  <w:style w:type="character" w:styleId="PiedepginaCar" w:customStyle="1">
    <w:name w:val="Pie de página Car"/>
    <w:basedOn w:val="DefaultParagraphFont"/>
    <w:qFormat/>
    <w:rsid w:val="005b4ebc"/>
    <w:rPr>
      <w:sz w:val="24"/>
      <w:szCs w:val="24"/>
      <w:lang w:eastAsia="es-E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rsid w:val="00bb56f0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Header">
    <w:name w:val="header"/>
    <w:basedOn w:val="Normal"/>
    <w:rsid w:val="00bc3377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BalloonText">
    <w:name w:val="Balloon Text"/>
    <w:basedOn w:val="Normal"/>
    <w:semiHidden/>
    <w:qFormat/>
    <w:rsid w:val="0041406e"/>
    <w:pPr/>
    <w:rPr>
      <w:rFonts w:ascii="Tahoma" w:hAnsi="Tahoma" w:cs="Tahoma"/>
      <w:sz w:val="16"/>
      <w:szCs w:val="16"/>
    </w:rPr>
  </w:style>
  <w:style w:type="paragraph" w:styleId="Predeterminado" w:customStyle="1">
    <w:name w:val="Predeterminado"/>
    <w:qFormat/>
    <w:rsid w:val="00cb6ea2"/>
    <w:pPr>
      <w:widowControl/>
      <w:suppressAutoHyphens w:val="true"/>
      <w:bidi w:val="0"/>
      <w:spacing w:before="0" w:after="0"/>
      <w:jc w:val="start"/>
    </w:pPr>
    <w:rPr>
      <w:rFonts w:ascii="Arial" w:hAnsi="Arial" w:eastAsia="Times New Roman" w:cs="Arial"/>
      <w:b/>
      <w:color w:val="auto"/>
      <w:kern w:val="0"/>
      <w:sz w:val="24"/>
      <w:szCs w:val="24"/>
      <w:lang w:val="es-MX" w:eastAsia="es-ES" w:bidi="ar-SA"/>
    </w:rPr>
  </w:style>
  <w:style w:type="paragraph" w:styleId="NormalWeb">
    <w:name w:val="Normal (Web)"/>
    <w:basedOn w:val="Normal"/>
    <w:uiPriority w:val="99"/>
    <w:unhideWhenUsed/>
    <w:qFormat/>
    <w:rsid w:val="001c7a9c"/>
    <w:pPr>
      <w:spacing w:beforeAutospacing="1" w:afterAutospacing="1"/>
    </w:pPr>
    <w:rPr>
      <w:rFonts w:ascii="Times New Roman" w:hAnsi="Times New Roman" w:eastAsia="" w:eastAsiaTheme="minorEastAsia"/>
      <w:b w:val="false"/>
    </w:rPr>
  </w:style>
  <w:style w:type="paragraph" w:styleId="ListParagraph">
    <w:name w:val="List Paragraph"/>
    <w:basedOn w:val="Normal"/>
    <w:uiPriority w:val="34"/>
    <w:qFormat/>
    <w:rsid w:val="002a0fbc"/>
    <w:pPr>
      <w:ind w:start="708"/>
    </w:pPr>
    <w:rPr>
      <w:rFonts w:ascii="Arial" w:hAnsi="Arial"/>
      <w:b w:val="false"/>
      <w:sz w:val="20"/>
      <w:szCs w:val="20"/>
    </w:rPr>
  </w:style>
  <w:style w:type="paragraph" w:styleId="Contenidodelmarcouser">
    <w:name w:val="Contenido del marco (user)"/>
    <w:basedOn w:val="Normal"/>
    <w:qFormat/>
    <w:pPr/>
    <w:rPr/>
  </w:style>
  <w:style w:type="paragraph" w:styleId="Contenidodelmarco">
    <w:name w:val="Contenido del marco"/>
    <w:basedOn w:val="Normal"/>
    <w:qFormat/>
    <w:pPr/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rsid w:val="00d5531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3.png"/><Relationship Id="rId3" Type="http://schemas.openxmlformats.org/officeDocument/2006/relationships/image" Target="media/image3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image" Target="media/image3.png"/><Relationship Id="rId10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3.png"/><Relationship Id="rId3" Type="http://schemas.openxmlformats.org/officeDocument/2006/relationships/image" Target="media/image3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3.png"/><Relationship Id="rId9" Type="http://schemas.openxmlformats.org/officeDocument/2006/relationships/image" Target="media/image3.png"/><Relationship Id="rId10" Type="http://schemas.openxmlformats.org/officeDocument/2006/relationships/image" Target="media/image3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1.png"/><Relationship Id="rId4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1.png"/><Relationship Id="rId4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17932218306F24D949FA7BC980A0D9A" ma:contentTypeVersion="3" ma:contentTypeDescription="Crear nuevo documento." ma:contentTypeScope="" ma:versionID="3eb2c96a6811920ed296a78110643175">
  <xsd:schema xmlns:xsd="http://www.w3.org/2001/XMLSchema" xmlns:xs="http://www.w3.org/2001/XMLSchema" xmlns:p="http://schemas.microsoft.com/office/2006/metadata/properties" xmlns:ns2="8e4d3ab5-0a4a-47ee-af2e-6eed8c39e409" targetNamespace="http://schemas.microsoft.com/office/2006/metadata/properties" ma:root="true" ma:fieldsID="34ece121333187d847d8b6a45581d214" ns2:_="">
    <xsd:import namespace="8e4d3ab5-0a4a-47ee-af2e-6eed8c39e4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d3ab5-0a4a-47ee-af2e-6eed8c39e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7B038A-C8CC-4DA4-843F-C16664F5EB90}"/>
</file>

<file path=customXml/itemProps2.xml><?xml version="1.0" encoding="utf-8"?>
<ds:datastoreItem xmlns:ds="http://schemas.openxmlformats.org/officeDocument/2006/customXml" ds:itemID="{AE95E122-A767-46F5-A353-5A9759ED4AA4}"/>
</file>

<file path=customXml/itemProps3.xml><?xml version="1.0" encoding="utf-8"?>
<ds:datastoreItem xmlns:ds="http://schemas.openxmlformats.org/officeDocument/2006/customXml" ds:itemID="{66AEFD9D-08B6-41A6-A557-1264F60C5C0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4199183-0B58-46C3-A844-5BD1CBA31C0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Application>LibreOffice/26.2.3.2$Windows_X86_64 LibreOffice_project/70e089b17412e4cb7773e41413306b17a2328c34</Application>
  <AppVersion>15.0000</AppVersion>
  <Pages>5</Pages>
  <Words>553</Words>
  <Characters>3469</Characters>
  <CharactersWithSpaces>4035</CharactersWithSpaces>
  <Paragraphs>114</Paragraphs>
  <Company>Secretaria de Educacion Publica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2020-10-21T16:28:00Z</dcterms:created>
  <dc:creator>olivia</dc:creator>
  <dc:description/>
  <dc:language>es-MX</dc:language>
  <cp:lastModifiedBy/>
  <cp:lastPrinted>2016-06-21T22:54:00Z</cp:lastPrinted>
  <dcterms:modified xsi:type="dcterms:W3CDTF">2026-06-14T21:16:21Z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0x010100617932218306F24D949FA7BC980A0D9A</vt:lpwstr>
  </property>
</Properties>
</file>