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Calibri" w:cs="Calibri" w:eastAsia="Calibri" w:hAnsi="Calibri"/>
          <w:b/>
          <w:bCs/>
          <w:color w:val="1F3864"/>
          <w:sz w:val="40"/>
          <w:szCs w:val="40"/>
        </w:rPr>
        <w:t xml:space="preserve">TwinCAT ENI — Configuration Reference</w:t>
      </w:r>
    </w:p>
    <w:p>
      <w:pPr>
        <w:pBdr>
          <w:bottom w:val="single" w:color="9AA8B4" w:sz="8" w:space="8"/>
        </w:pBdr>
        <w:spacing w:after="260"/>
      </w:pPr>
      <w:r>
        <w:rPr>
          <w:rFonts w:ascii="Calibri" w:cs="Calibri" w:eastAsia="Calibri" w:hAnsi="Calibri"/>
          <w:color w:val="55606B"/>
          <w:sz w:val="24"/>
          <w:szCs w:val="24"/>
        </w:rPr>
        <w:t xml:space="preserve">Xeryon drive on an EtherCAT segment — annotated configuration analysis</w:t>
      </w:r>
    </w:p>
    <w:tbl>
      <w:tblPr>
        <w:tblW w:type="dxa" w:w="9746"/>
        <w:tblBorders>
          <w:top w:val="single" w:color="9AA8B4" w:sz="4"/>
          <w:left w:val="single" w:color="C8D0D8" w:sz="2"/>
          <w:bottom w:val="single" w:color="9AA8B4" w:sz="4"/>
          <w:right w:val="single" w:color="C8D0D8" w:sz="2"/>
          <w:insideH w:val="single" w:color="D8DEE4" w:sz="2"/>
          <w:insideV w:val="single" w:color="D8DEE4" w:sz="2"/>
        </w:tblBorders>
      </w:tblPr>
      <w:tblGrid>
        <w:gridCol w:w="2144"/>
        <w:gridCol w:w="7602"/>
      </w:tblGrid>
      <w:tr>
        <w:trPr>
          <w:tblHeader/>
        </w:trPr>
        <w:tc>
          <w:tcPr>
            <w:tcW w:type="dxa" w:w="2144"/>
            <w:shd w:fill="E4EAF0" w:color="auto" w:val="clear"/>
            <w:tcMar>
              <w:top w:type="dxa" w:w="70"/>
              <w:left w:type="dxa" w:w="110"/>
              <w:bottom w:type="dxa" w:w="70"/>
              <w:right w:type="dxa" w:w="110"/>
            </w:tcMar>
          </w:tcPr>
          <w:p>
            <w:pPr>
              <w:spacing w:after="0" w:before="0"/>
            </w:pPr>
            <w:r>
              <w:rPr>
                <w:rFonts w:ascii="Calibri" w:cs="Calibri" w:eastAsia="Calibri" w:hAnsi="Calibri"/>
                <w:b/>
                <w:bCs/>
                <w:sz w:val="19"/>
                <w:szCs w:val="19"/>
              </w:rPr>
              <w:t xml:space="preserve">Item</w:t>
            </w:r>
          </w:p>
        </w:tc>
        <w:tc>
          <w:tcPr>
            <w:tcW w:type="dxa" w:w="7602"/>
            <w:shd w:fill="E4EAF0" w:color="auto" w:val="clear"/>
            <w:tcMar>
              <w:top w:type="dxa" w:w="70"/>
              <w:left w:type="dxa" w:w="110"/>
              <w:bottom w:type="dxa" w:w="70"/>
              <w:right w:type="dxa" w:w="110"/>
            </w:tcMar>
          </w:tcPr>
          <w:p>
            <w:pPr>
              <w:spacing w:after="0" w:before="0"/>
            </w:pPr>
            <w:r>
              <w:rPr>
                <w:rFonts w:ascii="Calibri" w:cs="Calibri" w:eastAsia="Calibri" w:hAnsi="Calibri"/>
                <w:b/>
                <w:bCs/>
                <w:sz w:val="19"/>
                <w:szCs w:val="19"/>
              </w:rPr>
              <w:t xml:space="preserve">Value</w:t>
            </w:r>
          </w:p>
        </w:tc>
      </w:tr>
      <w:tr>
        <w:tc>
          <w:tcPr>
            <w:tcW w:type="dxa" w:w="2144"/>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Source file</w:t>
            </w:r>
          </w:p>
        </w:tc>
        <w:tc>
          <w:tcPr>
            <w:tcW w:type="dxa" w:w="7602"/>
            <w:shd w:fill="FFFFFF" w:color="auto" w:val="clear"/>
            <w:tcMar>
              <w:top w:type="dxa" w:w="70"/>
              <w:left w:type="dxa" w:w="110"/>
              <w:bottom w:type="dxa" w:w="70"/>
              <w:right w:type="dxa" w:w="110"/>
            </w:tcMar>
          </w:tcPr>
          <w:p>
            <w:pPr>
              <w:spacing w:after="0" w:before="0"/>
            </w:pPr>
            <w:r>
              <w:rPr>
                <w:rFonts w:ascii="Consolas" w:cs="Consolas" w:eastAsia="Consolas" w:hAnsi="Consolas"/>
                <w:b w:val="false"/>
                <w:bCs w:val="false"/>
                <w:color w:val="1F3864"/>
                <w:sz w:val="17"/>
                <w:szCs w:val="17"/>
              </w:rPr>
              <w:t xml:space="preserve">TwinCAT_ENI.xml</w:t>
            </w:r>
          </w:p>
        </w:tc>
      </w:tr>
      <w:tr>
        <w:tc>
          <w:tcPr>
            <w:tcW w:type="dxa" w:w="2144"/>
            <w:shd w:fill="F6F8FA"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Schema</w:t>
            </w:r>
          </w:p>
        </w:tc>
        <w:tc>
          <w:tcPr>
            <w:tcW w:type="dxa" w:w="7602"/>
            <w:shd w:fill="F6F8FA" w:color="auto" w:val="clear"/>
            <w:tcMar>
              <w:top w:type="dxa" w:w="70"/>
              <w:left w:type="dxa" w:w="110"/>
              <w:bottom w:type="dxa" w:w="70"/>
              <w:right w:type="dxa" w:w="110"/>
            </w:tcMar>
          </w:tcPr>
          <w:p>
            <w:pPr>
              <w:spacing w:after="0" w:before="0"/>
            </w:pPr>
            <w:r>
              <w:rPr>
                <w:rFonts w:ascii="Consolas" w:cs="Consolas" w:eastAsia="Consolas" w:hAnsi="Consolas"/>
                <w:b w:val="false"/>
                <w:bCs w:val="false"/>
                <w:color w:val="1F3864"/>
                <w:sz w:val="17"/>
                <w:szCs w:val="17"/>
              </w:rPr>
              <w:t xml:space="preserve">EtherCATConfig.xsd</w:t>
            </w:r>
            <w:r>
              <w:rPr>
                <w:rFonts w:ascii="Calibri" w:cs="Calibri" w:eastAsia="Calibri" w:hAnsi="Calibri"/>
                <w:b w:val="false"/>
                <w:bCs w:val="false"/>
                <w:sz w:val="19"/>
                <w:szCs w:val="19"/>
              </w:rPr>
              <w:t xml:space="preserve">, </w:t>
            </w:r>
            <w:r>
              <w:rPr>
                <w:rFonts w:ascii="Consolas" w:cs="Consolas" w:eastAsia="Consolas" w:hAnsi="Consolas"/>
                <w:b w:val="false"/>
                <w:bCs w:val="false"/>
                <w:color w:val="1F3864"/>
                <w:sz w:val="17"/>
                <w:szCs w:val="17"/>
              </w:rPr>
              <w:t xml:space="preserve">Version="1.3"</w:t>
            </w:r>
            <w:r>
              <w:rPr>
                <w:rFonts w:ascii="Calibri" w:cs="Calibri" w:eastAsia="Calibri" w:hAnsi="Calibri"/>
                <w:b w:val="false"/>
                <w:bCs w:val="false"/>
                <w:sz w:val="19"/>
                <w:szCs w:val="19"/>
              </w:rPr>
              <w:t xml:space="preserve"> (ETG.2100)</w:t>
            </w:r>
          </w:p>
        </w:tc>
      </w:tr>
      <w:tr>
        <w:tc>
          <w:tcPr>
            <w:tcW w:type="dxa" w:w="2144"/>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Contents</w:t>
            </w:r>
          </w:p>
        </w:tc>
        <w:tc>
          <w:tcPr>
            <w:tcW w:type="dxa" w:w="7602"/>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one EtherCAT master, one slave (Xeryon drive), one cyclic task</w:t>
            </w:r>
          </w:p>
        </w:tc>
      </w:tr>
      <w:tr>
        <w:tc>
          <w:tcPr>
            <w:tcW w:type="dxa" w:w="2144"/>
            <w:shd w:fill="F6F8FA"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Purpose</w:t>
            </w:r>
          </w:p>
        </w:tc>
        <w:tc>
          <w:tcPr>
            <w:tcW w:type="dxa" w:w="7602"/>
            <w:shd w:fill="F6F8FA"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A complete plain-language description of what this ENI configures, for use as a known-good reference when comparing against configurations generated by other masters.</w:t>
            </w:r>
          </w:p>
        </w:tc>
      </w:tr>
    </w:tbl>
    <w:p>
      <w:r>
        <w:br w:type="page"/>
      </w:r>
    </w:p>
    <w:p>
      <w:pPr>
        <w:pStyle w:val="Heading1"/>
        <w:spacing w:after="140" w:before="340"/>
      </w:pPr>
      <w:r>
        <w:rPr>
          <w:rFonts w:ascii="Calibri" w:cs="Calibri" w:eastAsia="Calibri" w:hAnsi="Calibri"/>
        </w:rPr>
        <w:t xml:space="preserve">Contents</w:t>
      </w:r>
    </w:p>
    <w:sdt>
      <w:sdtPr>
        <w:alias w:val="TOC"/>
      </w:sdtPr>
      <w:sdtContent>
        <w:p>
          <w:r>
            <w:fldChar w:fldCharType="begin" w:dirty="true"/>
            <w:instrText xml:space="preserve">TOC \h \o "1-2"</w:instrText>
            <w:fldChar w:fldCharType="separate"/>
          </w:r>
        </w:p>
        <w:p>
          <w:r>
            <w:fldChar w:fldCharType="end"/>
          </w:r>
        </w:p>
      </w:sdtContent>
    </w:sdt>
    <w:p>
      <w:r>
        <w:br w:type="page"/>
      </w:r>
    </w:p>
    <w:p>
      <w:pPr>
        <w:pStyle w:val="Heading1"/>
        <w:spacing w:after="140" w:before="340"/>
      </w:pPr>
      <w:r>
        <w:rPr>
          <w:rFonts w:ascii="Calibri" w:cs="Calibri" w:eastAsia="Calibri" w:hAnsi="Calibri"/>
        </w:rPr>
        <w:t xml:space="preserve">1. Network identity</w:t>
      </w:r>
    </w:p>
    <w:p>
      <w:pPr>
        <w:pStyle w:val="Heading2"/>
        <w:spacing w:after="140" w:before="240"/>
      </w:pPr>
      <w:r>
        <w:rPr>
          <w:rFonts w:ascii="Calibri" w:cs="Calibri" w:eastAsia="Calibri" w:hAnsi="Calibri"/>
        </w:rPr>
        <w:t xml:space="preserve">Master</w:t>
      </w:r>
    </w:p>
    <w:tbl>
      <w:tblPr>
        <w:tblW w:type="dxa" w:w="9746"/>
        <w:tblBorders>
          <w:top w:val="single" w:color="9AA8B4" w:sz="4"/>
          <w:left w:val="single" w:color="C8D0D8" w:sz="2"/>
          <w:bottom w:val="single" w:color="9AA8B4" w:sz="4"/>
          <w:right w:val="single" w:color="C8D0D8" w:sz="2"/>
          <w:insideH w:val="single" w:color="D8DEE4" w:sz="2"/>
          <w:insideV w:val="single" w:color="D8DEE4" w:sz="2"/>
        </w:tblBorders>
      </w:tblPr>
      <w:tblGrid>
        <w:gridCol w:w="2339"/>
        <w:gridCol w:w="3118"/>
        <w:gridCol w:w="4289"/>
      </w:tblGrid>
      <w:tr>
        <w:trPr>
          <w:tblHeader/>
        </w:trPr>
        <w:tc>
          <w:tcPr>
            <w:tcW w:type="dxa" w:w="2339"/>
            <w:shd w:fill="E4EAF0" w:color="auto" w:val="clear"/>
            <w:tcMar>
              <w:top w:type="dxa" w:w="70"/>
              <w:left w:type="dxa" w:w="110"/>
              <w:bottom w:type="dxa" w:w="70"/>
              <w:right w:type="dxa" w:w="110"/>
            </w:tcMar>
          </w:tcPr>
          <w:p>
            <w:pPr>
              <w:spacing w:after="0" w:before="0"/>
            </w:pPr>
            <w:r>
              <w:rPr>
                <w:rFonts w:ascii="Calibri" w:cs="Calibri" w:eastAsia="Calibri" w:hAnsi="Calibri"/>
                <w:b/>
                <w:bCs/>
                <w:sz w:val="19"/>
                <w:szCs w:val="19"/>
              </w:rPr>
              <w:t xml:space="preserve">Field</w:t>
            </w:r>
          </w:p>
        </w:tc>
        <w:tc>
          <w:tcPr>
            <w:tcW w:type="dxa" w:w="3118"/>
            <w:shd w:fill="E4EAF0" w:color="auto" w:val="clear"/>
            <w:tcMar>
              <w:top w:type="dxa" w:w="70"/>
              <w:left w:type="dxa" w:w="110"/>
              <w:bottom w:type="dxa" w:w="70"/>
              <w:right w:type="dxa" w:w="110"/>
            </w:tcMar>
          </w:tcPr>
          <w:p>
            <w:pPr>
              <w:spacing w:after="0" w:before="0"/>
            </w:pPr>
            <w:r>
              <w:rPr>
                <w:rFonts w:ascii="Calibri" w:cs="Calibri" w:eastAsia="Calibri" w:hAnsi="Calibri"/>
                <w:b/>
                <w:bCs/>
                <w:sz w:val="19"/>
                <w:szCs w:val="19"/>
              </w:rPr>
              <w:t xml:space="preserve">Value</w:t>
            </w:r>
          </w:p>
        </w:tc>
        <w:tc>
          <w:tcPr>
            <w:tcW w:type="dxa" w:w="4289"/>
            <w:shd w:fill="E4EAF0" w:color="auto" w:val="clear"/>
            <w:tcMar>
              <w:top w:type="dxa" w:w="70"/>
              <w:left w:type="dxa" w:w="110"/>
              <w:bottom w:type="dxa" w:w="70"/>
              <w:right w:type="dxa" w:w="110"/>
            </w:tcMar>
          </w:tcPr>
          <w:p>
            <w:pPr>
              <w:spacing w:after="0" w:before="0"/>
            </w:pPr>
            <w:r>
              <w:rPr>
                <w:rFonts w:ascii="Calibri" w:cs="Calibri" w:eastAsia="Calibri" w:hAnsi="Calibri"/>
                <w:b/>
                <w:bCs/>
                <w:sz w:val="19"/>
                <w:szCs w:val="19"/>
              </w:rPr>
              <w:t xml:space="preserve">Notes</w:t>
            </w:r>
          </w:p>
        </w:tc>
      </w:tr>
      <w:tr>
        <w:tc>
          <w:tcPr>
            <w:tcW w:type="dxa" w:w="2339"/>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Name</w:t>
            </w:r>
          </w:p>
        </w:tc>
        <w:tc>
          <w:tcPr>
            <w:tcW w:type="dxa" w:w="3118"/>
            <w:shd w:fill="FFFFFF" w:color="auto" w:val="clear"/>
            <w:tcMar>
              <w:top w:type="dxa" w:w="70"/>
              <w:left w:type="dxa" w:w="110"/>
              <w:bottom w:type="dxa" w:w="70"/>
              <w:right w:type="dxa" w:w="110"/>
            </w:tcMar>
          </w:tcPr>
          <w:p>
            <w:pPr>
              <w:spacing w:after="0" w:before="0"/>
            </w:pPr>
            <w:r>
              <w:rPr>
                <w:rFonts w:ascii="Consolas" w:cs="Consolas" w:eastAsia="Consolas" w:hAnsi="Consolas"/>
                <w:b w:val="false"/>
                <w:bCs w:val="false"/>
                <w:color w:val="1F3864"/>
                <w:sz w:val="17"/>
                <w:szCs w:val="17"/>
              </w:rPr>
              <w:t xml:space="preserve">Device 1 (EtherCAT)</w:t>
            </w:r>
          </w:p>
        </w:tc>
        <w:tc>
          <w:tcPr>
            <w:tcW w:type="dxa" w:w="4289"/>
            <w:shd w:fill="FFFFFF" w:color="auto" w:val="clear"/>
            <w:tcMar>
              <w:top w:type="dxa" w:w="70"/>
              <w:left w:type="dxa" w:w="110"/>
              <w:bottom w:type="dxa" w:w="70"/>
              <w:right w:type="dxa" w:w="110"/>
            </w:tcMar>
          </w:tcPr>
          <w:p>
            <w:pPr>
              <w:spacing w:after="0" w:before="0"/>
            </w:pPr>
          </w:p>
        </w:tc>
      </w:tr>
      <w:tr>
        <w:tc>
          <w:tcPr>
            <w:tcW w:type="dxa" w:w="2339"/>
            <w:shd w:fill="F6F8FA"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Destination MAC</w:t>
            </w:r>
          </w:p>
        </w:tc>
        <w:tc>
          <w:tcPr>
            <w:tcW w:type="dxa" w:w="3118"/>
            <w:shd w:fill="F6F8FA" w:color="auto" w:val="clear"/>
            <w:tcMar>
              <w:top w:type="dxa" w:w="70"/>
              <w:left w:type="dxa" w:w="110"/>
              <w:bottom w:type="dxa" w:w="70"/>
              <w:right w:type="dxa" w:w="110"/>
            </w:tcMar>
          </w:tcPr>
          <w:p>
            <w:pPr>
              <w:spacing w:after="0" w:before="0"/>
            </w:pPr>
            <w:r>
              <w:rPr>
                <w:rFonts w:ascii="Consolas" w:cs="Consolas" w:eastAsia="Consolas" w:hAnsi="Consolas"/>
                <w:b w:val="false"/>
                <w:bCs w:val="false"/>
                <w:color w:val="1F3864"/>
                <w:sz w:val="17"/>
                <w:szCs w:val="17"/>
              </w:rPr>
              <w:t xml:space="preserve">01 01 05 01 00 00</w:t>
            </w:r>
          </w:p>
        </w:tc>
        <w:tc>
          <w:tcPr>
            <w:tcW w:type="dxa" w:w="4289"/>
            <w:shd w:fill="F6F8FA"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TwinCAT's standard EtherCAT destination</w:t>
            </w:r>
          </w:p>
        </w:tc>
      </w:tr>
      <w:tr>
        <w:tc>
          <w:tcPr>
            <w:tcW w:type="dxa" w:w="2339"/>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Source MAC</w:t>
            </w:r>
          </w:p>
        </w:tc>
        <w:tc>
          <w:tcPr>
            <w:tcW w:type="dxa" w:w="3118"/>
            <w:shd w:fill="FFFFFF" w:color="auto" w:val="clear"/>
            <w:tcMar>
              <w:top w:type="dxa" w:w="70"/>
              <w:left w:type="dxa" w:w="110"/>
              <w:bottom w:type="dxa" w:w="70"/>
              <w:right w:type="dxa" w:w="110"/>
            </w:tcMar>
          </w:tcPr>
          <w:p>
            <w:pPr>
              <w:spacing w:after="0" w:before="0"/>
            </w:pPr>
            <w:r>
              <w:rPr>
                <w:rFonts w:ascii="Consolas" w:cs="Consolas" w:eastAsia="Consolas" w:hAnsi="Consolas"/>
                <w:b w:val="false"/>
                <w:bCs w:val="false"/>
                <w:color w:val="1F3864"/>
                <w:sz w:val="17"/>
                <w:szCs w:val="17"/>
              </w:rPr>
              <w:t xml:space="preserve">4c ea 41 63 17 44</w:t>
            </w:r>
          </w:p>
        </w:tc>
        <w:tc>
          <w:tcPr>
            <w:tcW w:type="dxa" w:w="4289"/>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the actual host NIC</w:t>
            </w:r>
          </w:p>
        </w:tc>
      </w:tr>
      <w:tr>
        <w:tc>
          <w:tcPr>
            <w:tcW w:type="dxa" w:w="2339"/>
            <w:shd w:fill="F6F8FA"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EtherType</w:t>
            </w:r>
          </w:p>
        </w:tc>
        <w:tc>
          <w:tcPr>
            <w:tcW w:type="dxa" w:w="3118"/>
            <w:shd w:fill="F6F8FA" w:color="auto" w:val="clear"/>
            <w:tcMar>
              <w:top w:type="dxa" w:w="70"/>
              <w:left w:type="dxa" w:w="110"/>
              <w:bottom w:type="dxa" w:w="70"/>
              <w:right w:type="dxa" w:w="110"/>
            </w:tcMar>
          </w:tcPr>
          <w:p>
            <w:pPr>
              <w:spacing w:after="0" w:before="0"/>
            </w:pPr>
            <w:r>
              <w:rPr>
                <w:rFonts w:ascii="Consolas" w:cs="Consolas" w:eastAsia="Consolas" w:hAnsi="Consolas"/>
                <w:b w:val="false"/>
                <w:bCs w:val="false"/>
                <w:color w:val="1F3864"/>
                <w:sz w:val="17"/>
                <w:szCs w:val="17"/>
              </w:rPr>
              <w:t xml:space="preserve">a488</w:t>
            </w:r>
          </w:p>
        </w:tc>
        <w:tc>
          <w:tcPr>
            <w:tcW w:type="dxa" w:w="4289"/>
            <w:shd w:fill="F6F8FA"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little-endian on the wire = </w:t>
            </w:r>
            <w:r>
              <w:rPr>
                <w:rFonts w:ascii="Consolas" w:cs="Consolas" w:eastAsia="Consolas" w:hAnsi="Consolas"/>
                <w:b w:val="false"/>
                <w:bCs w:val="false"/>
                <w:color w:val="1F3864"/>
                <w:sz w:val="17"/>
                <w:szCs w:val="17"/>
              </w:rPr>
              <w:t xml:space="preserve">0x88A4</w:t>
            </w:r>
            <w:r>
              <w:rPr>
                <w:rFonts w:ascii="Calibri" w:cs="Calibri" w:eastAsia="Calibri" w:hAnsi="Calibri"/>
                <w:b w:val="false"/>
                <w:bCs w:val="false"/>
                <w:sz w:val="19"/>
                <w:szCs w:val="19"/>
              </w:rPr>
              <w:t xml:space="preserve">, EtherCAT</w:t>
            </w:r>
          </w:p>
        </w:tc>
      </w:tr>
    </w:tbl>
    <w:p>
      <w:pPr>
        <w:spacing w:after="120" w:before="0"/>
      </w:pPr>
    </w:p>
    <w:p>
      <w:pPr>
        <w:pStyle w:val="Heading2"/>
        <w:spacing w:after="140" w:before="240"/>
      </w:pPr>
      <w:r>
        <w:rPr>
          <w:rFonts w:ascii="Calibri" w:cs="Calibri" w:eastAsia="Calibri" w:hAnsi="Calibri"/>
        </w:rPr>
        <w:t xml:space="preserve">Slave</w:t>
      </w:r>
    </w:p>
    <w:tbl>
      <w:tblPr>
        <w:tblW w:type="dxa" w:w="9746"/>
        <w:tblBorders>
          <w:top w:val="single" w:color="9AA8B4" w:sz="4"/>
          <w:left w:val="single" w:color="C8D0D8" w:sz="2"/>
          <w:bottom w:val="single" w:color="9AA8B4" w:sz="4"/>
          <w:right w:val="single" w:color="C8D0D8" w:sz="2"/>
          <w:insideH w:val="single" w:color="D8DEE4" w:sz="2"/>
          <w:insideV w:val="single" w:color="D8DEE4" w:sz="2"/>
        </w:tblBorders>
      </w:tblPr>
      <w:tblGrid>
        <w:gridCol w:w="2339"/>
        <w:gridCol w:w="2533"/>
        <w:gridCol w:w="4874"/>
      </w:tblGrid>
      <w:tr>
        <w:trPr>
          <w:tblHeader/>
        </w:trPr>
        <w:tc>
          <w:tcPr>
            <w:tcW w:type="dxa" w:w="2339"/>
            <w:shd w:fill="E4EAF0" w:color="auto" w:val="clear"/>
            <w:tcMar>
              <w:top w:type="dxa" w:w="70"/>
              <w:left w:type="dxa" w:w="110"/>
              <w:bottom w:type="dxa" w:w="70"/>
              <w:right w:type="dxa" w:w="110"/>
            </w:tcMar>
          </w:tcPr>
          <w:p>
            <w:pPr>
              <w:spacing w:after="0" w:before="0"/>
            </w:pPr>
            <w:r>
              <w:rPr>
                <w:rFonts w:ascii="Calibri" w:cs="Calibri" w:eastAsia="Calibri" w:hAnsi="Calibri"/>
                <w:b/>
                <w:bCs/>
                <w:sz w:val="19"/>
                <w:szCs w:val="19"/>
              </w:rPr>
              <w:t xml:space="preserve">Field</w:t>
            </w:r>
          </w:p>
        </w:tc>
        <w:tc>
          <w:tcPr>
            <w:tcW w:type="dxa" w:w="2533"/>
            <w:shd w:fill="E4EAF0" w:color="auto" w:val="clear"/>
            <w:tcMar>
              <w:top w:type="dxa" w:w="70"/>
              <w:left w:type="dxa" w:w="110"/>
              <w:bottom w:type="dxa" w:w="70"/>
              <w:right w:type="dxa" w:w="110"/>
            </w:tcMar>
          </w:tcPr>
          <w:p>
            <w:pPr>
              <w:spacing w:after="0" w:before="0"/>
            </w:pPr>
            <w:r>
              <w:rPr>
                <w:rFonts w:ascii="Calibri" w:cs="Calibri" w:eastAsia="Calibri" w:hAnsi="Calibri"/>
                <w:b/>
                <w:bCs/>
                <w:sz w:val="19"/>
                <w:szCs w:val="19"/>
              </w:rPr>
              <w:t xml:space="preserve">Value</w:t>
            </w:r>
          </w:p>
        </w:tc>
        <w:tc>
          <w:tcPr>
            <w:tcW w:type="dxa" w:w="4874"/>
            <w:shd w:fill="E4EAF0" w:color="auto" w:val="clear"/>
            <w:tcMar>
              <w:top w:type="dxa" w:w="70"/>
              <w:left w:type="dxa" w:w="110"/>
              <w:bottom w:type="dxa" w:w="70"/>
              <w:right w:type="dxa" w:w="110"/>
            </w:tcMar>
          </w:tcPr>
          <w:p>
            <w:pPr>
              <w:spacing w:after="0" w:before="0"/>
            </w:pPr>
            <w:r>
              <w:rPr>
                <w:rFonts w:ascii="Calibri" w:cs="Calibri" w:eastAsia="Calibri" w:hAnsi="Calibri"/>
                <w:b/>
                <w:bCs/>
                <w:sz w:val="19"/>
                <w:szCs w:val="19"/>
              </w:rPr>
              <w:t xml:space="preserve">Notes</w:t>
            </w:r>
          </w:p>
        </w:tc>
      </w:tr>
      <w:tr>
        <w:tc>
          <w:tcPr>
            <w:tcW w:type="dxa" w:w="2339"/>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Name</w:t>
            </w:r>
          </w:p>
        </w:tc>
        <w:tc>
          <w:tcPr>
            <w:tcW w:type="dxa" w:w="2533"/>
            <w:shd w:fill="FFFFFF" w:color="auto" w:val="clear"/>
            <w:tcMar>
              <w:top w:type="dxa" w:w="70"/>
              <w:left w:type="dxa" w:w="110"/>
              <w:bottom w:type="dxa" w:w="70"/>
              <w:right w:type="dxa" w:w="110"/>
            </w:tcMar>
          </w:tcPr>
          <w:p>
            <w:pPr>
              <w:spacing w:after="0" w:before="0"/>
            </w:pPr>
            <w:r>
              <w:rPr>
                <w:rFonts w:ascii="Consolas" w:cs="Consolas" w:eastAsia="Consolas" w:hAnsi="Consolas"/>
                <w:b w:val="false"/>
                <w:bCs w:val="false"/>
                <w:color w:val="1F3864"/>
                <w:sz w:val="17"/>
                <w:szCs w:val="17"/>
              </w:rPr>
              <w:t xml:space="preserve">Box 1 (Drive)</w:t>
            </w:r>
          </w:p>
        </w:tc>
        <w:tc>
          <w:tcPr>
            <w:tcW w:type="dxa" w:w="4874"/>
            <w:shd w:fill="FFFFFF" w:color="auto" w:val="clear"/>
            <w:tcMar>
              <w:top w:type="dxa" w:w="70"/>
              <w:left w:type="dxa" w:w="110"/>
              <w:bottom w:type="dxa" w:w="70"/>
              <w:right w:type="dxa" w:w="110"/>
            </w:tcMar>
          </w:tcPr>
          <w:p>
            <w:pPr>
              <w:spacing w:after="0" w:before="0"/>
            </w:pPr>
          </w:p>
        </w:tc>
      </w:tr>
      <w:tr>
        <w:tc>
          <w:tcPr>
            <w:tcW w:type="dxa" w:w="2339"/>
            <w:shd w:fill="F6F8FA" w:color="auto" w:val="clear"/>
            <w:tcMar>
              <w:top w:type="dxa" w:w="70"/>
              <w:left w:type="dxa" w:w="110"/>
              <w:bottom w:type="dxa" w:w="70"/>
              <w:right w:type="dxa" w:w="110"/>
            </w:tcMar>
          </w:tcPr>
          <w:p>
            <w:pPr>
              <w:spacing w:after="0" w:before="0"/>
            </w:pPr>
            <w:r>
              <w:rPr>
                <w:rFonts w:ascii="Consolas" w:cs="Consolas" w:eastAsia="Consolas" w:hAnsi="Consolas"/>
                <w:b w:val="false"/>
                <w:bCs w:val="false"/>
                <w:color w:val="1F3864"/>
                <w:sz w:val="17"/>
                <w:szCs w:val="17"/>
              </w:rPr>
              <w:t xml:space="preserve">AutoIncAddr</w:t>
            </w:r>
          </w:p>
        </w:tc>
        <w:tc>
          <w:tcPr>
            <w:tcW w:type="dxa" w:w="2533"/>
            <w:shd w:fill="F6F8FA" w:color="auto" w:val="clear"/>
            <w:tcMar>
              <w:top w:type="dxa" w:w="70"/>
              <w:left w:type="dxa" w:w="110"/>
              <w:bottom w:type="dxa" w:w="70"/>
              <w:right w:type="dxa" w:w="110"/>
            </w:tcMar>
          </w:tcPr>
          <w:p>
            <w:pPr>
              <w:spacing w:after="0" w:before="0"/>
            </w:pPr>
            <w:r>
              <w:rPr>
                <w:rFonts w:ascii="Consolas" w:cs="Consolas" w:eastAsia="Consolas" w:hAnsi="Consolas"/>
                <w:b w:val="false"/>
                <w:bCs w:val="false"/>
                <w:color w:val="1F3864"/>
                <w:sz w:val="17"/>
                <w:szCs w:val="17"/>
              </w:rPr>
              <w:t xml:space="preserve">0</w:t>
            </w:r>
          </w:p>
        </w:tc>
        <w:tc>
          <w:tcPr>
            <w:tcW w:type="dxa" w:w="4874"/>
            <w:shd w:fill="F6F8FA"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first physical node on the segment</w:t>
            </w:r>
          </w:p>
        </w:tc>
      </w:tr>
      <w:tr>
        <w:tc>
          <w:tcPr>
            <w:tcW w:type="dxa" w:w="2339"/>
            <w:shd w:fill="FFFFFF" w:color="auto" w:val="clear"/>
            <w:tcMar>
              <w:top w:type="dxa" w:w="70"/>
              <w:left w:type="dxa" w:w="110"/>
              <w:bottom w:type="dxa" w:w="70"/>
              <w:right w:type="dxa" w:w="110"/>
            </w:tcMar>
          </w:tcPr>
          <w:p>
            <w:pPr>
              <w:spacing w:after="0" w:before="0"/>
            </w:pPr>
            <w:r>
              <w:rPr>
                <w:rFonts w:ascii="Consolas" w:cs="Consolas" w:eastAsia="Consolas" w:hAnsi="Consolas"/>
                <w:b w:val="false"/>
                <w:bCs w:val="false"/>
                <w:color w:val="1F3864"/>
                <w:sz w:val="17"/>
                <w:szCs w:val="17"/>
              </w:rPr>
              <w:t xml:space="preserve">PhysAddr</w:t>
            </w:r>
          </w:p>
        </w:tc>
        <w:tc>
          <w:tcPr>
            <w:tcW w:type="dxa" w:w="2533"/>
            <w:shd w:fill="FFFFFF" w:color="auto" w:val="clear"/>
            <w:tcMar>
              <w:top w:type="dxa" w:w="70"/>
              <w:left w:type="dxa" w:w="110"/>
              <w:bottom w:type="dxa" w:w="70"/>
              <w:right w:type="dxa" w:w="110"/>
            </w:tcMar>
          </w:tcPr>
          <w:p>
            <w:pPr>
              <w:spacing w:after="0" w:before="0"/>
            </w:pPr>
            <w:r>
              <w:rPr>
                <w:rFonts w:ascii="Consolas" w:cs="Consolas" w:eastAsia="Consolas" w:hAnsi="Consolas"/>
                <w:b w:val="false"/>
                <w:bCs w:val="false"/>
                <w:color w:val="1F3864"/>
                <w:sz w:val="17"/>
                <w:szCs w:val="17"/>
              </w:rPr>
              <w:t xml:space="preserve">1001</w:t>
            </w:r>
          </w:p>
        </w:tc>
        <w:tc>
          <w:tcPr>
            <w:tcW w:type="dxa" w:w="4874"/>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station address assigned during Init→PreOp (</w:t>
            </w:r>
            <w:r>
              <w:rPr>
                <w:rFonts w:ascii="Consolas" w:cs="Consolas" w:eastAsia="Consolas" w:hAnsi="Consolas"/>
                <w:b w:val="false"/>
                <w:bCs w:val="false"/>
                <w:color w:val="1F3864"/>
                <w:sz w:val="17"/>
                <w:szCs w:val="17"/>
              </w:rPr>
              <w:t xml:space="preserve">0x03E9</w:t>
            </w:r>
            <w:r>
              <w:rPr>
                <w:rFonts w:ascii="Calibri" w:cs="Calibri" w:eastAsia="Calibri" w:hAnsi="Calibri"/>
                <w:b w:val="false"/>
                <w:bCs w:val="false"/>
                <w:sz w:val="19"/>
                <w:szCs w:val="19"/>
              </w:rPr>
              <w:t xml:space="preserve">)</w:t>
            </w:r>
          </w:p>
        </w:tc>
      </w:tr>
      <w:tr>
        <w:tc>
          <w:tcPr>
            <w:tcW w:type="dxa" w:w="2339"/>
            <w:shd w:fill="F6F8FA" w:color="auto" w:val="clear"/>
            <w:tcMar>
              <w:top w:type="dxa" w:w="70"/>
              <w:left w:type="dxa" w:w="110"/>
              <w:bottom w:type="dxa" w:w="70"/>
              <w:right w:type="dxa" w:w="110"/>
            </w:tcMar>
          </w:tcPr>
          <w:p>
            <w:pPr>
              <w:spacing w:after="0" w:before="0"/>
            </w:pPr>
            <w:r>
              <w:rPr>
                <w:rFonts w:ascii="Consolas" w:cs="Consolas" w:eastAsia="Consolas" w:hAnsi="Consolas"/>
                <w:b w:val="false"/>
                <w:bCs w:val="false"/>
                <w:color w:val="1F3864"/>
                <w:sz w:val="17"/>
                <w:szCs w:val="17"/>
              </w:rPr>
              <w:t xml:space="preserve">Physics</w:t>
            </w:r>
          </w:p>
        </w:tc>
        <w:tc>
          <w:tcPr>
            <w:tcW w:type="dxa" w:w="2533"/>
            <w:shd w:fill="F6F8FA" w:color="auto" w:val="clear"/>
            <w:tcMar>
              <w:top w:type="dxa" w:w="70"/>
              <w:left w:type="dxa" w:w="110"/>
              <w:bottom w:type="dxa" w:w="70"/>
              <w:right w:type="dxa" w:w="110"/>
            </w:tcMar>
          </w:tcPr>
          <w:p>
            <w:pPr>
              <w:spacing w:after="0" w:before="0"/>
            </w:pPr>
            <w:r>
              <w:rPr>
                <w:rFonts w:ascii="Consolas" w:cs="Consolas" w:eastAsia="Consolas" w:hAnsi="Consolas"/>
                <w:b w:val="false"/>
                <w:bCs w:val="false"/>
                <w:color w:val="1F3864"/>
                <w:sz w:val="17"/>
                <w:szCs w:val="17"/>
              </w:rPr>
              <w:t xml:space="preserve">YY</w:t>
            </w:r>
          </w:p>
        </w:tc>
        <w:tc>
          <w:tcPr>
            <w:tcW w:type="dxa" w:w="4874"/>
            <w:shd w:fill="F6F8FA"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both ESC ports are MII and in use</w:t>
            </w:r>
          </w:p>
        </w:tc>
      </w:tr>
      <w:tr>
        <w:tc>
          <w:tcPr>
            <w:tcW w:type="dxa" w:w="2339"/>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VendorId</w:t>
            </w:r>
          </w:p>
        </w:tc>
        <w:tc>
          <w:tcPr>
            <w:tcW w:type="dxa" w:w="2533"/>
            <w:shd w:fill="FFFFFF" w:color="auto" w:val="clear"/>
            <w:tcMar>
              <w:top w:type="dxa" w:w="70"/>
              <w:left w:type="dxa" w:w="110"/>
              <w:bottom w:type="dxa" w:w="70"/>
              <w:right w:type="dxa" w:w="110"/>
            </w:tcMar>
          </w:tcPr>
          <w:p>
            <w:pPr>
              <w:spacing w:after="0" w:before="0"/>
            </w:pPr>
            <w:r>
              <w:rPr>
                <w:rFonts w:ascii="Consolas" w:cs="Consolas" w:eastAsia="Consolas" w:hAnsi="Consolas"/>
                <w:b w:val="false"/>
                <w:bCs w:val="false"/>
                <w:color w:val="1F3864"/>
                <w:sz w:val="17"/>
                <w:szCs w:val="17"/>
              </w:rPr>
              <w:t xml:space="preserve">78</w:t>
            </w:r>
            <w:r>
              <w:rPr>
                <w:rFonts w:ascii="Calibri" w:cs="Calibri" w:eastAsia="Calibri" w:hAnsi="Calibri"/>
                <w:b w:val="false"/>
                <w:bCs w:val="false"/>
                <w:sz w:val="19"/>
                <w:szCs w:val="19"/>
              </w:rPr>
              <w:t xml:space="preserve"> (</w:t>
            </w:r>
            <w:r>
              <w:rPr>
                <w:rFonts w:ascii="Consolas" w:cs="Consolas" w:eastAsia="Consolas" w:hAnsi="Consolas"/>
                <w:b w:val="false"/>
                <w:bCs w:val="false"/>
                <w:color w:val="1F3864"/>
                <w:sz w:val="17"/>
                <w:szCs w:val="17"/>
              </w:rPr>
              <w:t xml:space="preserve">0x4E</w:t>
            </w:r>
            <w:r>
              <w:rPr>
                <w:rFonts w:ascii="Calibri" w:cs="Calibri" w:eastAsia="Calibri" w:hAnsi="Calibri"/>
                <w:b w:val="false"/>
                <w:bCs w:val="false"/>
                <w:sz w:val="19"/>
                <w:szCs w:val="19"/>
              </w:rPr>
              <w:t xml:space="preserve">)</w:t>
            </w:r>
          </w:p>
        </w:tc>
        <w:tc>
          <w:tcPr>
            <w:tcW w:type="dxa" w:w="4874"/>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Xeryon</w:t>
            </w:r>
          </w:p>
        </w:tc>
      </w:tr>
      <w:tr>
        <w:tc>
          <w:tcPr>
            <w:tcW w:type="dxa" w:w="2339"/>
            <w:shd w:fill="F6F8FA"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ProductCode</w:t>
            </w:r>
          </w:p>
        </w:tc>
        <w:tc>
          <w:tcPr>
            <w:tcW w:type="dxa" w:w="2533"/>
            <w:shd w:fill="F6F8FA" w:color="auto" w:val="clear"/>
            <w:tcMar>
              <w:top w:type="dxa" w:w="70"/>
              <w:left w:type="dxa" w:w="110"/>
              <w:bottom w:type="dxa" w:w="70"/>
              <w:right w:type="dxa" w:w="110"/>
            </w:tcMar>
          </w:tcPr>
          <w:p>
            <w:pPr>
              <w:spacing w:after="0" w:before="0"/>
            </w:pPr>
            <w:r>
              <w:rPr>
                <w:rFonts w:ascii="Consolas" w:cs="Consolas" w:eastAsia="Consolas" w:hAnsi="Consolas"/>
                <w:b w:val="false"/>
                <w:bCs w:val="false"/>
                <w:color w:val="1F3864"/>
                <w:sz w:val="17"/>
                <w:szCs w:val="17"/>
              </w:rPr>
              <w:t xml:space="preserve">1</w:t>
            </w:r>
          </w:p>
        </w:tc>
        <w:tc>
          <w:tcPr>
            <w:tcW w:type="dxa" w:w="4874"/>
            <w:shd w:fill="F6F8FA" w:color="auto" w:val="clear"/>
            <w:tcMar>
              <w:top w:type="dxa" w:w="70"/>
              <w:left w:type="dxa" w:w="110"/>
              <w:bottom w:type="dxa" w:w="70"/>
              <w:right w:type="dxa" w:w="110"/>
            </w:tcMar>
          </w:tcPr>
          <w:p>
            <w:pPr>
              <w:spacing w:after="0" w:before="0"/>
            </w:pPr>
          </w:p>
        </w:tc>
      </w:tr>
      <w:tr>
        <w:tc>
          <w:tcPr>
            <w:tcW w:type="dxa" w:w="2339"/>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RevisionNo</w:t>
            </w:r>
          </w:p>
        </w:tc>
        <w:tc>
          <w:tcPr>
            <w:tcW w:type="dxa" w:w="2533"/>
            <w:shd w:fill="FFFFFF" w:color="auto" w:val="clear"/>
            <w:tcMar>
              <w:top w:type="dxa" w:w="70"/>
              <w:left w:type="dxa" w:w="110"/>
              <w:bottom w:type="dxa" w:w="70"/>
              <w:right w:type="dxa" w:w="110"/>
            </w:tcMar>
          </w:tcPr>
          <w:p>
            <w:pPr>
              <w:spacing w:after="0" w:before="0"/>
            </w:pPr>
            <w:r>
              <w:rPr>
                <w:rFonts w:ascii="Consolas" w:cs="Consolas" w:eastAsia="Consolas" w:hAnsi="Consolas"/>
                <w:b w:val="false"/>
                <w:bCs w:val="false"/>
                <w:color w:val="1F3864"/>
                <w:sz w:val="17"/>
                <w:szCs w:val="17"/>
              </w:rPr>
              <w:t xml:space="preserve">1</w:t>
            </w:r>
          </w:p>
        </w:tc>
        <w:tc>
          <w:tcPr>
            <w:tcW w:type="dxa" w:w="4874"/>
            <w:shd w:fill="FFFFFF" w:color="auto" w:val="clear"/>
            <w:tcMar>
              <w:top w:type="dxa" w:w="70"/>
              <w:left w:type="dxa" w:w="110"/>
              <w:bottom w:type="dxa" w:w="70"/>
              <w:right w:type="dxa" w:w="110"/>
            </w:tcMar>
          </w:tcPr>
          <w:p>
            <w:pPr>
              <w:spacing w:after="0" w:before="0"/>
            </w:pPr>
          </w:p>
        </w:tc>
      </w:tr>
      <w:tr>
        <w:tc>
          <w:tcPr>
            <w:tcW w:type="dxa" w:w="2339"/>
            <w:shd w:fill="F6F8FA"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SerialNo</w:t>
            </w:r>
          </w:p>
        </w:tc>
        <w:tc>
          <w:tcPr>
            <w:tcW w:type="dxa" w:w="2533"/>
            <w:shd w:fill="F6F8FA" w:color="auto" w:val="clear"/>
            <w:tcMar>
              <w:top w:type="dxa" w:w="70"/>
              <w:left w:type="dxa" w:w="110"/>
              <w:bottom w:type="dxa" w:w="70"/>
              <w:right w:type="dxa" w:w="110"/>
            </w:tcMar>
          </w:tcPr>
          <w:p>
            <w:pPr>
              <w:spacing w:after="0" w:before="0"/>
            </w:pPr>
            <w:r>
              <w:rPr>
                <w:rFonts w:ascii="Consolas" w:cs="Consolas" w:eastAsia="Consolas" w:hAnsi="Consolas"/>
                <w:b w:val="false"/>
                <w:bCs w:val="false"/>
                <w:color w:val="1F3864"/>
                <w:sz w:val="17"/>
                <w:szCs w:val="17"/>
              </w:rPr>
              <w:t xml:space="preserve">0</w:t>
            </w:r>
          </w:p>
        </w:tc>
        <w:tc>
          <w:tcPr>
            <w:tcW w:type="dxa" w:w="4874"/>
            <w:shd w:fill="F6F8FA"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not checked</w:t>
            </w:r>
          </w:p>
        </w:tc>
      </w:tr>
    </w:tbl>
    <w:p>
      <w:pPr>
        <w:spacing w:after="120" w:before="0"/>
      </w:pPr>
    </w:p>
    <w:p>
      <w:pPr>
        <w:spacing w:after="140" w:before="0"/>
      </w:pPr>
      <w:r>
        <w:rPr>
          <w:rFonts w:ascii="Calibri" w:cs="Calibri" w:eastAsia="Calibri" w:hAnsi="Calibri"/>
          <w:sz w:val="22"/>
          <w:szCs w:val="22"/>
        </w:rPr>
        <w:t xml:space="preserve">The slave sits at auto-increment position 0, i.e. it is the </w:t>
      </w:r>
      <w:r>
        <w:rPr>
          <w:rFonts w:ascii="Calibri" w:cs="Calibri" w:eastAsia="Calibri" w:hAnsi="Calibri"/>
          <w:b/>
          <w:bCs/>
          <w:sz w:val="22"/>
          <w:szCs w:val="22"/>
        </w:rPr>
        <w:t xml:space="preserve">first and only</w:t>
      </w:r>
      <w:r>
        <w:rPr>
          <w:rFonts w:ascii="Calibri" w:cs="Calibri" w:eastAsia="Calibri" w:hAnsi="Calibri"/>
          <w:sz w:val="22"/>
          <w:szCs w:val="22"/>
        </w:rPr>
        <w:t xml:space="preserve"> node, cabled directly to the host NIC. Entry is therefore via ESC port 0 by construction.</w:t>
      </w:r>
    </w:p>
    <w:p>
      <w:pPr>
        <w:pStyle w:val="Heading1"/>
        <w:spacing w:after="140" w:before="340"/>
      </w:pPr>
      <w:r>
        <w:rPr>
          <w:rFonts w:ascii="Calibri" w:cs="Calibri" w:eastAsia="Calibri" w:hAnsi="Calibri"/>
        </w:rPr>
        <w:t xml:space="preserve">2. Process data</w:t>
      </w:r>
    </w:p>
    <w:p>
      <w:pPr>
        <w:spacing w:after="140" w:before="0"/>
      </w:pPr>
      <w:r>
        <w:rPr>
          <w:rFonts w:ascii="Calibri" w:cs="Calibri" w:eastAsia="Calibri" w:hAnsi="Calibri"/>
          <w:sz w:val="22"/>
          <w:szCs w:val="22"/>
        </w:rPr>
        <w:t xml:space="preserve">The drive uses a </w:t>
      </w:r>
      <w:r>
        <w:rPr>
          <w:rFonts w:ascii="Calibri" w:cs="Calibri" w:eastAsia="Calibri" w:hAnsi="Calibri"/>
          <w:b/>
          <w:bCs/>
          <w:sz w:val="22"/>
          <w:szCs w:val="22"/>
        </w:rPr>
        <w:t xml:space="preserve">fixed PDO structure</w:t>
      </w:r>
      <w:r>
        <w:rPr>
          <w:rFonts w:ascii="Calibri" w:cs="Calibri" w:eastAsia="Calibri" w:hAnsi="Calibri"/>
          <w:sz w:val="22"/>
          <w:szCs w:val="22"/>
        </w:rPr>
        <w:t xml:space="preserve"> — both PDOs carry </w:t>
      </w:r>
      <w:r>
        <w:rPr>
          <w:rFonts w:ascii="Consolas" w:cs="Consolas" w:eastAsia="Consolas" w:hAnsi="Consolas"/>
          <w:color w:val="1F3864"/>
          <w:sz w:val="20"/>
          <w:szCs w:val="20"/>
        </w:rPr>
        <w:t xml:space="preserve">Fixed="true"</w:t>
      </w:r>
      <w:r>
        <w:rPr>
          <w:rFonts w:ascii="Calibri" w:cs="Calibri" w:eastAsia="Calibri" w:hAnsi="Calibri"/>
          <w:sz w:val="22"/>
          <w:szCs w:val="22"/>
        </w:rPr>
        <w:t xml:space="preserve"> and </w:t>
      </w:r>
      <w:r>
        <w:rPr>
          <w:rFonts w:ascii="Consolas" w:cs="Consolas" w:eastAsia="Consolas" w:hAnsi="Consolas"/>
          <w:color w:val="1F3864"/>
          <w:sz w:val="20"/>
          <w:szCs w:val="20"/>
        </w:rPr>
        <w:t xml:space="preserve">Mandatory="true"</w:t>
      </w:r>
      <w:r>
        <w:rPr>
          <w:rFonts w:ascii="Calibri" w:cs="Calibri" w:eastAsia="Calibri" w:hAnsi="Calibri"/>
          <w:sz w:val="22"/>
          <w:szCs w:val="22"/>
        </w:rPr>
        <w:t xml:space="preserve">. There is no CoE, no DS402, and no runtime PDO remapping. The mapping is baked into the ESI and cannot be changed by the master.</w:t>
      </w:r>
    </w:p>
    <w:p>
      <w:pPr>
        <w:pStyle w:val="Heading2"/>
        <w:spacing w:after="140" w:before="240"/>
      </w:pPr>
      <w:r>
        <w:rPr>
          <w:rFonts w:ascii="Calibri" w:cs="Calibri" w:eastAsia="Calibri" w:hAnsi="Calibri"/>
        </w:rPr>
        <w:t xml:space="preserve">Sync Managers</w:t>
      </w:r>
    </w:p>
    <w:tbl>
      <w:tblPr>
        <w:tblW w:type="dxa" w:w="9746"/>
        <w:tblBorders>
          <w:top w:val="single" w:color="9AA8B4" w:sz="4"/>
          <w:left w:val="single" w:color="C8D0D8" w:sz="2"/>
          <w:bottom w:val="single" w:color="9AA8B4" w:sz="4"/>
          <w:right w:val="single" w:color="C8D0D8" w:sz="2"/>
          <w:insideH w:val="single" w:color="D8DEE4" w:sz="2"/>
          <w:insideV w:val="single" w:color="D8DEE4" w:sz="2"/>
        </w:tblBorders>
      </w:tblPr>
      <w:tblGrid>
        <w:gridCol w:w="779"/>
        <w:gridCol w:w="3118"/>
        <w:gridCol w:w="1656"/>
        <w:gridCol w:w="1461"/>
        <w:gridCol w:w="1656"/>
        <w:gridCol w:w="1076"/>
      </w:tblGrid>
      <w:tr>
        <w:trPr>
          <w:tblHeader/>
        </w:trPr>
        <w:tc>
          <w:tcPr>
            <w:tcW w:type="dxa" w:w="779"/>
            <w:shd w:fill="E4EAF0" w:color="auto" w:val="clear"/>
            <w:tcMar>
              <w:top w:type="dxa" w:w="70"/>
              <w:left w:type="dxa" w:w="110"/>
              <w:bottom w:type="dxa" w:w="70"/>
              <w:right w:type="dxa" w:w="110"/>
            </w:tcMar>
          </w:tcPr>
          <w:p>
            <w:pPr>
              <w:spacing w:after="0" w:before="0"/>
            </w:pPr>
            <w:r>
              <w:rPr>
                <w:rFonts w:ascii="Calibri" w:cs="Calibri" w:eastAsia="Calibri" w:hAnsi="Calibri"/>
                <w:b/>
                <w:bCs/>
                <w:sz w:val="19"/>
                <w:szCs w:val="19"/>
              </w:rPr>
              <w:t xml:space="preserve">SM</w:t>
            </w:r>
          </w:p>
        </w:tc>
        <w:tc>
          <w:tcPr>
            <w:tcW w:type="dxa" w:w="3118"/>
            <w:shd w:fill="E4EAF0" w:color="auto" w:val="clear"/>
            <w:tcMar>
              <w:top w:type="dxa" w:w="70"/>
              <w:left w:type="dxa" w:w="110"/>
              <w:bottom w:type="dxa" w:w="70"/>
              <w:right w:type="dxa" w:w="110"/>
            </w:tcMar>
          </w:tcPr>
          <w:p>
            <w:pPr>
              <w:spacing w:after="0" w:before="0"/>
            </w:pPr>
            <w:r>
              <w:rPr>
                <w:rFonts w:ascii="Calibri" w:cs="Calibri" w:eastAsia="Calibri" w:hAnsi="Calibri"/>
                <w:b/>
                <w:bCs/>
                <w:sz w:val="19"/>
                <w:szCs w:val="19"/>
              </w:rPr>
              <w:t xml:space="preserve">Direction</w:t>
            </w:r>
          </w:p>
        </w:tc>
        <w:tc>
          <w:tcPr>
            <w:tcW w:type="dxa" w:w="1656"/>
            <w:shd w:fill="E4EAF0" w:color="auto" w:val="clear"/>
            <w:tcMar>
              <w:top w:type="dxa" w:w="70"/>
              <w:left w:type="dxa" w:w="110"/>
              <w:bottom w:type="dxa" w:w="70"/>
              <w:right w:type="dxa" w:w="110"/>
            </w:tcMar>
          </w:tcPr>
          <w:p>
            <w:pPr>
              <w:spacing w:after="0" w:before="0"/>
            </w:pPr>
            <w:r>
              <w:rPr>
                <w:rFonts w:ascii="Calibri" w:cs="Calibri" w:eastAsia="Calibri" w:hAnsi="Calibri"/>
                <w:b/>
                <w:bCs/>
                <w:sz w:val="19"/>
                <w:szCs w:val="19"/>
              </w:rPr>
              <w:t xml:space="preserve">ESC address</w:t>
            </w:r>
          </w:p>
        </w:tc>
        <w:tc>
          <w:tcPr>
            <w:tcW w:type="dxa" w:w="1461"/>
            <w:shd w:fill="E4EAF0" w:color="auto" w:val="clear"/>
            <w:tcMar>
              <w:top w:type="dxa" w:w="70"/>
              <w:left w:type="dxa" w:w="110"/>
              <w:bottom w:type="dxa" w:w="70"/>
              <w:right w:type="dxa" w:w="110"/>
            </w:tcMar>
          </w:tcPr>
          <w:p>
            <w:pPr>
              <w:spacing w:after="0" w:before="0"/>
            </w:pPr>
            <w:r>
              <w:rPr>
                <w:rFonts w:ascii="Calibri" w:cs="Calibri" w:eastAsia="Calibri" w:hAnsi="Calibri"/>
                <w:b/>
                <w:bCs/>
                <w:sz w:val="19"/>
                <w:szCs w:val="19"/>
              </w:rPr>
              <w:t xml:space="preserve">Length</w:t>
            </w:r>
          </w:p>
        </w:tc>
        <w:tc>
          <w:tcPr>
            <w:tcW w:type="dxa" w:w="1656"/>
            <w:shd w:fill="E4EAF0" w:color="auto" w:val="clear"/>
            <w:tcMar>
              <w:top w:type="dxa" w:w="70"/>
              <w:left w:type="dxa" w:w="110"/>
              <w:bottom w:type="dxa" w:w="70"/>
              <w:right w:type="dxa" w:w="110"/>
            </w:tcMar>
          </w:tcPr>
          <w:p>
            <w:pPr>
              <w:spacing w:after="0" w:before="0"/>
            </w:pPr>
            <w:r>
              <w:rPr>
                <w:rFonts w:ascii="Calibri" w:cs="Calibri" w:eastAsia="Calibri" w:hAnsi="Calibri"/>
                <w:b/>
                <w:bCs/>
                <w:sz w:val="19"/>
                <w:szCs w:val="19"/>
              </w:rPr>
              <w:t xml:space="preserve">ControlByte</w:t>
            </w:r>
          </w:p>
        </w:tc>
        <w:tc>
          <w:tcPr>
            <w:tcW w:type="dxa" w:w="1076"/>
            <w:shd w:fill="E4EAF0" w:color="auto" w:val="clear"/>
            <w:tcMar>
              <w:top w:type="dxa" w:w="70"/>
              <w:left w:type="dxa" w:w="110"/>
              <w:bottom w:type="dxa" w:w="70"/>
              <w:right w:type="dxa" w:w="110"/>
            </w:tcMar>
          </w:tcPr>
          <w:p>
            <w:pPr>
              <w:spacing w:after="0" w:before="0"/>
            </w:pPr>
            <w:r>
              <w:rPr>
                <w:rFonts w:ascii="Calibri" w:cs="Calibri" w:eastAsia="Calibri" w:hAnsi="Calibri"/>
                <w:b/>
                <w:bCs/>
                <w:sz w:val="19"/>
                <w:szCs w:val="19"/>
              </w:rPr>
              <w:t xml:space="preserve">Enabled</w:t>
            </w:r>
          </w:p>
        </w:tc>
      </w:tr>
      <w:tr>
        <w:tc>
          <w:tcPr>
            <w:tcW w:type="dxa" w:w="779"/>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SM0</w:t>
            </w:r>
          </w:p>
        </w:tc>
        <w:tc>
          <w:tcPr>
            <w:tcW w:type="dxa" w:w="3118"/>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Outputs (master → drive)</w:t>
            </w:r>
          </w:p>
        </w:tc>
        <w:tc>
          <w:tcPr>
            <w:tcW w:type="dxa" w:w="1656"/>
            <w:shd w:fill="FFFFFF" w:color="auto" w:val="clear"/>
            <w:tcMar>
              <w:top w:type="dxa" w:w="70"/>
              <w:left w:type="dxa" w:w="110"/>
              <w:bottom w:type="dxa" w:w="70"/>
              <w:right w:type="dxa" w:w="110"/>
            </w:tcMar>
          </w:tcPr>
          <w:p>
            <w:pPr>
              <w:spacing w:after="0" w:before="0"/>
            </w:pPr>
            <w:r>
              <w:rPr>
                <w:rFonts w:ascii="Consolas" w:cs="Consolas" w:eastAsia="Consolas" w:hAnsi="Consolas"/>
                <w:b w:val="false"/>
                <w:bCs w:val="false"/>
                <w:color w:val="1F3864"/>
                <w:sz w:val="17"/>
                <w:szCs w:val="17"/>
              </w:rPr>
              <w:t xml:space="preserve">0x1000</w:t>
            </w:r>
          </w:p>
        </w:tc>
        <w:tc>
          <w:tcPr>
            <w:tcW w:type="dxa" w:w="1461"/>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20 bytes</w:t>
            </w:r>
          </w:p>
        </w:tc>
        <w:tc>
          <w:tcPr>
            <w:tcW w:type="dxa" w:w="1656"/>
            <w:shd w:fill="FFFFFF" w:color="auto" w:val="clear"/>
            <w:tcMar>
              <w:top w:type="dxa" w:w="70"/>
              <w:left w:type="dxa" w:w="110"/>
              <w:bottom w:type="dxa" w:w="70"/>
              <w:right w:type="dxa" w:w="110"/>
            </w:tcMar>
          </w:tcPr>
          <w:p>
            <w:pPr>
              <w:spacing w:after="0" w:before="0"/>
            </w:pPr>
            <w:r>
              <w:rPr>
                <w:rFonts w:ascii="Consolas" w:cs="Consolas" w:eastAsia="Consolas" w:hAnsi="Consolas"/>
                <w:b w:val="false"/>
                <w:bCs w:val="false"/>
                <w:color w:val="1F3864"/>
                <w:sz w:val="17"/>
                <w:szCs w:val="17"/>
              </w:rPr>
              <w:t xml:space="preserve">0x64</w:t>
            </w:r>
          </w:p>
        </w:tc>
        <w:tc>
          <w:tcPr>
            <w:tcW w:type="dxa" w:w="1076"/>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yes</w:t>
            </w:r>
          </w:p>
        </w:tc>
      </w:tr>
      <w:tr>
        <w:tc>
          <w:tcPr>
            <w:tcW w:type="dxa" w:w="779"/>
            <w:shd w:fill="F6F8FA"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SM1</w:t>
            </w:r>
          </w:p>
        </w:tc>
        <w:tc>
          <w:tcPr>
            <w:tcW w:type="dxa" w:w="3118"/>
            <w:shd w:fill="F6F8FA"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Inputs (drive → master)</w:t>
            </w:r>
          </w:p>
        </w:tc>
        <w:tc>
          <w:tcPr>
            <w:tcW w:type="dxa" w:w="1656"/>
            <w:shd w:fill="F6F8FA" w:color="auto" w:val="clear"/>
            <w:tcMar>
              <w:top w:type="dxa" w:w="70"/>
              <w:left w:type="dxa" w:w="110"/>
              <w:bottom w:type="dxa" w:w="70"/>
              <w:right w:type="dxa" w:w="110"/>
            </w:tcMar>
          </w:tcPr>
          <w:p>
            <w:pPr>
              <w:spacing w:after="0" w:before="0"/>
            </w:pPr>
            <w:r>
              <w:rPr>
                <w:rFonts w:ascii="Consolas" w:cs="Consolas" w:eastAsia="Consolas" w:hAnsi="Consolas"/>
                <w:b w:val="false"/>
                <w:bCs w:val="false"/>
                <w:color w:val="1F3864"/>
                <w:sz w:val="17"/>
                <w:szCs w:val="17"/>
              </w:rPr>
              <w:t xml:space="preserve">0x1200</w:t>
            </w:r>
          </w:p>
        </w:tc>
        <w:tc>
          <w:tcPr>
            <w:tcW w:type="dxa" w:w="1461"/>
            <w:shd w:fill="F6F8FA"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8 bytes</w:t>
            </w:r>
          </w:p>
        </w:tc>
        <w:tc>
          <w:tcPr>
            <w:tcW w:type="dxa" w:w="1656"/>
            <w:shd w:fill="F6F8FA" w:color="auto" w:val="clear"/>
            <w:tcMar>
              <w:top w:type="dxa" w:w="70"/>
              <w:left w:type="dxa" w:w="110"/>
              <w:bottom w:type="dxa" w:w="70"/>
              <w:right w:type="dxa" w:w="110"/>
            </w:tcMar>
          </w:tcPr>
          <w:p>
            <w:pPr>
              <w:spacing w:after="0" w:before="0"/>
            </w:pPr>
            <w:r>
              <w:rPr>
                <w:rFonts w:ascii="Consolas" w:cs="Consolas" w:eastAsia="Consolas" w:hAnsi="Consolas"/>
                <w:b w:val="false"/>
                <w:bCs w:val="false"/>
                <w:color w:val="1F3864"/>
                <w:sz w:val="17"/>
                <w:szCs w:val="17"/>
              </w:rPr>
              <w:t xml:space="preserve">0x20</w:t>
            </w:r>
          </w:p>
        </w:tc>
        <w:tc>
          <w:tcPr>
            <w:tcW w:type="dxa" w:w="1076"/>
            <w:shd w:fill="F6F8FA"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yes</w:t>
            </w:r>
          </w:p>
        </w:tc>
      </w:tr>
    </w:tbl>
    <w:p>
      <w:pPr>
        <w:spacing w:after="120" w:before="0"/>
      </w:pPr>
    </w:p>
    <w:p>
      <w:pPr>
        <w:spacing w:after="140" w:before="0"/>
      </w:pPr>
      <w:r>
        <w:rPr>
          <w:rFonts w:ascii="Calibri" w:cs="Calibri" w:eastAsia="Calibri" w:hAnsi="Calibri"/>
          <w:sz w:val="22"/>
          <w:szCs w:val="22"/>
        </w:rPr>
        <w:t xml:space="preserve">Only two Sync Managers are defined. There are </w:t>
      </w:r>
      <w:r>
        <w:rPr>
          <w:rFonts w:ascii="Calibri" w:cs="Calibri" w:eastAsia="Calibri" w:hAnsi="Calibri"/>
          <w:b/>
          <w:bCs/>
          <w:sz w:val="22"/>
          <w:szCs w:val="22"/>
        </w:rPr>
        <w:t xml:space="preserve">no mailbox Sync Managers</w:t>
      </w:r>
      <w:r>
        <w:rPr>
          <w:rFonts w:ascii="Calibri" w:cs="Calibri" w:eastAsia="Calibri" w:hAnsi="Calibri"/>
          <w:sz w:val="22"/>
          <w:szCs w:val="22"/>
        </w:rPr>
        <w:t xml:space="preserve">, which is consistent with a device that supports no CoE/EoE/FoE — the state machine goes straight to process data.</w:t>
      </w:r>
    </w:p>
    <w:p>
      <w:pPr>
        <w:pStyle w:val="Heading2"/>
        <w:spacing w:after="140" w:before="240"/>
      </w:pPr>
      <w:r>
        <w:rPr>
          <w:rFonts w:ascii="Calibri" w:cs="Calibri" w:eastAsia="Calibri" w:hAnsi="Calibri"/>
        </w:rPr>
        <w:t xml:space="preserve">FMMUs</w:t>
      </w:r>
    </w:p>
    <w:tbl>
      <w:tblPr>
        <w:tblW w:type="dxa" w:w="9746"/>
        <w:tblBorders>
          <w:top w:val="single" w:color="9AA8B4" w:sz="4"/>
          <w:left w:val="single" w:color="C8D0D8" w:sz="2"/>
          <w:bottom w:val="single" w:color="9AA8B4" w:sz="4"/>
          <w:right w:val="single" w:color="C8D0D8" w:sz="2"/>
          <w:insideH w:val="single" w:color="D8DEE4" w:sz="2"/>
          <w:insideV w:val="single" w:color="D8DEE4" w:sz="2"/>
        </w:tblBorders>
      </w:tblPr>
      <w:tblGrid>
        <w:gridCol w:w="1266"/>
        <w:gridCol w:w="2533"/>
        <w:gridCol w:w="1559"/>
        <w:gridCol w:w="1754"/>
        <w:gridCol w:w="2634"/>
      </w:tblGrid>
      <w:tr>
        <w:trPr>
          <w:tblHeader/>
        </w:trPr>
        <w:tc>
          <w:tcPr>
            <w:tcW w:type="dxa" w:w="1266"/>
            <w:shd w:fill="E4EAF0" w:color="auto" w:val="clear"/>
            <w:tcMar>
              <w:top w:type="dxa" w:w="70"/>
              <w:left w:type="dxa" w:w="110"/>
              <w:bottom w:type="dxa" w:w="70"/>
              <w:right w:type="dxa" w:w="110"/>
            </w:tcMar>
          </w:tcPr>
          <w:p>
            <w:pPr>
              <w:spacing w:after="0" w:before="0"/>
            </w:pPr>
            <w:r>
              <w:rPr>
                <w:rFonts w:ascii="Calibri" w:cs="Calibri" w:eastAsia="Calibri" w:hAnsi="Calibri"/>
                <w:b/>
                <w:bCs/>
                <w:sz w:val="19"/>
                <w:szCs w:val="19"/>
              </w:rPr>
              <w:t xml:space="preserve">FMMU</w:t>
            </w:r>
          </w:p>
        </w:tc>
        <w:tc>
          <w:tcPr>
            <w:tcW w:type="dxa" w:w="2533"/>
            <w:shd w:fill="E4EAF0" w:color="auto" w:val="clear"/>
            <w:tcMar>
              <w:top w:type="dxa" w:w="70"/>
              <w:left w:type="dxa" w:w="110"/>
              <w:bottom w:type="dxa" w:w="70"/>
              <w:right w:type="dxa" w:w="110"/>
            </w:tcMar>
          </w:tcPr>
          <w:p>
            <w:pPr>
              <w:spacing w:after="0" w:before="0"/>
            </w:pPr>
            <w:r>
              <w:rPr>
                <w:rFonts w:ascii="Calibri" w:cs="Calibri" w:eastAsia="Calibri" w:hAnsi="Calibri"/>
                <w:b/>
                <w:bCs/>
                <w:sz w:val="19"/>
                <w:szCs w:val="19"/>
              </w:rPr>
              <w:t xml:space="preserve">Logical address</w:t>
            </w:r>
          </w:p>
        </w:tc>
        <w:tc>
          <w:tcPr>
            <w:tcW w:type="dxa" w:w="1559"/>
            <w:shd w:fill="E4EAF0" w:color="auto" w:val="clear"/>
            <w:tcMar>
              <w:top w:type="dxa" w:w="70"/>
              <w:left w:type="dxa" w:w="110"/>
              <w:bottom w:type="dxa" w:w="70"/>
              <w:right w:type="dxa" w:w="110"/>
            </w:tcMar>
          </w:tcPr>
          <w:p>
            <w:pPr>
              <w:spacing w:after="0" w:before="0"/>
            </w:pPr>
            <w:r>
              <w:rPr>
                <w:rFonts w:ascii="Calibri" w:cs="Calibri" w:eastAsia="Calibri" w:hAnsi="Calibri"/>
                <w:b/>
                <w:bCs/>
                <w:sz w:val="19"/>
                <w:szCs w:val="19"/>
              </w:rPr>
              <w:t xml:space="preserve">Length</w:t>
            </w:r>
          </w:p>
        </w:tc>
        <w:tc>
          <w:tcPr>
            <w:tcW w:type="dxa" w:w="1754"/>
            <w:shd w:fill="E4EAF0" w:color="auto" w:val="clear"/>
            <w:tcMar>
              <w:top w:type="dxa" w:w="70"/>
              <w:left w:type="dxa" w:w="110"/>
              <w:bottom w:type="dxa" w:w="70"/>
              <w:right w:type="dxa" w:w="110"/>
            </w:tcMar>
          </w:tcPr>
          <w:p>
            <w:pPr>
              <w:spacing w:after="0" w:before="0"/>
            </w:pPr>
            <w:r>
              <w:rPr>
                <w:rFonts w:ascii="Calibri" w:cs="Calibri" w:eastAsia="Calibri" w:hAnsi="Calibri"/>
                <w:b/>
                <w:bCs/>
                <w:sz w:val="19"/>
                <w:szCs w:val="19"/>
              </w:rPr>
              <w:t xml:space="preserve">Physical</w:t>
            </w:r>
          </w:p>
        </w:tc>
        <w:tc>
          <w:tcPr>
            <w:tcW w:type="dxa" w:w="2634"/>
            <w:shd w:fill="E4EAF0" w:color="auto" w:val="clear"/>
            <w:tcMar>
              <w:top w:type="dxa" w:w="70"/>
              <w:left w:type="dxa" w:w="110"/>
              <w:bottom w:type="dxa" w:w="70"/>
              <w:right w:type="dxa" w:w="110"/>
            </w:tcMar>
          </w:tcPr>
          <w:p>
            <w:pPr>
              <w:spacing w:after="0" w:before="0"/>
            </w:pPr>
            <w:r>
              <w:rPr>
                <w:rFonts w:ascii="Calibri" w:cs="Calibri" w:eastAsia="Calibri" w:hAnsi="Calibri"/>
                <w:b/>
                <w:bCs/>
                <w:sz w:val="19"/>
                <w:szCs w:val="19"/>
              </w:rPr>
              <w:t xml:space="preserve">Type</w:t>
            </w:r>
          </w:p>
        </w:tc>
      </w:tr>
      <w:tr>
        <w:tc>
          <w:tcPr>
            <w:tcW w:type="dxa" w:w="1266"/>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FMMU0</w:t>
            </w:r>
          </w:p>
        </w:tc>
        <w:tc>
          <w:tcPr>
            <w:tcW w:type="dxa" w:w="2533"/>
            <w:shd w:fill="FFFFFF" w:color="auto" w:val="clear"/>
            <w:tcMar>
              <w:top w:type="dxa" w:w="70"/>
              <w:left w:type="dxa" w:w="110"/>
              <w:bottom w:type="dxa" w:w="70"/>
              <w:right w:type="dxa" w:w="110"/>
            </w:tcMar>
          </w:tcPr>
          <w:p>
            <w:pPr>
              <w:spacing w:after="0" w:before="0"/>
            </w:pPr>
            <w:r>
              <w:rPr>
                <w:rFonts w:ascii="Consolas" w:cs="Consolas" w:eastAsia="Consolas" w:hAnsi="Consolas"/>
                <w:b w:val="false"/>
                <w:bCs w:val="false"/>
                <w:color w:val="1F3864"/>
                <w:sz w:val="17"/>
                <w:szCs w:val="17"/>
              </w:rPr>
              <w:t xml:space="preserve">0x01000000</w:t>
            </w:r>
          </w:p>
        </w:tc>
        <w:tc>
          <w:tcPr>
            <w:tcW w:type="dxa" w:w="1559"/>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20 bytes</w:t>
            </w:r>
          </w:p>
        </w:tc>
        <w:tc>
          <w:tcPr>
            <w:tcW w:type="dxa" w:w="1754"/>
            <w:shd w:fill="FFFFFF" w:color="auto" w:val="clear"/>
            <w:tcMar>
              <w:top w:type="dxa" w:w="70"/>
              <w:left w:type="dxa" w:w="110"/>
              <w:bottom w:type="dxa" w:w="70"/>
              <w:right w:type="dxa" w:w="110"/>
            </w:tcMar>
          </w:tcPr>
          <w:p>
            <w:pPr>
              <w:spacing w:after="0" w:before="0"/>
            </w:pPr>
            <w:r>
              <w:rPr>
                <w:rFonts w:ascii="Consolas" w:cs="Consolas" w:eastAsia="Consolas" w:hAnsi="Consolas"/>
                <w:b w:val="false"/>
                <w:bCs w:val="false"/>
                <w:color w:val="1F3864"/>
                <w:sz w:val="17"/>
                <w:szCs w:val="17"/>
              </w:rPr>
              <w:t xml:space="preserve">0x1000</w:t>
            </w:r>
          </w:p>
        </w:tc>
        <w:tc>
          <w:tcPr>
            <w:tcW w:type="dxa" w:w="2634"/>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write (outputs)</w:t>
            </w:r>
          </w:p>
        </w:tc>
      </w:tr>
      <w:tr>
        <w:tc>
          <w:tcPr>
            <w:tcW w:type="dxa" w:w="1266"/>
            <w:shd w:fill="F6F8FA"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FMMU1</w:t>
            </w:r>
          </w:p>
        </w:tc>
        <w:tc>
          <w:tcPr>
            <w:tcW w:type="dxa" w:w="2533"/>
            <w:shd w:fill="F6F8FA" w:color="auto" w:val="clear"/>
            <w:tcMar>
              <w:top w:type="dxa" w:w="70"/>
              <w:left w:type="dxa" w:w="110"/>
              <w:bottom w:type="dxa" w:w="70"/>
              <w:right w:type="dxa" w:w="110"/>
            </w:tcMar>
          </w:tcPr>
          <w:p>
            <w:pPr>
              <w:spacing w:after="0" w:before="0"/>
            </w:pPr>
            <w:r>
              <w:rPr>
                <w:rFonts w:ascii="Consolas" w:cs="Consolas" w:eastAsia="Consolas" w:hAnsi="Consolas"/>
                <w:b w:val="false"/>
                <w:bCs w:val="false"/>
                <w:color w:val="1F3864"/>
                <w:sz w:val="17"/>
                <w:szCs w:val="17"/>
              </w:rPr>
              <w:t xml:space="preserve">0x01000000</w:t>
            </w:r>
          </w:p>
        </w:tc>
        <w:tc>
          <w:tcPr>
            <w:tcW w:type="dxa" w:w="1559"/>
            <w:shd w:fill="F6F8FA"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8 bytes</w:t>
            </w:r>
          </w:p>
        </w:tc>
        <w:tc>
          <w:tcPr>
            <w:tcW w:type="dxa" w:w="1754"/>
            <w:shd w:fill="F6F8FA" w:color="auto" w:val="clear"/>
            <w:tcMar>
              <w:top w:type="dxa" w:w="70"/>
              <w:left w:type="dxa" w:w="110"/>
              <w:bottom w:type="dxa" w:w="70"/>
              <w:right w:type="dxa" w:w="110"/>
            </w:tcMar>
          </w:tcPr>
          <w:p>
            <w:pPr>
              <w:spacing w:after="0" w:before="0"/>
            </w:pPr>
            <w:r>
              <w:rPr>
                <w:rFonts w:ascii="Consolas" w:cs="Consolas" w:eastAsia="Consolas" w:hAnsi="Consolas"/>
                <w:b w:val="false"/>
                <w:bCs w:val="false"/>
                <w:color w:val="1F3864"/>
                <w:sz w:val="17"/>
                <w:szCs w:val="17"/>
              </w:rPr>
              <w:t xml:space="preserve">0x1200</w:t>
            </w:r>
          </w:p>
        </w:tc>
        <w:tc>
          <w:tcPr>
            <w:tcW w:type="dxa" w:w="2634"/>
            <w:shd w:fill="F6F8FA"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read (inputs)</w:t>
            </w:r>
          </w:p>
        </w:tc>
      </w:tr>
    </w:tbl>
    <w:p>
      <w:pPr>
        <w:spacing w:after="120" w:before="0"/>
      </w:pPr>
    </w:p>
    <w:p>
      <w:pPr>
        <w:spacing w:after="140" w:before="0"/>
      </w:pPr>
      <w:r>
        <w:rPr>
          <w:rFonts w:ascii="Calibri" w:cs="Calibri" w:eastAsia="Calibri" w:hAnsi="Calibri"/>
          <w:sz w:val="22"/>
          <w:szCs w:val="22"/>
        </w:rPr>
        <w:t xml:space="preserve">Both FMMUs share the same logical base address. That is intentional: a single </w:t>
      </w:r>
      <w:r>
        <w:rPr>
          <w:rFonts w:ascii="Consolas" w:cs="Consolas" w:eastAsia="Consolas" w:hAnsi="Consolas"/>
          <w:color w:val="1F3864"/>
          <w:sz w:val="20"/>
          <w:szCs w:val="20"/>
        </w:rPr>
        <w:t xml:space="preserve">LRW</w:t>
      </w:r>
      <w:r>
        <w:rPr>
          <w:rFonts w:ascii="Calibri" w:cs="Calibri" w:eastAsia="Calibri" w:hAnsi="Calibri"/>
          <w:sz w:val="22"/>
          <w:szCs w:val="22"/>
        </w:rPr>
        <w:t xml:space="preserve"> datagram writes 20 output bytes and reads 8 input bytes through the same logical window.</w:t>
      </w:r>
    </w:p>
    <w:p>
      <w:pPr>
        <w:pStyle w:val="Heading2"/>
        <w:spacing w:after="140" w:before="240"/>
      </w:pPr>
      <w:r>
        <w:rPr>
          <w:rFonts w:ascii="Calibri" w:cs="Calibri" w:eastAsia="Calibri" w:hAnsi="Calibri"/>
        </w:rPr>
        <w:t xml:space="preserve">Output map — RxPDO 0x1600 "Position" (20 bytes, SM0)</w:t>
      </w:r>
    </w:p>
    <w:tbl>
      <w:tblPr>
        <w:tblW w:type="dxa" w:w="9746"/>
        <w:tblBorders>
          <w:top w:val="single" w:color="9AA8B4" w:sz="4"/>
          <w:left w:val="single" w:color="C8D0D8" w:sz="2"/>
          <w:bottom w:val="single" w:color="9AA8B4" w:sz="4"/>
          <w:right w:val="single" w:color="C8D0D8" w:sz="2"/>
          <w:insideH w:val="single" w:color="D8DEE4" w:sz="2"/>
          <w:insideV w:val="single" w:color="D8DEE4" w:sz="2"/>
        </w:tblBorders>
      </w:tblPr>
      <w:tblGrid>
        <w:gridCol w:w="1266"/>
        <w:gridCol w:w="1461"/>
        <w:gridCol w:w="3313"/>
        <w:gridCol w:w="3706"/>
      </w:tblGrid>
      <w:tr>
        <w:trPr>
          <w:tblHeader/>
        </w:trPr>
        <w:tc>
          <w:tcPr>
            <w:tcW w:type="dxa" w:w="1266"/>
            <w:shd w:fill="E4EAF0" w:color="auto" w:val="clear"/>
            <w:tcMar>
              <w:top w:type="dxa" w:w="70"/>
              <w:left w:type="dxa" w:w="110"/>
              <w:bottom w:type="dxa" w:w="70"/>
              <w:right w:type="dxa" w:w="110"/>
            </w:tcMar>
          </w:tcPr>
          <w:p>
            <w:pPr>
              <w:spacing w:after="0" w:before="0"/>
            </w:pPr>
            <w:r>
              <w:rPr>
                <w:rFonts w:ascii="Calibri" w:cs="Calibri" w:eastAsia="Calibri" w:hAnsi="Calibri"/>
                <w:b/>
                <w:bCs/>
                <w:sz w:val="19"/>
                <w:szCs w:val="19"/>
              </w:rPr>
              <w:t xml:space="preserve">Byte</w:t>
            </w:r>
          </w:p>
        </w:tc>
        <w:tc>
          <w:tcPr>
            <w:tcW w:type="dxa" w:w="1461"/>
            <w:shd w:fill="E4EAF0" w:color="auto" w:val="clear"/>
            <w:tcMar>
              <w:top w:type="dxa" w:w="70"/>
              <w:left w:type="dxa" w:w="110"/>
              <w:bottom w:type="dxa" w:w="70"/>
              <w:right w:type="dxa" w:w="110"/>
            </w:tcMar>
          </w:tcPr>
          <w:p>
            <w:pPr>
              <w:spacing w:after="0" w:before="0"/>
            </w:pPr>
            <w:r>
              <w:rPr>
                <w:rFonts w:ascii="Calibri" w:cs="Calibri" w:eastAsia="Calibri" w:hAnsi="Calibri"/>
                <w:b/>
                <w:bCs/>
                <w:sz w:val="19"/>
                <w:szCs w:val="19"/>
              </w:rPr>
              <w:t xml:space="preserve">Size</w:t>
            </w:r>
          </w:p>
        </w:tc>
        <w:tc>
          <w:tcPr>
            <w:tcW w:type="dxa" w:w="3313"/>
            <w:shd w:fill="E4EAF0" w:color="auto" w:val="clear"/>
            <w:tcMar>
              <w:top w:type="dxa" w:w="70"/>
              <w:left w:type="dxa" w:w="110"/>
              <w:bottom w:type="dxa" w:w="70"/>
              <w:right w:type="dxa" w:w="110"/>
            </w:tcMar>
          </w:tcPr>
          <w:p>
            <w:pPr>
              <w:spacing w:after="0" w:before="0"/>
            </w:pPr>
            <w:r>
              <w:rPr>
                <w:rFonts w:ascii="Calibri" w:cs="Calibri" w:eastAsia="Calibri" w:hAnsi="Calibri"/>
                <w:b/>
                <w:bCs/>
                <w:sz w:val="19"/>
                <w:szCs w:val="19"/>
              </w:rPr>
              <w:t xml:space="preserve">Field</w:t>
            </w:r>
          </w:p>
        </w:tc>
        <w:tc>
          <w:tcPr>
            <w:tcW w:type="dxa" w:w="3706"/>
            <w:shd w:fill="E4EAF0" w:color="auto" w:val="clear"/>
            <w:tcMar>
              <w:top w:type="dxa" w:w="70"/>
              <w:left w:type="dxa" w:w="110"/>
              <w:bottom w:type="dxa" w:w="70"/>
              <w:right w:type="dxa" w:w="110"/>
            </w:tcMar>
          </w:tcPr>
          <w:p>
            <w:pPr>
              <w:spacing w:after="0" w:before="0"/>
            </w:pPr>
            <w:r>
              <w:rPr>
                <w:rFonts w:ascii="Calibri" w:cs="Calibri" w:eastAsia="Calibri" w:hAnsi="Calibri"/>
                <w:b/>
                <w:bCs/>
                <w:sz w:val="19"/>
                <w:szCs w:val="19"/>
              </w:rPr>
              <w:t xml:space="preserve">Type</w:t>
            </w:r>
          </w:p>
        </w:tc>
      </w:tr>
      <w:tr>
        <w:tc>
          <w:tcPr>
            <w:tcW w:type="dxa" w:w="1266"/>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0–3</w:t>
            </w:r>
          </w:p>
        </w:tc>
        <w:tc>
          <w:tcPr>
            <w:tcW w:type="dxa" w:w="1461"/>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32 bit</w:t>
            </w:r>
          </w:p>
        </w:tc>
        <w:tc>
          <w:tcPr>
            <w:tcW w:type="dxa" w:w="3313"/>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Command</w:t>
            </w:r>
          </w:p>
        </w:tc>
        <w:tc>
          <w:tcPr>
            <w:tcW w:type="dxa" w:w="3706"/>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STRING (4 ASCII chars)</w:t>
            </w:r>
          </w:p>
        </w:tc>
      </w:tr>
      <w:tr>
        <w:tc>
          <w:tcPr>
            <w:tcW w:type="dxa" w:w="1266"/>
            <w:shd w:fill="F6F8FA"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4–7</w:t>
            </w:r>
          </w:p>
        </w:tc>
        <w:tc>
          <w:tcPr>
            <w:tcW w:type="dxa" w:w="1461"/>
            <w:shd w:fill="F6F8FA"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32 bit</w:t>
            </w:r>
          </w:p>
        </w:tc>
        <w:tc>
          <w:tcPr>
            <w:tcW w:type="dxa" w:w="3313"/>
            <w:shd w:fill="F6F8FA"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Target position</w:t>
            </w:r>
          </w:p>
        </w:tc>
        <w:tc>
          <w:tcPr>
            <w:tcW w:type="dxa" w:w="3706"/>
            <w:shd w:fill="F6F8FA"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DINT</w:t>
            </w:r>
          </w:p>
        </w:tc>
      </w:tr>
      <w:tr>
        <w:tc>
          <w:tcPr>
            <w:tcW w:type="dxa" w:w="1266"/>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8–11</w:t>
            </w:r>
          </w:p>
        </w:tc>
        <w:tc>
          <w:tcPr>
            <w:tcW w:type="dxa" w:w="1461"/>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32 bit</w:t>
            </w:r>
          </w:p>
        </w:tc>
        <w:tc>
          <w:tcPr>
            <w:tcW w:type="dxa" w:w="3313"/>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Speed</w:t>
            </w:r>
          </w:p>
        </w:tc>
        <w:tc>
          <w:tcPr>
            <w:tcW w:type="dxa" w:w="3706"/>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UDINT</w:t>
            </w:r>
          </w:p>
        </w:tc>
      </w:tr>
      <w:tr>
        <w:tc>
          <w:tcPr>
            <w:tcW w:type="dxa" w:w="1266"/>
            <w:shd w:fill="F6F8FA"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12–13</w:t>
            </w:r>
          </w:p>
        </w:tc>
        <w:tc>
          <w:tcPr>
            <w:tcW w:type="dxa" w:w="1461"/>
            <w:shd w:fill="F6F8FA"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16 bit</w:t>
            </w:r>
          </w:p>
        </w:tc>
        <w:tc>
          <w:tcPr>
            <w:tcW w:type="dxa" w:w="3313"/>
            <w:shd w:fill="F6F8FA"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Acceleration</w:t>
            </w:r>
          </w:p>
        </w:tc>
        <w:tc>
          <w:tcPr>
            <w:tcW w:type="dxa" w:w="3706"/>
            <w:shd w:fill="F6F8FA"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UINT</w:t>
            </w:r>
          </w:p>
        </w:tc>
      </w:tr>
      <w:tr>
        <w:tc>
          <w:tcPr>
            <w:tcW w:type="dxa" w:w="1266"/>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14–15</w:t>
            </w:r>
          </w:p>
        </w:tc>
        <w:tc>
          <w:tcPr>
            <w:tcW w:type="dxa" w:w="1461"/>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16 bit</w:t>
            </w:r>
          </w:p>
        </w:tc>
        <w:tc>
          <w:tcPr>
            <w:tcW w:type="dxa" w:w="3313"/>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Deceleration</w:t>
            </w:r>
          </w:p>
        </w:tc>
        <w:tc>
          <w:tcPr>
            <w:tcW w:type="dxa" w:w="3706"/>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UINT</w:t>
            </w:r>
          </w:p>
        </w:tc>
      </w:tr>
      <w:tr>
        <w:tc>
          <w:tcPr>
            <w:tcW w:type="dxa" w:w="1266"/>
            <w:shd w:fill="F6F8FA"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16</w:t>
            </w:r>
          </w:p>
        </w:tc>
        <w:tc>
          <w:tcPr>
            <w:tcW w:type="dxa" w:w="1461"/>
            <w:shd w:fill="F6F8FA"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8 bit</w:t>
            </w:r>
          </w:p>
        </w:tc>
        <w:tc>
          <w:tcPr>
            <w:tcW w:type="dxa" w:w="3313"/>
            <w:shd w:fill="F6F8FA"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Execute</w:t>
            </w:r>
          </w:p>
        </w:tc>
        <w:tc>
          <w:tcPr>
            <w:tcW w:type="dxa" w:w="3706"/>
            <w:shd w:fill="F6F8FA"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BYTE</w:t>
            </w:r>
          </w:p>
        </w:tc>
      </w:tr>
      <w:tr>
        <w:tc>
          <w:tcPr>
            <w:tcW w:type="dxa" w:w="1266"/>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17–19</w:t>
            </w:r>
          </w:p>
        </w:tc>
        <w:tc>
          <w:tcPr>
            <w:tcW w:type="dxa" w:w="1461"/>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24 bit</w:t>
            </w:r>
          </w:p>
        </w:tc>
        <w:tc>
          <w:tcPr>
            <w:tcW w:type="dxa" w:w="3313"/>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padding</w:t>
            </w:r>
          </w:p>
        </w:tc>
        <w:tc>
          <w:tcPr>
            <w:tcW w:type="dxa" w:w="3706"/>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w:t>
            </w:r>
          </w:p>
        </w:tc>
      </w:tr>
    </w:tbl>
    <w:p>
      <w:pPr>
        <w:spacing w:after="120" w:before="0"/>
      </w:pPr>
    </w:p>
    <w:p>
      <w:pPr>
        <w:spacing w:after="140" w:before="0"/>
      </w:pPr>
      <w:r>
        <w:rPr>
          <w:rFonts w:ascii="Calibri" w:cs="Calibri" w:eastAsia="Calibri" w:hAnsi="Calibri"/>
          <w:sz w:val="22"/>
          <w:szCs w:val="22"/>
        </w:rPr>
        <w:t xml:space="preserve">The </w:t>
      </w:r>
      <w:r>
        <w:rPr>
          <w:rFonts w:ascii="Consolas" w:cs="Consolas" w:eastAsia="Consolas" w:hAnsi="Consolas"/>
          <w:color w:val="1F3864"/>
          <w:sz w:val="20"/>
          <w:szCs w:val="20"/>
        </w:rPr>
        <w:t xml:space="preserve">Command</w:t>
      </w:r>
      <w:r>
        <w:rPr>
          <w:rFonts w:ascii="Calibri" w:cs="Calibri" w:eastAsia="Calibri" w:hAnsi="Calibri"/>
          <w:sz w:val="22"/>
          <w:szCs w:val="22"/>
        </w:rPr>
        <w:t xml:space="preserve"> field is the Xeryon ASCII command word (</w:t>
      </w:r>
      <w:r>
        <w:rPr>
          <w:rFonts w:ascii="Consolas" w:cs="Consolas" w:eastAsia="Consolas" w:hAnsi="Consolas"/>
          <w:color w:val="1F3864"/>
          <w:sz w:val="20"/>
          <w:szCs w:val="20"/>
        </w:rPr>
        <w:t xml:space="preserve">DPOS</w:t>
      </w:r>
      <w:r>
        <w:rPr>
          <w:rFonts w:ascii="Calibri" w:cs="Calibri" w:eastAsia="Calibri" w:hAnsi="Calibri"/>
          <w:sz w:val="22"/>
          <w:szCs w:val="22"/>
        </w:rPr>
        <w:t xml:space="preserve">, </w:t>
      </w:r>
      <w:r>
        <w:rPr>
          <w:rFonts w:ascii="Consolas" w:cs="Consolas" w:eastAsia="Consolas" w:hAnsi="Consolas"/>
          <w:color w:val="1F3864"/>
          <w:sz w:val="20"/>
          <w:szCs w:val="20"/>
        </w:rPr>
        <w:t xml:space="preserve">ENBL</w:t>
      </w:r>
      <w:r>
        <w:rPr>
          <w:rFonts w:ascii="Calibri" w:cs="Calibri" w:eastAsia="Calibri" w:hAnsi="Calibri"/>
          <w:sz w:val="22"/>
          <w:szCs w:val="22"/>
        </w:rPr>
        <w:t xml:space="preserve">, </w:t>
      </w:r>
      <w:r>
        <w:rPr>
          <w:rFonts w:ascii="Consolas" w:cs="Consolas" w:eastAsia="Consolas" w:hAnsi="Consolas"/>
          <w:color w:val="1F3864"/>
          <w:sz w:val="20"/>
          <w:szCs w:val="20"/>
        </w:rPr>
        <w:t xml:space="preserve">INDX</w:t>
      </w:r>
      <w:r>
        <w:rPr>
          <w:rFonts w:ascii="Calibri" w:cs="Calibri" w:eastAsia="Calibri" w:hAnsi="Calibri"/>
          <w:sz w:val="22"/>
          <w:szCs w:val="22"/>
        </w:rPr>
        <w:t xml:space="preserve">, </w:t>
      </w:r>
      <w:r>
        <w:rPr>
          <w:rFonts w:ascii="Consolas" w:cs="Consolas" w:eastAsia="Consolas" w:hAnsi="Consolas"/>
          <w:color w:val="1F3864"/>
          <w:sz w:val="20"/>
          <w:szCs w:val="20"/>
        </w:rPr>
        <w:t xml:space="preserve">SCAN</w:t>
      </w:r>
      <w:r>
        <w:rPr>
          <w:rFonts w:ascii="Calibri" w:cs="Calibri" w:eastAsia="Calibri" w:hAnsi="Calibri"/>
          <w:sz w:val="22"/>
          <w:szCs w:val="22"/>
        </w:rPr>
        <w:t xml:space="preserve">, </w:t>
      </w:r>
      <w:r>
        <w:rPr>
          <w:rFonts w:ascii="Consolas" w:cs="Consolas" w:eastAsia="Consolas" w:hAnsi="Consolas"/>
          <w:color w:val="1F3864"/>
          <w:sz w:val="20"/>
          <w:szCs w:val="20"/>
        </w:rPr>
        <w:t xml:space="preserve">RSET</w:t>
      </w:r>
      <w:r>
        <w:rPr>
          <w:rFonts w:ascii="Calibri" w:cs="Calibri" w:eastAsia="Calibri" w:hAnsi="Calibri"/>
          <w:sz w:val="22"/>
          <w:szCs w:val="22"/>
        </w:rPr>
        <w:t xml:space="preserve">, …). </w:t>
      </w:r>
      <w:r>
        <w:rPr>
          <w:rFonts w:ascii="Consolas" w:cs="Consolas" w:eastAsia="Consolas" w:hAnsi="Consolas"/>
          <w:color w:val="1F3864"/>
          <w:sz w:val="20"/>
          <w:szCs w:val="20"/>
        </w:rPr>
        <w:t xml:space="preserve">Execute</w:t>
      </w:r>
      <w:r>
        <w:rPr>
          <w:rFonts w:ascii="Calibri" w:cs="Calibri" w:eastAsia="Calibri" w:hAnsi="Calibri"/>
          <w:sz w:val="22"/>
          <w:szCs w:val="22"/>
        </w:rPr>
        <w:t xml:space="preserve"> is the handshake byte.</w:t>
      </w:r>
    </w:p>
    <w:p>
      <w:pPr>
        <w:pStyle w:val="Heading2"/>
        <w:spacing w:after="140" w:before="240"/>
      </w:pPr>
      <w:r>
        <w:rPr>
          <w:rFonts w:ascii="Calibri" w:cs="Calibri" w:eastAsia="Calibri" w:hAnsi="Calibri"/>
        </w:rPr>
        <w:t xml:space="preserve">Input map — TxPDO 0x1A00 "Status" (8 bytes, SM1)</w:t>
      </w:r>
    </w:p>
    <w:tbl>
      <w:tblPr>
        <w:tblW w:type="dxa" w:w="9746"/>
        <w:tblBorders>
          <w:top w:val="single" w:color="9AA8B4" w:sz="4"/>
          <w:left w:val="single" w:color="C8D0D8" w:sz="2"/>
          <w:bottom w:val="single" w:color="9AA8B4" w:sz="4"/>
          <w:right w:val="single" w:color="C8D0D8" w:sz="2"/>
          <w:insideH w:val="single" w:color="D8DEE4" w:sz="2"/>
          <w:insideV w:val="single" w:color="D8DEE4" w:sz="2"/>
        </w:tblBorders>
      </w:tblPr>
      <w:tblGrid>
        <w:gridCol w:w="1754"/>
        <w:gridCol w:w="7992"/>
      </w:tblGrid>
      <w:tr>
        <w:trPr>
          <w:tblHeader/>
        </w:trPr>
        <w:tc>
          <w:tcPr>
            <w:tcW w:type="dxa" w:w="1754"/>
            <w:shd w:fill="E4EAF0" w:color="auto" w:val="clear"/>
            <w:tcMar>
              <w:top w:type="dxa" w:w="70"/>
              <w:left w:type="dxa" w:w="110"/>
              <w:bottom w:type="dxa" w:w="70"/>
              <w:right w:type="dxa" w:w="110"/>
            </w:tcMar>
          </w:tcPr>
          <w:p>
            <w:pPr>
              <w:spacing w:after="0" w:before="0"/>
            </w:pPr>
            <w:r>
              <w:rPr>
                <w:rFonts w:ascii="Calibri" w:cs="Calibri" w:eastAsia="Calibri" w:hAnsi="Calibri"/>
                <w:b/>
                <w:bCs/>
                <w:sz w:val="19"/>
                <w:szCs w:val="19"/>
              </w:rPr>
              <w:t xml:space="preserve">Byte.bit</w:t>
            </w:r>
          </w:p>
        </w:tc>
        <w:tc>
          <w:tcPr>
            <w:tcW w:type="dxa" w:w="7992"/>
            <w:shd w:fill="E4EAF0" w:color="auto" w:val="clear"/>
            <w:tcMar>
              <w:top w:type="dxa" w:w="70"/>
              <w:left w:type="dxa" w:w="110"/>
              <w:bottom w:type="dxa" w:w="70"/>
              <w:right w:type="dxa" w:w="110"/>
            </w:tcMar>
          </w:tcPr>
          <w:p>
            <w:pPr>
              <w:spacing w:after="0" w:before="0"/>
            </w:pPr>
            <w:r>
              <w:rPr>
                <w:rFonts w:ascii="Calibri" w:cs="Calibri" w:eastAsia="Calibri" w:hAnsi="Calibri"/>
                <w:b/>
                <w:bCs/>
                <w:sz w:val="19"/>
                <w:szCs w:val="19"/>
              </w:rPr>
              <w:t xml:space="preserve">Field</w:t>
            </w:r>
          </w:p>
        </w:tc>
      </w:tr>
      <w:tr>
        <w:tc>
          <w:tcPr>
            <w:tcW w:type="dxa" w:w="1754"/>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0–3</w:t>
            </w:r>
          </w:p>
        </w:tc>
        <w:tc>
          <w:tcPr>
            <w:tcW w:type="dxa" w:w="7992"/>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Actual position (DINT, 32 bit)</w:t>
            </w:r>
          </w:p>
        </w:tc>
      </w:tr>
      <w:tr>
        <w:tc>
          <w:tcPr>
            <w:tcW w:type="dxa" w:w="1754"/>
            <w:shd w:fill="F6F8FA"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4.0</w:t>
            </w:r>
          </w:p>
        </w:tc>
        <w:tc>
          <w:tcPr>
            <w:tcW w:type="dxa" w:w="7992"/>
            <w:shd w:fill="F6F8FA"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Amplifiers enabled</w:t>
            </w:r>
          </w:p>
        </w:tc>
      </w:tr>
      <w:tr>
        <w:tc>
          <w:tcPr>
            <w:tcW w:type="dxa" w:w="1754"/>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4.1</w:t>
            </w:r>
          </w:p>
        </w:tc>
        <w:tc>
          <w:tcPr>
            <w:tcW w:type="dxa" w:w="7992"/>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End stop</w:t>
            </w:r>
          </w:p>
        </w:tc>
      </w:tr>
      <w:tr>
        <w:tc>
          <w:tcPr>
            <w:tcW w:type="dxa" w:w="1754"/>
            <w:shd w:fill="F6F8FA"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4.2</w:t>
            </w:r>
          </w:p>
        </w:tc>
        <w:tc>
          <w:tcPr>
            <w:tcW w:type="dxa" w:w="7992"/>
            <w:shd w:fill="F6F8FA"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Thermal protection 1</w:t>
            </w:r>
          </w:p>
        </w:tc>
      </w:tr>
      <w:tr>
        <w:tc>
          <w:tcPr>
            <w:tcW w:type="dxa" w:w="1754"/>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4.3</w:t>
            </w:r>
          </w:p>
        </w:tc>
        <w:tc>
          <w:tcPr>
            <w:tcW w:type="dxa" w:w="7992"/>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Thermal protection 2</w:t>
            </w:r>
          </w:p>
        </w:tc>
      </w:tr>
      <w:tr>
        <w:tc>
          <w:tcPr>
            <w:tcW w:type="dxa" w:w="1754"/>
            <w:shd w:fill="F6F8FA"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4.4</w:t>
            </w:r>
          </w:p>
        </w:tc>
        <w:tc>
          <w:tcPr>
            <w:tcW w:type="dxa" w:w="7992"/>
            <w:shd w:fill="F6F8FA"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Force zero</w:t>
            </w:r>
          </w:p>
        </w:tc>
      </w:tr>
      <w:tr>
        <w:tc>
          <w:tcPr>
            <w:tcW w:type="dxa" w:w="1754"/>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4.5</w:t>
            </w:r>
          </w:p>
        </w:tc>
        <w:tc>
          <w:tcPr>
            <w:tcW w:type="dxa" w:w="7992"/>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Motor on</w:t>
            </w:r>
          </w:p>
        </w:tc>
      </w:tr>
      <w:tr>
        <w:tc>
          <w:tcPr>
            <w:tcW w:type="dxa" w:w="1754"/>
            <w:shd w:fill="F6F8FA"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4.6</w:t>
            </w:r>
          </w:p>
        </w:tc>
        <w:tc>
          <w:tcPr>
            <w:tcW w:type="dxa" w:w="7992"/>
            <w:shd w:fill="F6F8FA"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Closed loop</w:t>
            </w:r>
          </w:p>
        </w:tc>
      </w:tr>
      <w:tr>
        <w:tc>
          <w:tcPr>
            <w:tcW w:type="dxa" w:w="1754"/>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4.7</w:t>
            </w:r>
          </w:p>
        </w:tc>
        <w:tc>
          <w:tcPr>
            <w:tcW w:type="dxa" w:w="7992"/>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Encoder index</w:t>
            </w:r>
          </w:p>
        </w:tc>
      </w:tr>
      <w:tr>
        <w:tc>
          <w:tcPr>
            <w:tcW w:type="dxa" w:w="1754"/>
            <w:shd w:fill="F6F8FA"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5.0</w:t>
            </w:r>
          </w:p>
        </w:tc>
        <w:tc>
          <w:tcPr>
            <w:tcW w:type="dxa" w:w="7992"/>
            <w:shd w:fill="F6F8FA"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Encoder valid</w:t>
            </w:r>
          </w:p>
        </w:tc>
      </w:tr>
      <w:tr>
        <w:tc>
          <w:tcPr>
            <w:tcW w:type="dxa" w:w="1754"/>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5.1</w:t>
            </w:r>
          </w:p>
        </w:tc>
        <w:tc>
          <w:tcPr>
            <w:tcW w:type="dxa" w:w="7992"/>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Searching index</w:t>
            </w:r>
          </w:p>
        </w:tc>
      </w:tr>
      <w:tr>
        <w:tc>
          <w:tcPr>
            <w:tcW w:type="dxa" w:w="1754"/>
            <w:shd w:fill="F6F8FA"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5.2</w:t>
            </w:r>
          </w:p>
        </w:tc>
        <w:tc>
          <w:tcPr>
            <w:tcW w:type="dxa" w:w="7992"/>
            <w:shd w:fill="F6F8FA"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Position reached</w:t>
            </w:r>
          </w:p>
        </w:tc>
      </w:tr>
      <w:tr>
        <w:tc>
          <w:tcPr>
            <w:tcW w:type="dxa" w:w="1754"/>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5.3</w:t>
            </w:r>
          </w:p>
        </w:tc>
        <w:tc>
          <w:tcPr>
            <w:tcW w:type="dxa" w:w="7992"/>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Error compensation</w:t>
            </w:r>
          </w:p>
        </w:tc>
      </w:tr>
      <w:tr>
        <w:tc>
          <w:tcPr>
            <w:tcW w:type="dxa" w:w="1754"/>
            <w:shd w:fill="F6F8FA"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5.4</w:t>
            </w:r>
          </w:p>
        </w:tc>
        <w:tc>
          <w:tcPr>
            <w:tcW w:type="dxa" w:w="7992"/>
            <w:shd w:fill="F6F8FA"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Encoder error</w:t>
            </w:r>
          </w:p>
        </w:tc>
      </w:tr>
      <w:tr>
        <w:tc>
          <w:tcPr>
            <w:tcW w:type="dxa" w:w="1754"/>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5.5</w:t>
            </w:r>
          </w:p>
        </w:tc>
        <w:tc>
          <w:tcPr>
            <w:tcW w:type="dxa" w:w="7992"/>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Scanning</w:t>
            </w:r>
          </w:p>
        </w:tc>
      </w:tr>
      <w:tr>
        <w:tc>
          <w:tcPr>
            <w:tcW w:type="dxa" w:w="1754"/>
            <w:shd w:fill="F6F8FA"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5.6</w:t>
            </w:r>
          </w:p>
        </w:tc>
        <w:tc>
          <w:tcPr>
            <w:tcW w:type="dxa" w:w="7992"/>
            <w:shd w:fill="F6F8FA"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Left end stop</w:t>
            </w:r>
          </w:p>
        </w:tc>
      </w:tr>
      <w:tr>
        <w:tc>
          <w:tcPr>
            <w:tcW w:type="dxa" w:w="1754"/>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5.7</w:t>
            </w:r>
          </w:p>
        </w:tc>
        <w:tc>
          <w:tcPr>
            <w:tcW w:type="dxa" w:w="7992"/>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Right end stop</w:t>
            </w:r>
          </w:p>
        </w:tc>
      </w:tr>
      <w:tr>
        <w:tc>
          <w:tcPr>
            <w:tcW w:type="dxa" w:w="1754"/>
            <w:shd w:fill="F6F8FA"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6.0</w:t>
            </w:r>
          </w:p>
        </w:tc>
        <w:tc>
          <w:tcPr>
            <w:tcW w:type="dxa" w:w="7992"/>
            <w:shd w:fill="F6F8FA"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Error limit</w:t>
            </w:r>
          </w:p>
        </w:tc>
      </w:tr>
      <w:tr>
        <w:tc>
          <w:tcPr>
            <w:tcW w:type="dxa" w:w="1754"/>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6.1</w:t>
            </w:r>
          </w:p>
        </w:tc>
        <w:tc>
          <w:tcPr>
            <w:tcW w:type="dxa" w:w="7992"/>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Searching optimal frequency</w:t>
            </w:r>
          </w:p>
        </w:tc>
      </w:tr>
      <w:tr>
        <w:tc>
          <w:tcPr>
            <w:tcW w:type="dxa" w:w="1754"/>
            <w:shd w:fill="F6F8FA"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6.2</w:t>
            </w:r>
          </w:p>
        </w:tc>
        <w:tc>
          <w:tcPr>
            <w:tcW w:type="dxa" w:w="7992"/>
            <w:shd w:fill="F6F8FA"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Safety timeout</w:t>
            </w:r>
          </w:p>
        </w:tc>
      </w:tr>
      <w:tr>
        <w:tc>
          <w:tcPr>
            <w:tcW w:type="dxa" w:w="1754"/>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6.3</w:t>
            </w:r>
          </w:p>
        </w:tc>
        <w:tc>
          <w:tcPr>
            <w:tcW w:type="dxa" w:w="7992"/>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Execute ack</w:t>
            </w:r>
          </w:p>
        </w:tc>
      </w:tr>
      <w:tr>
        <w:tc>
          <w:tcPr>
            <w:tcW w:type="dxa" w:w="1754"/>
            <w:shd w:fill="F6F8FA"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6.4</w:t>
            </w:r>
          </w:p>
        </w:tc>
        <w:tc>
          <w:tcPr>
            <w:tcW w:type="dxa" w:w="7992"/>
            <w:shd w:fill="F6F8FA"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Emergency stop</w:t>
            </w:r>
          </w:p>
        </w:tc>
      </w:tr>
      <w:tr>
        <w:tc>
          <w:tcPr>
            <w:tcW w:type="dxa" w:w="1754"/>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6.5</w:t>
            </w:r>
          </w:p>
        </w:tc>
        <w:tc>
          <w:tcPr>
            <w:tcW w:type="dxa" w:w="7992"/>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Position fail</w:t>
            </w:r>
          </w:p>
        </w:tc>
      </w:tr>
      <w:tr>
        <w:tc>
          <w:tcPr>
            <w:tcW w:type="dxa" w:w="1754"/>
            <w:shd w:fill="F6F8FA"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6.6–6.7</w:t>
            </w:r>
          </w:p>
        </w:tc>
        <w:tc>
          <w:tcPr>
            <w:tcW w:type="dxa" w:w="7992"/>
            <w:shd w:fill="F6F8FA"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padding (2 bit)</w:t>
            </w:r>
          </w:p>
        </w:tc>
      </w:tr>
      <w:tr>
        <w:tc>
          <w:tcPr>
            <w:tcW w:type="dxa" w:w="1754"/>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7</w:t>
            </w:r>
          </w:p>
        </w:tc>
        <w:tc>
          <w:tcPr>
            <w:tcW w:type="dxa" w:w="7992"/>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Slot (BYTE)</w:t>
            </w:r>
          </w:p>
        </w:tc>
      </w:tr>
    </w:tbl>
    <w:p>
      <w:pPr>
        <w:spacing w:after="120" w:before="0"/>
      </w:pPr>
    </w:p>
    <w:p>
      <w:pPr>
        <w:spacing w:after="140" w:before="0"/>
      </w:pPr>
      <w:r>
        <w:rPr>
          <w:rFonts w:ascii="Consolas" w:cs="Consolas" w:eastAsia="Consolas" w:hAnsi="Consolas"/>
          <w:color w:val="1F3864"/>
          <w:sz w:val="20"/>
          <w:szCs w:val="20"/>
        </w:rPr>
        <w:t xml:space="preserve">Execute ack</w:t>
      </w:r>
      <w:r>
        <w:rPr>
          <w:rFonts w:ascii="Calibri" w:cs="Calibri" w:eastAsia="Calibri" w:hAnsi="Calibri"/>
          <w:sz w:val="22"/>
          <w:szCs w:val="22"/>
        </w:rPr>
        <w:t xml:space="preserve"> at 6.3 is the acknowledge half of the </w:t>
      </w:r>
      <w:r>
        <w:rPr>
          <w:rFonts w:ascii="Consolas" w:cs="Consolas" w:eastAsia="Consolas" w:hAnsi="Consolas"/>
          <w:color w:val="1F3864"/>
          <w:sz w:val="20"/>
          <w:szCs w:val="20"/>
        </w:rPr>
        <w:t xml:space="preserve">Execute</w:t>
      </w:r>
      <w:r>
        <w:rPr>
          <w:rFonts w:ascii="Calibri" w:cs="Calibri" w:eastAsia="Calibri" w:hAnsi="Calibri"/>
          <w:sz w:val="22"/>
          <w:szCs w:val="22"/>
        </w:rPr>
        <w:t xml:space="preserve"> handshake.</w:t>
      </w:r>
    </w:p>
    <w:p>
      <w:pPr>
        <w:pStyle w:val="Heading1"/>
        <w:spacing w:after="140" w:before="340"/>
      </w:pPr>
      <w:r>
        <w:rPr>
          <w:rFonts w:ascii="Calibri" w:cs="Calibri" w:eastAsia="Calibri" w:hAnsi="Calibri"/>
        </w:rPr>
        <w:t xml:space="preserve">3. Distributed Clocks</w:t>
      </w:r>
    </w:p>
    <w:tbl>
      <w:tblPr>
        <w:tblW w:type="dxa" w:w="9746"/>
        <w:tblBorders>
          <w:top w:val="single" w:color="C8D0D8" w:sz="2"/>
          <w:left w:val="single" w:color="C8D0D8" w:sz="2"/>
          <w:bottom w:val="single" w:color="C8D0D8" w:sz="2"/>
          <w:right w:val="single" w:color="C8D0D8" w:sz="2"/>
          <w:insideH w:val="none"/>
          <w:insideV w:val="none"/>
        </w:tblBorders>
      </w:tblPr>
      <w:tblGrid>
        <w:gridCol w:w="9746"/>
      </w:tblGrid>
      <w:tr>
        <w:tc>
          <w:tcPr>
            <w:tcW w:type="dxa" w:w="9746"/>
            <w:shd w:fill="F6F8FA" w:color="auto" w:val="clear"/>
            <w:tcMar>
              <w:top w:type="dxa" w:w="120"/>
              <w:left w:type="dxa" w:w="160"/>
              <w:bottom w:type="dxa" w:w="120"/>
              <w:right w:type="dxa" w:w="160"/>
            </w:tcMar>
          </w:tcPr>
          <w:p>
            <w:pPr>
              <w:spacing w:after="0" w:before="0"/>
            </w:pPr>
            <w:r>
              <w:rPr>
                <w:rFonts w:ascii="Consolas" w:cs="Consolas" w:eastAsia="Consolas" w:hAnsi="Consolas"/>
                <w:sz w:val="18"/>
                <w:szCs w:val="18"/>
              </w:rPr>
              <w:t xml:space="preserve">&lt;DC&gt;</w:t>
            </w:r>
          </w:p>
          <w:p>
            <w:pPr>
              <w:spacing w:after="0" w:before="0"/>
            </w:pPr>
            <w:r>
              <w:rPr>
                <w:rFonts w:ascii="Consolas" w:cs="Consolas" w:eastAsia="Consolas" w:hAnsi="Consolas"/>
                <w:sz w:val="18"/>
                <w:szCs w:val="18"/>
              </w:rPr>
              <w:t xml:space="preserve">  &lt;ReferenceClock&gt;true&lt;/ReferenceClock&gt;</w:t>
            </w:r>
          </w:p>
          <w:p>
            <w:pPr>
              <w:spacing w:after="0" w:before="0"/>
            </w:pPr>
            <w:r>
              <w:rPr>
                <w:rFonts w:ascii="Consolas" w:cs="Consolas" w:eastAsia="Consolas" w:hAnsi="Consolas"/>
                <w:sz w:val="18"/>
                <w:szCs w:val="18"/>
              </w:rPr>
              <w:t xml:space="preserve">  &lt;CycleTime0&gt;1000000&lt;/CycleTime0&gt;   &lt;!-- 1 000 000 ns = 1 ms --&gt;</w:t>
            </w:r>
          </w:p>
          <w:p>
            <w:pPr>
              <w:spacing w:after="0" w:before="0"/>
            </w:pPr>
            <w:r>
              <w:rPr>
                <w:rFonts w:ascii="Consolas" w:cs="Consolas" w:eastAsia="Consolas" w:hAnsi="Consolas"/>
                <w:sz w:val="18"/>
                <w:szCs w:val="18"/>
              </w:rPr>
              <w:t xml:space="preserve">  &lt;CycleTime1&gt;0&lt;/CycleTime1&gt;</w:t>
            </w:r>
          </w:p>
          <w:p>
            <w:pPr>
              <w:spacing w:after="0" w:before="0"/>
            </w:pPr>
            <w:r>
              <w:rPr>
                <w:rFonts w:ascii="Consolas" w:cs="Consolas" w:eastAsia="Consolas" w:hAnsi="Consolas"/>
                <w:sz w:val="18"/>
                <w:szCs w:val="18"/>
              </w:rPr>
              <w:t xml:space="preserve">  &lt;ShiftTime&gt;0&lt;/ShiftTime&gt;</w:t>
            </w:r>
          </w:p>
          <w:p>
            <w:pPr>
              <w:spacing w:after="0" w:before="0"/>
            </w:pPr>
            <w:r>
              <w:rPr>
                <w:rFonts w:ascii="Consolas" w:cs="Consolas" w:eastAsia="Consolas" w:hAnsi="Consolas"/>
                <w:sz w:val="18"/>
                <w:szCs w:val="18"/>
              </w:rPr>
              <w:t xml:space="preserve">&lt;/DC&gt;</w:t>
            </w:r>
          </w:p>
        </w:tc>
      </w:tr>
    </w:tbl>
    <w:p>
      <w:pPr>
        <w:spacing w:after="120" w:before="0"/>
      </w:pPr>
    </w:p>
    <w:p>
      <w:pPr>
        <w:spacing w:after="140" w:before="0"/>
      </w:pPr>
      <w:r>
        <w:rPr>
          <w:rFonts w:ascii="Calibri" w:cs="Calibri" w:eastAsia="Calibri" w:hAnsi="Calibri"/>
          <w:sz w:val="22"/>
          <w:szCs w:val="22"/>
        </w:rPr>
        <w:t xml:space="preserve">The drive is designated </w:t>
      </w:r>
      <w:r>
        <w:rPr>
          <w:rFonts w:ascii="Calibri" w:cs="Calibri" w:eastAsia="Calibri" w:hAnsi="Calibri"/>
          <w:b/>
          <w:bCs/>
          <w:sz w:val="22"/>
          <w:szCs w:val="22"/>
        </w:rPr>
        <w:t xml:space="preserve">DC reference clock</w:t>
      </w:r>
      <w:r>
        <w:rPr>
          <w:rFonts w:ascii="Calibri" w:cs="Calibri" w:eastAsia="Calibri" w:hAnsi="Calibri"/>
          <w:sz w:val="22"/>
          <w:szCs w:val="22"/>
        </w:rPr>
        <w:t xml:space="preserve"> — unavoidable here, since it is the only slave.</w:t>
      </w:r>
    </w:p>
    <w:p>
      <w:pPr>
        <w:spacing w:after="140" w:before="0"/>
      </w:pPr>
      <w:r>
        <w:rPr>
          <w:rFonts w:ascii="Calibri" w:cs="Calibri" w:eastAsia="Calibri" w:hAnsi="Calibri"/>
          <w:sz w:val="22"/>
          <w:szCs w:val="22"/>
        </w:rPr>
        <w:t xml:space="preserve">DC is configured by four register writes, all on the </w:t>
      </w:r>
      <w:r>
        <w:rPr>
          <w:rFonts w:ascii="Calibri" w:cs="Calibri" w:eastAsia="Calibri" w:hAnsi="Calibri"/>
          <w:b/>
          <w:bCs/>
          <w:sz w:val="22"/>
          <w:szCs w:val="22"/>
        </w:rPr>
        <w:t xml:space="preserve">PreOp→SafeOp</w:t>
      </w:r>
      <w:r>
        <w:rPr>
          <w:rFonts w:ascii="Calibri" w:cs="Calibri" w:eastAsia="Calibri" w:hAnsi="Calibri"/>
          <w:sz w:val="22"/>
          <w:szCs w:val="22"/>
        </w:rPr>
        <w:t xml:space="preserve"> transition:</w:t>
      </w:r>
    </w:p>
    <w:tbl>
      <w:tblPr>
        <w:tblW w:type="dxa" w:w="9746"/>
        <w:tblBorders>
          <w:top w:val="single" w:color="9AA8B4" w:sz="4"/>
          <w:left w:val="single" w:color="C8D0D8" w:sz="2"/>
          <w:bottom w:val="single" w:color="9AA8B4" w:sz="4"/>
          <w:right w:val="single" w:color="C8D0D8" w:sz="2"/>
          <w:insideH w:val="single" w:color="D8DEE4" w:sz="2"/>
          <w:insideV w:val="single" w:color="D8DEE4" w:sz="2"/>
        </w:tblBorders>
      </w:tblPr>
      <w:tblGrid>
        <w:gridCol w:w="1559"/>
        <w:gridCol w:w="2436"/>
        <w:gridCol w:w="2436"/>
        <w:gridCol w:w="3315"/>
      </w:tblGrid>
      <w:tr>
        <w:trPr>
          <w:tblHeader/>
        </w:trPr>
        <w:tc>
          <w:tcPr>
            <w:tcW w:type="dxa" w:w="1559"/>
            <w:shd w:fill="E4EAF0" w:color="auto" w:val="clear"/>
            <w:tcMar>
              <w:top w:type="dxa" w:w="70"/>
              <w:left w:type="dxa" w:w="110"/>
              <w:bottom w:type="dxa" w:w="70"/>
              <w:right w:type="dxa" w:w="110"/>
            </w:tcMar>
          </w:tcPr>
          <w:p>
            <w:pPr>
              <w:spacing w:after="0" w:before="0"/>
            </w:pPr>
            <w:r>
              <w:rPr>
                <w:rFonts w:ascii="Calibri" w:cs="Calibri" w:eastAsia="Calibri" w:hAnsi="Calibri"/>
                <w:b/>
                <w:bCs/>
                <w:sz w:val="19"/>
                <w:szCs w:val="19"/>
              </w:rPr>
              <w:t xml:space="preserve">Register</w:t>
            </w:r>
          </w:p>
        </w:tc>
        <w:tc>
          <w:tcPr>
            <w:tcW w:type="dxa" w:w="2436"/>
            <w:shd w:fill="E4EAF0" w:color="auto" w:val="clear"/>
            <w:tcMar>
              <w:top w:type="dxa" w:w="70"/>
              <w:left w:type="dxa" w:w="110"/>
              <w:bottom w:type="dxa" w:w="70"/>
              <w:right w:type="dxa" w:w="110"/>
            </w:tcMar>
          </w:tcPr>
          <w:p>
            <w:pPr>
              <w:spacing w:after="0" w:before="0"/>
            </w:pPr>
            <w:r>
              <w:rPr>
                <w:rFonts w:ascii="Calibri" w:cs="Calibri" w:eastAsia="Calibri" w:hAnsi="Calibri"/>
                <w:b/>
                <w:bCs/>
                <w:sz w:val="19"/>
                <w:szCs w:val="19"/>
              </w:rPr>
              <w:t xml:space="preserve">Name</w:t>
            </w:r>
          </w:p>
        </w:tc>
        <w:tc>
          <w:tcPr>
            <w:tcW w:type="dxa" w:w="2436"/>
            <w:shd w:fill="E4EAF0" w:color="auto" w:val="clear"/>
            <w:tcMar>
              <w:top w:type="dxa" w:w="70"/>
              <w:left w:type="dxa" w:w="110"/>
              <w:bottom w:type="dxa" w:w="70"/>
              <w:right w:type="dxa" w:w="110"/>
            </w:tcMar>
          </w:tcPr>
          <w:p>
            <w:pPr>
              <w:spacing w:after="0" w:before="0"/>
            </w:pPr>
            <w:r>
              <w:rPr>
                <w:rFonts w:ascii="Calibri" w:cs="Calibri" w:eastAsia="Calibri" w:hAnsi="Calibri"/>
                <w:b/>
                <w:bCs/>
                <w:sz w:val="19"/>
                <w:szCs w:val="19"/>
              </w:rPr>
              <w:t xml:space="preserve">Value written</w:t>
            </w:r>
          </w:p>
        </w:tc>
        <w:tc>
          <w:tcPr>
            <w:tcW w:type="dxa" w:w="3315"/>
            <w:shd w:fill="E4EAF0" w:color="auto" w:val="clear"/>
            <w:tcMar>
              <w:top w:type="dxa" w:w="70"/>
              <w:left w:type="dxa" w:w="110"/>
              <w:bottom w:type="dxa" w:w="70"/>
              <w:right w:type="dxa" w:w="110"/>
            </w:tcMar>
          </w:tcPr>
          <w:p>
            <w:pPr>
              <w:spacing w:after="0" w:before="0"/>
            </w:pPr>
            <w:r>
              <w:rPr>
                <w:rFonts w:ascii="Calibri" w:cs="Calibri" w:eastAsia="Calibri" w:hAnsi="Calibri"/>
                <w:b/>
                <w:bCs/>
                <w:sz w:val="19"/>
                <w:szCs w:val="19"/>
              </w:rPr>
              <w:t xml:space="preserve">Decode</w:t>
            </w:r>
          </w:p>
        </w:tc>
      </w:tr>
      <w:tr>
        <w:tc>
          <w:tcPr>
            <w:tcW w:type="dxa" w:w="1559"/>
            <w:shd w:fill="FFFFFF" w:color="auto" w:val="clear"/>
            <w:tcMar>
              <w:top w:type="dxa" w:w="70"/>
              <w:left w:type="dxa" w:w="110"/>
              <w:bottom w:type="dxa" w:w="70"/>
              <w:right w:type="dxa" w:w="110"/>
            </w:tcMar>
          </w:tcPr>
          <w:p>
            <w:pPr>
              <w:spacing w:after="0" w:before="0"/>
            </w:pPr>
            <w:r>
              <w:rPr>
                <w:rFonts w:ascii="Consolas" w:cs="Consolas" w:eastAsia="Consolas" w:hAnsi="Consolas"/>
                <w:b w:val="false"/>
                <w:bCs w:val="false"/>
                <w:color w:val="1F3864"/>
                <w:sz w:val="17"/>
                <w:szCs w:val="17"/>
              </w:rPr>
              <w:t xml:space="preserve">0x09A0</w:t>
            </w:r>
          </w:p>
        </w:tc>
        <w:tc>
          <w:tcPr>
            <w:tcW w:type="dxa" w:w="2436"/>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Sync0/Sync1 cycle time</w:t>
            </w:r>
          </w:p>
        </w:tc>
        <w:tc>
          <w:tcPr>
            <w:tcW w:type="dxa" w:w="2436"/>
            <w:shd w:fill="FFFFFF" w:color="auto" w:val="clear"/>
            <w:tcMar>
              <w:top w:type="dxa" w:w="70"/>
              <w:left w:type="dxa" w:w="110"/>
              <w:bottom w:type="dxa" w:w="70"/>
              <w:right w:type="dxa" w:w="110"/>
            </w:tcMar>
          </w:tcPr>
          <w:p>
            <w:pPr>
              <w:spacing w:after="0" w:before="0"/>
            </w:pPr>
            <w:r>
              <w:rPr>
                <w:rFonts w:ascii="Consolas" w:cs="Consolas" w:eastAsia="Consolas" w:hAnsi="Consolas"/>
                <w:b w:val="false"/>
                <w:bCs w:val="false"/>
                <w:color w:val="1F3864"/>
                <w:sz w:val="17"/>
                <w:szCs w:val="17"/>
              </w:rPr>
              <w:t xml:space="preserve">40 42 0f 00 00 00 00 00</w:t>
            </w:r>
          </w:p>
        </w:tc>
        <w:tc>
          <w:tcPr>
            <w:tcW w:type="dxa" w:w="3315"/>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Sync0 = </w:t>
            </w:r>
            <w:r>
              <w:rPr>
                <w:rFonts w:ascii="Consolas" w:cs="Consolas" w:eastAsia="Consolas" w:hAnsi="Consolas"/>
                <w:b w:val="false"/>
                <w:bCs w:val="false"/>
                <w:color w:val="1F3864"/>
                <w:sz w:val="17"/>
                <w:szCs w:val="17"/>
              </w:rPr>
              <w:t xml:space="preserve">0x000F4240</w:t>
            </w:r>
            <w:r>
              <w:rPr>
                <w:rFonts w:ascii="Calibri" w:cs="Calibri" w:eastAsia="Calibri" w:hAnsi="Calibri"/>
                <w:b w:val="false"/>
                <w:bCs w:val="false"/>
                <w:sz w:val="19"/>
                <w:szCs w:val="19"/>
              </w:rPr>
              <w:t xml:space="preserve"> = 1 000 000 ns; Sync1 = 0</w:t>
            </w:r>
          </w:p>
        </w:tc>
      </w:tr>
      <w:tr>
        <w:tc>
          <w:tcPr>
            <w:tcW w:type="dxa" w:w="1559"/>
            <w:shd w:fill="F6F8FA" w:color="auto" w:val="clear"/>
            <w:tcMar>
              <w:top w:type="dxa" w:w="70"/>
              <w:left w:type="dxa" w:w="110"/>
              <w:bottom w:type="dxa" w:w="70"/>
              <w:right w:type="dxa" w:w="110"/>
            </w:tcMar>
          </w:tcPr>
          <w:p>
            <w:pPr>
              <w:spacing w:after="0" w:before="0"/>
            </w:pPr>
            <w:r>
              <w:rPr>
                <w:rFonts w:ascii="Consolas" w:cs="Consolas" w:eastAsia="Consolas" w:hAnsi="Consolas"/>
                <w:b w:val="false"/>
                <w:bCs w:val="false"/>
                <w:color w:val="1F3864"/>
                <w:sz w:val="17"/>
                <w:szCs w:val="17"/>
              </w:rPr>
              <w:t xml:space="preserve">0x0990</w:t>
            </w:r>
          </w:p>
        </w:tc>
        <w:tc>
          <w:tcPr>
            <w:tcW w:type="dxa" w:w="2436"/>
            <w:shd w:fill="F6F8FA"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Start time cyclic operation</w:t>
            </w:r>
          </w:p>
        </w:tc>
        <w:tc>
          <w:tcPr>
            <w:tcW w:type="dxa" w:w="2436"/>
            <w:shd w:fill="F6F8FA" w:color="auto" w:val="clear"/>
            <w:tcMar>
              <w:top w:type="dxa" w:w="70"/>
              <w:left w:type="dxa" w:w="110"/>
              <w:bottom w:type="dxa" w:w="70"/>
              <w:right w:type="dxa" w:w="110"/>
            </w:tcMar>
          </w:tcPr>
          <w:p>
            <w:pPr>
              <w:spacing w:after="0" w:before="0"/>
            </w:pPr>
            <w:r>
              <w:rPr>
                <w:rFonts w:ascii="Consolas" w:cs="Consolas" w:eastAsia="Consolas" w:hAnsi="Consolas"/>
                <w:b w:val="false"/>
                <w:bCs w:val="false"/>
                <w:color w:val="1F3864"/>
                <w:sz w:val="17"/>
                <w:szCs w:val="17"/>
              </w:rPr>
              <w:t xml:space="preserve">00 00 00 00 00 00 00 00</w:t>
            </w:r>
          </w:p>
        </w:tc>
        <w:tc>
          <w:tcPr>
            <w:tcW w:type="dxa" w:w="3315"/>
            <w:shd w:fill="F6F8FA"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start immediately</w:t>
            </w:r>
          </w:p>
        </w:tc>
      </w:tr>
      <w:tr>
        <w:tc>
          <w:tcPr>
            <w:tcW w:type="dxa" w:w="1559"/>
            <w:shd w:fill="FFFFFF" w:color="auto" w:val="clear"/>
            <w:tcMar>
              <w:top w:type="dxa" w:w="70"/>
              <w:left w:type="dxa" w:w="110"/>
              <w:bottom w:type="dxa" w:w="70"/>
              <w:right w:type="dxa" w:w="110"/>
            </w:tcMar>
          </w:tcPr>
          <w:p>
            <w:pPr>
              <w:spacing w:after="0" w:before="0"/>
            </w:pPr>
            <w:r>
              <w:rPr>
                <w:rFonts w:ascii="Consolas" w:cs="Consolas" w:eastAsia="Consolas" w:hAnsi="Consolas"/>
                <w:b w:val="false"/>
                <w:bCs w:val="false"/>
                <w:color w:val="1F3864"/>
                <w:sz w:val="17"/>
                <w:szCs w:val="17"/>
              </w:rPr>
              <w:t xml:space="preserve">0x0980</w:t>
            </w:r>
            <w:r>
              <w:rPr>
                <w:rFonts w:ascii="Calibri" w:cs="Calibri" w:eastAsia="Calibri" w:hAnsi="Calibri"/>
                <w:b w:val="false"/>
                <w:bCs w:val="false"/>
                <w:sz w:val="19"/>
                <w:szCs w:val="19"/>
              </w:rPr>
              <w:t xml:space="preserve">/</w:t>
            </w:r>
            <w:r>
              <w:rPr>
                <w:rFonts w:ascii="Consolas" w:cs="Consolas" w:eastAsia="Consolas" w:hAnsi="Consolas"/>
                <w:b w:val="false"/>
                <w:bCs w:val="false"/>
                <w:color w:val="1F3864"/>
                <w:sz w:val="17"/>
                <w:szCs w:val="17"/>
              </w:rPr>
              <w:t xml:space="preserve">0x0981</w:t>
            </w:r>
          </w:p>
        </w:tc>
        <w:tc>
          <w:tcPr>
            <w:tcW w:type="dxa" w:w="2436"/>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Cyclic unit control / Activation</w:t>
            </w:r>
          </w:p>
        </w:tc>
        <w:tc>
          <w:tcPr>
            <w:tcW w:type="dxa" w:w="2436"/>
            <w:shd w:fill="FFFFFF" w:color="auto" w:val="clear"/>
            <w:tcMar>
              <w:top w:type="dxa" w:w="70"/>
              <w:left w:type="dxa" w:w="110"/>
              <w:bottom w:type="dxa" w:w="70"/>
              <w:right w:type="dxa" w:w="110"/>
            </w:tcMar>
          </w:tcPr>
          <w:p>
            <w:pPr>
              <w:spacing w:after="0" w:before="0"/>
            </w:pPr>
            <w:r>
              <w:rPr>
                <w:rFonts w:ascii="Consolas" w:cs="Consolas" w:eastAsia="Consolas" w:hAnsi="Consolas"/>
                <w:b w:val="false"/>
                <w:bCs w:val="false"/>
                <w:color w:val="1F3864"/>
                <w:sz w:val="17"/>
                <w:szCs w:val="17"/>
              </w:rPr>
              <w:t xml:space="preserve">00 03</w:t>
            </w:r>
          </w:p>
        </w:tc>
        <w:tc>
          <w:tcPr>
            <w:tcW w:type="dxa" w:w="3315"/>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see below</w:t>
            </w:r>
          </w:p>
        </w:tc>
      </w:tr>
      <w:tr>
        <w:tc>
          <w:tcPr>
            <w:tcW w:type="dxa" w:w="1559"/>
            <w:shd w:fill="F6F8FA" w:color="auto" w:val="clear"/>
            <w:tcMar>
              <w:top w:type="dxa" w:w="70"/>
              <w:left w:type="dxa" w:w="110"/>
              <w:bottom w:type="dxa" w:w="70"/>
              <w:right w:type="dxa" w:w="110"/>
            </w:tcMar>
          </w:tcPr>
          <w:p>
            <w:pPr>
              <w:spacing w:after="0" w:before="0"/>
            </w:pPr>
            <w:r>
              <w:rPr>
                <w:rFonts w:ascii="Consolas" w:cs="Consolas" w:eastAsia="Consolas" w:hAnsi="Consolas"/>
                <w:b w:val="false"/>
                <w:bCs w:val="false"/>
                <w:color w:val="1F3864"/>
                <w:sz w:val="17"/>
                <w:szCs w:val="17"/>
              </w:rPr>
              <w:t xml:space="preserve">0x09A8</w:t>
            </w:r>
          </w:p>
        </w:tc>
        <w:tc>
          <w:tcPr>
            <w:tcW w:type="dxa" w:w="2436"/>
            <w:shd w:fill="F6F8FA"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Latch0 edge config</w:t>
            </w:r>
          </w:p>
        </w:tc>
        <w:tc>
          <w:tcPr>
            <w:tcW w:type="dxa" w:w="2436"/>
            <w:shd w:fill="F6F8FA" w:color="auto" w:val="clear"/>
            <w:tcMar>
              <w:top w:type="dxa" w:w="70"/>
              <w:left w:type="dxa" w:w="110"/>
              <w:bottom w:type="dxa" w:w="70"/>
              <w:right w:type="dxa" w:w="110"/>
            </w:tcMar>
          </w:tcPr>
          <w:p>
            <w:pPr>
              <w:spacing w:after="0" w:before="0"/>
            </w:pPr>
            <w:r>
              <w:rPr>
                <w:rFonts w:ascii="Consolas" w:cs="Consolas" w:eastAsia="Consolas" w:hAnsi="Consolas"/>
                <w:b w:val="false"/>
                <w:bCs w:val="false"/>
                <w:color w:val="1F3864"/>
                <w:sz w:val="17"/>
                <w:szCs w:val="17"/>
              </w:rPr>
              <w:t xml:space="preserve">00 00</w:t>
            </w:r>
          </w:p>
        </w:tc>
        <w:tc>
          <w:tcPr>
            <w:tcW w:type="dxa" w:w="3315"/>
            <w:shd w:fill="F6F8FA"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latch unused</w:t>
            </w:r>
          </w:p>
        </w:tc>
      </w:tr>
    </w:tbl>
    <w:p>
      <w:pPr>
        <w:spacing w:after="120" w:before="0"/>
      </w:pPr>
    </w:p>
    <w:p>
      <w:pPr>
        <w:pStyle w:val="Heading2"/>
        <w:spacing w:after="140" w:before="240"/>
      </w:pPr>
      <w:r>
        <w:rPr>
          <w:rFonts w:ascii="Calibri" w:cs="Calibri" w:eastAsia="Calibri" w:hAnsi="Calibri"/>
        </w:rPr>
        <w:t xml:space="preserve">The activation value</w:t>
      </w:r>
    </w:p>
    <w:p>
      <w:pPr>
        <w:spacing w:after="140" w:before="0"/>
      </w:pPr>
      <w:r>
        <w:rPr>
          <w:rFonts w:ascii="Consolas" w:cs="Consolas" w:eastAsia="Consolas" w:hAnsi="Consolas"/>
          <w:color w:val="1F3864"/>
          <w:sz w:val="20"/>
          <w:szCs w:val="20"/>
        </w:rPr>
        <w:t xml:space="preserve">0x0980</w:t>
      </w:r>
      <w:r>
        <w:rPr>
          <w:rFonts w:ascii="Calibri" w:cs="Calibri" w:eastAsia="Calibri" w:hAnsi="Calibri"/>
          <w:sz w:val="22"/>
          <w:szCs w:val="22"/>
        </w:rPr>
        <w:t xml:space="preserve"> = </w:t>
      </w:r>
      <w:r>
        <w:rPr>
          <w:rFonts w:ascii="Consolas" w:cs="Consolas" w:eastAsia="Consolas" w:hAnsi="Consolas"/>
          <w:color w:val="1F3864"/>
          <w:sz w:val="20"/>
          <w:szCs w:val="20"/>
        </w:rPr>
        <w:t xml:space="preserve">0x00</w:t>
      </w:r>
      <w:r>
        <w:rPr>
          <w:rFonts w:ascii="Calibri" w:cs="Calibri" w:eastAsia="Calibri" w:hAnsi="Calibri"/>
          <w:sz w:val="22"/>
          <w:szCs w:val="22"/>
        </w:rPr>
        <w:t xml:space="preserve">, </w:t>
      </w:r>
      <w:r>
        <w:rPr>
          <w:rFonts w:ascii="Consolas" w:cs="Consolas" w:eastAsia="Consolas" w:hAnsi="Consolas"/>
          <w:color w:val="1F3864"/>
          <w:sz w:val="20"/>
          <w:szCs w:val="20"/>
        </w:rPr>
        <w:t xml:space="preserve">0x0981</w:t>
      </w:r>
      <w:r>
        <w:rPr>
          <w:rFonts w:ascii="Calibri" w:cs="Calibri" w:eastAsia="Calibri" w:hAnsi="Calibri"/>
          <w:sz w:val="22"/>
          <w:szCs w:val="22"/>
        </w:rPr>
        <w:t xml:space="preserve"> = </w:t>
      </w:r>
      <w:r>
        <w:rPr>
          <w:rFonts w:ascii="Consolas" w:cs="Consolas" w:eastAsia="Consolas" w:hAnsi="Consolas"/>
          <w:color w:val="1F3864"/>
          <w:sz w:val="20"/>
          <w:szCs w:val="20"/>
        </w:rPr>
        <w:t xml:space="preserve">0x03</w:t>
      </w:r>
      <w:r>
        <w:rPr>
          <w:rFonts w:ascii="Calibri" w:cs="Calibri" w:eastAsia="Calibri" w:hAnsi="Calibri"/>
          <w:sz w:val="22"/>
          <w:szCs w:val="22"/>
        </w:rPr>
        <w:t xml:space="preserve">.</w:t>
      </w:r>
    </w:p>
    <w:p>
      <w:pPr>
        <w:spacing w:after="140" w:before="0"/>
      </w:pPr>
      <w:r>
        <w:rPr>
          <w:rFonts w:ascii="Calibri" w:cs="Calibri" w:eastAsia="Calibri" w:hAnsi="Calibri"/>
          <w:sz w:val="22"/>
          <w:szCs w:val="22"/>
        </w:rPr>
        <w:t xml:space="preserve">Register </w:t>
      </w:r>
      <w:r>
        <w:rPr>
          <w:rFonts w:ascii="Consolas" w:cs="Consolas" w:eastAsia="Consolas" w:hAnsi="Consolas"/>
          <w:color w:val="1F3864"/>
          <w:sz w:val="20"/>
          <w:szCs w:val="20"/>
        </w:rPr>
        <w:t xml:space="preserve">0x0981</w:t>
      </w:r>
      <w:r>
        <w:rPr>
          <w:rFonts w:ascii="Calibri" w:cs="Calibri" w:eastAsia="Calibri" w:hAnsi="Calibri"/>
          <w:sz w:val="22"/>
          <w:szCs w:val="22"/>
        </w:rPr>
        <w:t xml:space="preserve"> bit 0 is *cyclic operation enable*, bit 1 is *SYNC0 generation*. So </w:t>
      </w:r>
      <w:r>
        <w:rPr>
          <w:rFonts w:ascii="Consolas" w:cs="Consolas" w:eastAsia="Consolas" w:hAnsi="Consolas"/>
          <w:color w:val="1F3864"/>
          <w:sz w:val="20"/>
          <w:szCs w:val="20"/>
        </w:rPr>
        <w:t xml:space="preserve">0x03</w:t>
      </w:r>
      <w:r>
        <w:rPr>
          <w:rFonts w:ascii="Calibri" w:cs="Calibri" w:eastAsia="Calibri" w:hAnsi="Calibri"/>
          <w:sz w:val="22"/>
          <w:szCs w:val="22"/>
        </w:rPr>
        <w:t xml:space="preserve"> enables both. This corresponds to an ESI </w:t>
      </w:r>
      <w:r>
        <w:rPr>
          <w:rFonts w:ascii="Consolas" w:cs="Consolas" w:eastAsia="Consolas" w:hAnsi="Consolas"/>
          <w:color w:val="1F3864"/>
          <w:sz w:val="20"/>
          <w:szCs w:val="20"/>
        </w:rPr>
        <w:t xml:space="preserve">AssignActivate</w:t>
      </w:r>
      <w:r>
        <w:rPr>
          <w:rFonts w:ascii="Calibri" w:cs="Calibri" w:eastAsia="Calibri" w:hAnsi="Calibri"/>
          <w:sz w:val="22"/>
          <w:szCs w:val="22"/>
        </w:rPr>
        <w:t xml:space="preserve"> of </w:t>
      </w:r>
      <w:r>
        <w:rPr>
          <w:rFonts w:ascii="Consolas" w:cs="Consolas" w:eastAsia="Consolas" w:hAnsi="Consolas"/>
          <w:b/>
          <w:bCs/>
          <w:color w:val="1F3864"/>
          <w:sz w:val="20"/>
          <w:szCs w:val="20"/>
        </w:rPr>
        <w:t xml:space="preserve">#x0300</w:t>
      </w:r>
      <w:r>
        <w:rPr>
          <w:rFonts w:ascii="Calibri" w:cs="Calibri" w:eastAsia="Calibri" w:hAnsi="Calibri"/>
          <w:sz w:val="22"/>
          <w:szCs w:val="22"/>
        </w:rPr>
        <w:t xml:space="preserve"> — SYNC0 pulses are generated in ESC hardware.</w:t>
      </w:r>
    </w:p>
    <w:p>
      <w:pPr>
        <w:spacing w:after="140" w:before="0"/>
      </w:pPr>
      <w:r>
        <w:rPr>
          <w:rFonts w:ascii="Calibri" w:cs="Calibri" w:eastAsia="Calibri" w:hAnsi="Calibri"/>
          <w:sz w:val="22"/>
          <w:szCs w:val="22"/>
        </w:rPr>
        <w:t xml:space="preserve">For reference, the other values encountered during commissioning:</w:t>
      </w:r>
    </w:p>
    <w:tbl>
      <w:tblPr>
        <w:tblW w:type="dxa" w:w="9746"/>
        <w:tblBorders>
          <w:top w:val="single" w:color="9AA8B4" w:sz="4"/>
          <w:left w:val="single" w:color="C8D0D8" w:sz="2"/>
          <w:bottom w:val="single" w:color="9AA8B4" w:sz="4"/>
          <w:right w:val="single" w:color="C8D0D8" w:sz="2"/>
          <w:insideH w:val="single" w:color="D8DEE4" w:sz="2"/>
          <w:insideV w:val="single" w:color="D8DEE4" w:sz="2"/>
        </w:tblBorders>
      </w:tblPr>
      <w:tblGrid>
        <w:gridCol w:w="1949"/>
        <w:gridCol w:w="1364"/>
        <w:gridCol w:w="1364"/>
        <w:gridCol w:w="5069"/>
      </w:tblGrid>
      <w:tr>
        <w:trPr>
          <w:tblHeader/>
        </w:trPr>
        <w:tc>
          <w:tcPr>
            <w:tcW w:type="dxa" w:w="1949"/>
            <w:shd w:fill="E4EAF0" w:color="auto" w:val="clear"/>
            <w:tcMar>
              <w:top w:type="dxa" w:w="70"/>
              <w:left w:type="dxa" w:w="110"/>
              <w:bottom w:type="dxa" w:w="70"/>
              <w:right w:type="dxa" w:w="110"/>
            </w:tcMar>
          </w:tcPr>
          <w:p>
            <w:pPr>
              <w:spacing w:after="0" w:before="0"/>
            </w:pPr>
            <w:r>
              <w:rPr>
                <w:rFonts w:ascii="Consolas" w:cs="Consolas" w:eastAsia="Consolas" w:hAnsi="Consolas"/>
                <w:b/>
                <w:bCs/>
                <w:color w:val="1F3864"/>
                <w:sz w:val="17"/>
                <w:szCs w:val="17"/>
              </w:rPr>
              <w:t xml:space="preserve">AssignActivate</w:t>
            </w:r>
          </w:p>
        </w:tc>
        <w:tc>
          <w:tcPr>
            <w:tcW w:type="dxa" w:w="1364"/>
            <w:shd w:fill="E4EAF0" w:color="auto" w:val="clear"/>
            <w:tcMar>
              <w:top w:type="dxa" w:w="70"/>
              <w:left w:type="dxa" w:w="110"/>
              <w:bottom w:type="dxa" w:w="70"/>
              <w:right w:type="dxa" w:w="110"/>
            </w:tcMar>
          </w:tcPr>
          <w:p>
            <w:pPr>
              <w:spacing w:after="0" w:before="0"/>
            </w:pPr>
            <w:r>
              <w:rPr>
                <w:rFonts w:ascii="Consolas" w:cs="Consolas" w:eastAsia="Consolas" w:hAnsi="Consolas"/>
                <w:b/>
                <w:bCs/>
                <w:color w:val="1F3864"/>
                <w:sz w:val="17"/>
                <w:szCs w:val="17"/>
              </w:rPr>
              <w:t xml:space="preserve">0x0981</w:t>
            </w:r>
          </w:p>
        </w:tc>
        <w:tc>
          <w:tcPr>
            <w:tcW w:type="dxa" w:w="1364"/>
            <w:shd w:fill="E4EAF0" w:color="auto" w:val="clear"/>
            <w:tcMar>
              <w:top w:type="dxa" w:w="70"/>
              <w:left w:type="dxa" w:w="110"/>
              <w:bottom w:type="dxa" w:w="70"/>
              <w:right w:type="dxa" w:w="110"/>
            </w:tcMar>
          </w:tcPr>
          <w:p>
            <w:pPr>
              <w:spacing w:after="0" w:before="0"/>
            </w:pPr>
            <w:r>
              <w:rPr>
                <w:rFonts w:ascii="Calibri" w:cs="Calibri" w:eastAsia="Calibri" w:hAnsi="Calibri"/>
                <w:b/>
                <w:bCs/>
                <w:sz w:val="19"/>
                <w:szCs w:val="19"/>
              </w:rPr>
              <w:t xml:space="preserve">ENI </w:t>
            </w:r>
            <w:r>
              <w:rPr>
                <w:rFonts w:ascii="Consolas" w:cs="Consolas" w:eastAsia="Consolas" w:hAnsi="Consolas"/>
                <w:b/>
                <w:bCs/>
                <w:color w:val="1F3864"/>
                <w:sz w:val="17"/>
                <w:szCs w:val="17"/>
              </w:rPr>
              <w:t xml:space="preserve">Data</w:t>
            </w:r>
          </w:p>
        </w:tc>
        <w:tc>
          <w:tcPr>
            <w:tcW w:type="dxa" w:w="5069"/>
            <w:shd w:fill="E4EAF0" w:color="auto" w:val="clear"/>
            <w:tcMar>
              <w:top w:type="dxa" w:w="70"/>
              <w:left w:type="dxa" w:w="110"/>
              <w:bottom w:type="dxa" w:w="70"/>
              <w:right w:type="dxa" w:w="110"/>
            </w:tcMar>
          </w:tcPr>
          <w:p>
            <w:pPr>
              <w:spacing w:after="0" w:before="0"/>
            </w:pPr>
            <w:r>
              <w:rPr>
                <w:rFonts w:ascii="Calibri" w:cs="Calibri" w:eastAsia="Calibri" w:hAnsi="Calibri"/>
                <w:b/>
                <w:bCs/>
                <w:sz w:val="19"/>
                <w:szCs w:val="19"/>
              </w:rPr>
              <w:t xml:space="preserve">Meaning</w:t>
            </w:r>
          </w:p>
        </w:tc>
      </w:tr>
      <w:tr>
        <w:tc>
          <w:tcPr>
            <w:tcW w:type="dxa" w:w="1949"/>
            <w:shd w:fill="FFFFFF" w:color="auto" w:val="clear"/>
            <w:tcMar>
              <w:top w:type="dxa" w:w="70"/>
              <w:left w:type="dxa" w:w="110"/>
              <w:bottom w:type="dxa" w:w="70"/>
              <w:right w:type="dxa" w:w="110"/>
            </w:tcMar>
          </w:tcPr>
          <w:p>
            <w:pPr>
              <w:spacing w:after="0" w:before="0"/>
            </w:pPr>
            <w:r>
              <w:rPr>
                <w:rFonts w:ascii="Consolas" w:cs="Consolas" w:eastAsia="Consolas" w:hAnsi="Consolas"/>
                <w:b w:val="false"/>
                <w:bCs w:val="false"/>
                <w:color w:val="1F3864"/>
                <w:sz w:val="17"/>
                <w:szCs w:val="17"/>
              </w:rPr>
              <w:t xml:space="preserve">#x0000</w:t>
            </w:r>
          </w:p>
        </w:tc>
        <w:tc>
          <w:tcPr>
            <w:tcW w:type="dxa" w:w="1364"/>
            <w:shd w:fill="FFFFFF" w:color="auto" w:val="clear"/>
            <w:tcMar>
              <w:top w:type="dxa" w:w="70"/>
              <w:left w:type="dxa" w:w="110"/>
              <w:bottom w:type="dxa" w:w="70"/>
              <w:right w:type="dxa" w:w="110"/>
            </w:tcMar>
          </w:tcPr>
          <w:p>
            <w:pPr>
              <w:spacing w:after="0" w:before="0"/>
            </w:pPr>
            <w:r>
              <w:rPr>
                <w:rFonts w:ascii="Consolas" w:cs="Consolas" w:eastAsia="Consolas" w:hAnsi="Consolas"/>
                <w:b w:val="false"/>
                <w:bCs w:val="false"/>
                <w:color w:val="1F3864"/>
                <w:sz w:val="17"/>
                <w:szCs w:val="17"/>
              </w:rPr>
              <w:t xml:space="preserve">0x00</w:t>
            </w:r>
          </w:p>
        </w:tc>
        <w:tc>
          <w:tcPr>
            <w:tcW w:type="dxa" w:w="1364"/>
            <w:shd w:fill="FFFFFF" w:color="auto" w:val="clear"/>
            <w:tcMar>
              <w:top w:type="dxa" w:w="70"/>
              <w:left w:type="dxa" w:w="110"/>
              <w:bottom w:type="dxa" w:w="70"/>
              <w:right w:type="dxa" w:w="110"/>
            </w:tcMar>
          </w:tcPr>
          <w:p>
            <w:pPr>
              <w:spacing w:after="0" w:before="0"/>
            </w:pPr>
            <w:r>
              <w:rPr>
                <w:rFonts w:ascii="Consolas" w:cs="Consolas" w:eastAsia="Consolas" w:hAnsi="Consolas"/>
                <w:b w:val="false"/>
                <w:bCs w:val="false"/>
                <w:color w:val="1F3864"/>
                <w:sz w:val="17"/>
                <w:szCs w:val="17"/>
              </w:rPr>
              <w:t xml:space="preserve">0000</w:t>
            </w:r>
          </w:p>
        </w:tc>
        <w:tc>
          <w:tcPr>
            <w:tcW w:type="dxa" w:w="5069"/>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Sync unit disabled</w:t>
            </w:r>
          </w:p>
        </w:tc>
      </w:tr>
      <w:tr>
        <w:tc>
          <w:tcPr>
            <w:tcW w:type="dxa" w:w="1949"/>
            <w:shd w:fill="F6F8FA" w:color="auto" w:val="clear"/>
            <w:tcMar>
              <w:top w:type="dxa" w:w="70"/>
              <w:left w:type="dxa" w:w="110"/>
              <w:bottom w:type="dxa" w:w="70"/>
              <w:right w:type="dxa" w:w="110"/>
            </w:tcMar>
          </w:tcPr>
          <w:p>
            <w:pPr>
              <w:spacing w:after="0" w:before="0"/>
            </w:pPr>
            <w:r>
              <w:rPr>
                <w:rFonts w:ascii="Consolas" w:cs="Consolas" w:eastAsia="Consolas" w:hAnsi="Consolas"/>
                <w:b w:val="false"/>
                <w:bCs w:val="false"/>
                <w:color w:val="1F3864"/>
                <w:sz w:val="17"/>
                <w:szCs w:val="17"/>
              </w:rPr>
              <w:t xml:space="preserve">#x0100</w:t>
            </w:r>
          </w:p>
        </w:tc>
        <w:tc>
          <w:tcPr>
            <w:tcW w:type="dxa" w:w="1364"/>
            <w:shd w:fill="F6F8FA" w:color="auto" w:val="clear"/>
            <w:tcMar>
              <w:top w:type="dxa" w:w="70"/>
              <w:left w:type="dxa" w:w="110"/>
              <w:bottom w:type="dxa" w:w="70"/>
              <w:right w:type="dxa" w:w="110"/>
            </w:tcMar>
          </w:tcPr>
          <w:p>
            <w:pPr>
              <w:spacing w:after="0" w:before="0"/>
            </w:pPr>
            <w:r>
              <w:rPr>
                <w:rFonts w:ascii="Consolas" w:cs="Consolas" w:eastAsia="Consolas" w:hAnsi="Consolas"/>
                <w:b w:val="false"/>
                <w:bCs w:val="false"/>
                <w:color w:val="1F3864"/>
                <w:sz w:val="17"/>
                <w:szCs w:val="17"/>
              </w:rPr>
              <w:t xml:space="preserve">0x01</w:t>
            </w:r>
          </w:p>
        </w:tc>
        <w:tc>
          <w:tcPr>
            <w:tcW w:type="dxa" w:w="1364"/>
            <w:shd w:fill="F6F8FA" w:color="auto" w:val="clear"/>
            <w:tcMar>
              <w:top w:type="dxa" w:w="70"/>
              <w:left w:type="dxa" w:w="110"/>
              <w:bottom w:type="dxa" w:w="70"/>
              <w:right w:type="dxa" w:w="110"/>
            </w:tcMar>
          </w:tcPr>
          <w:p>
            <w:pPr>
              <w:spacing w:after="0" w:before="0"/>
            </w:pPr>
            <w:r>
              <w:rPr>
                <w:rFonts w:ascii="Consolas" w:cs="Consolas" w:eastAsia="Consolas" w:hAnsi="Consolas"/>
                <w:b w:val="false"/>
                <w:bCs w:val="false"/>
                <w:color w:val="1F3864"/>
                <w:sz w:val="17"/>
                <w:szCs w:val="17"/>
              </w:rPr>
              <w:t xml:space="preserve">0001</w:t>
            </w:r>
          </w:p>
        </w:tc>
        <w:tc>
          <w:tcPr>
            <w:tcW w:type="dxa" w:w="5069"/>
            <w:shd w:fill="F6F8FA"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cyclic operation only, no SYNC0 pulses</w:t>
            </w:r>
          </w:p>
        </w:tc>
      </w:tr>
      <w:tr>
        <w:tc>
          <w:tcPr>
            <w:tcW w:type="dxa" w:w="1949"/>
            <w:shd w:fill="FFFFFF" w:color="auto" w:val="clear"/>
            <w:tcMar>
              <w:top w:type="dxa" w:w="70"/>
              <w:left w:type="dxa" w:w="110"/>
              <w:bottom w:type="dxa" w:w="70"/>
              <w:right w:type="dxa" w:w="110"/>
            </w:tcMar>
          </w:tcPr>
          <w:p>
            <w:pPr>
              <w:spacing w:after="0" w:before="0"/>
            </w:pPr>
            <w:r>
              <w:rPr>
                <w:rFonts w:ascii="Consolas" w:cs="Consolas" w:eastAsia="Consolas" w:hAnsi="Consolas"/>
                <w:b w:val="false"/>
                <w:bCs w:val="false"/>
                <w:color w:val="1F3864"/>
                <w:sz w:val="17"/>
                <w:szCs w:val="17"/>
              </w:rPr>
              <w:t xml:space="preserve">#x0300</w:t>
            </w:r>
          </w:p>
        </w:tc>
        <w:tc>
          <w:tcPr>
            <w:tcW w:type="dxa" w:w="1364"/>
            <w:shd w:fill="FFFFFF" w:color="auto" w:val="clear"/>
            <w:tcMar>
              <w:top w:type="dxa" w:w="70"/>
              <w:left w:type="dxa" w:w="110"/>
              <w:bottom w:type="dxa" w:w="70"/>
              <w:right w:type="dxa" w:w="110"/>
            </w:tcMar>
          </w:tcPr>
          <w:p>
            <w:pPr>
              <w:spacing w:after="0" w:before="0"/>
            </w:pPr>
            <w:r>
              <w:rPr>
                <w:rFonts w:ascii="Consolas" w:cs="Consolas" w:eastAsia="Consolas" w:hAnsi="Consolas"/>
                <w:b w:val="false"/>
                <w:bCs w:val="false"/>
                <w:color w:val="1F3864"/>
                <w:sz w:val="17"/>
                <w:szCs w:val="17"/>
              </w:rPr>
              <w:t xml:space="preserve">0x03</w:t>
            </w:r>
          </w:p>
        </w:tc>
        <w:tc>
          <w:tcPr>
            <w:tcW w:type="dxa" w:w="1364"/>
            <w:shd w:fill="FFFFFF" w:color="auto" w:val="clear"/>
            <w:tcMar>
              <w:top w:type="dxa" w:w="70"/>
              <w:left w:type="dxa" w:w="110"/>
              <w:bottom w:type="dxa" w:w="70"/>
              <w:right w:type="dxa" w:w="110"/>
            </w:tcMar>
          </w:tcPr>
          <w:p>
            <w:pPr>
              <w:spacing w:after="0" w:before="0"/>
            </w:pPr>
            <w:r>
              <w:rPr>
                <w:rFonts w:ascii="Consolas" w:cs="Consolas" w:eastAsia="Consolas" w:hAnsi="Consolas"/>
                <w:b w:val="false"/>
                <w:bCs w:val="false"/>
                <w:color w:val="1F3864"/>
                <w:sz w:val="17"/>
                <w:szCs w:val="17"/>
              </w:rPr>
              <w:t xml:space="preserve">0003</w:t>
            </w:r>
          </w:p>
        </w:tc>
        <w:tc>
          <w:tcPr>
            <w:tcW w:type="dxa" w:w="5069"/>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cyclic operation + SYNC0 pulses ← </w:t>
            </w:r>
            <w:r>
              <w:rPr>
                <w:rFonts w:ascii="Calibri" w:cs="Calibri" w:eastAsia="Calibri" w:hAnsi="Calibri"/>
                <w:b/>
                <w:bCs/>
                <w:sz w:val="19"/>
                <w:szCs w:val="19"/>
              </w:rPr>
              <w:t xml:space="preserve">this file</w:t>
            </w:r>
          </w:p>
        </w:tc>
      </w:tr>
    </w:tbl>
    <w:p>
      <w:pPr>
        <w:spacing w:after="120" w:before="0"/>
      </w:pPr>
    </w:p>
    <w:p>
      <w:pPr>
        <w:spacing w:after="140" w:before="0"/>
      </w:pPr>
      <w:r>
        <w:rPr>
          <w:rFonts w:ascii="Calibri" w:cs="Calibri" w:eastAsia="Calibri" w:hAnsi="Calibri"/>
          <w:sz w:val="22"/>
          <w:szCs w:val="22"/>
        </w:rPr>
        <w:t xml:space="preserve">Because the drive firmware is polling-based and does not consume SYNC0, enabling the pulses is transparent to it; the sync unit runs entirely in the LAN9252 ESC hardware.</w:t>
      </w:r>
    </w:p>
    <w:p>
      <w:pPr>
        <w:pStyle w:val="Heading2"/>
        <w:spacing w:after="140" w:before="240"/>
      </w:pPr>
      <w:r>
        <w:rPr>
          <w:rFonts w:ascii="Calibri" w:cs="Calibri" w:eastAsia="Calibri" w:hAnsi="Calibri"/>
        </w:rPr>
        <w:t xml:space="preserve">Master-level DC preparation</w:t>
      </w:r>
    </w:p>
    <w:p>
      <w:pPr>
        <w:spacing w:after="140" w:before="0"/>
      </w:pPr>
      <w:r>
        <w:rPr>
          <w:rFonts w:ascii="Calibri" w:cs="Calibri" w:eastAsia="Calibri" w:hAnsi="Calibri"/>
          <w:sz w:val="22"/>
          <w:szCs w:val="22"/>
        </w:rPr>
        <w:t xml:space="preserve">Three broadcast writes on Init→PreOp set up the DC drift compensation loop:</w:t>
      </w:r>
    </w:p>
    <w:tbl>
      <w:tblPr>
        <w:tblW w:type="dxa" w:w="9746"/>
        <w:tblBorders>
          <w:top w:val="single" w:color="9AA8B4" w:sz="4"/>
          <w:left w:val="single" w:color="C8D0D8" w:sz="2"/>
          <w:bottom w:val="single" w:color="9AA8B4" w:sz="4"/>
          <w:right w:val="single" w:color="C8D0D8" w:sz="2"/>
          <w:insideH w:val="single" w:color="D8DEE4" w:sz="2"/>
          <w:insideV w:val="single" w:color="D8DEE4" w:sz="2"/>
        </w:tblBorders>
      </w:tblPr>
      <w:tblGrid>
        <w:gridCol w:w="2533"/>
        <w:gridCol w:w="2144"/>
        <w:gridCol w:w="5069"/>
      </w:tblGrid>
      <w:tr>
        <w:trPr>
          <w:tblHeader/>
        </w:trPr>
        <w:tc>
          <w:tcPr>
            <w:tcW w:type="dxa" w:w="2533"/>
            <w:shd w:fill="E4EAF0" w:color="auto" w:val="clear"/>
            <w:tcMar>
              <w:top w:type="dxa" w:w="70"/>
              <w:left w:type="dxa" w:w="110"/>
              <w:bottom w:type="dxa" w:w="70"/>
              <w:right w:type="dxa" w:w="110"/>
            </w:tcMar>
          </w:tcPr>
          <w:p>
            <w:pPr>
              <w:spacing w:after="0" w:before="0"/>
            </w:pPr>
            <w:r>
              <w:rPr>
                <w:rFonts w:ascii="Calibri" w:cs="Calibri" w:eastAsia="Calibri" w:hAnsi="Calibri"/>
                <w:b/>
                <w:bCs/>
                <w:sz w:val="19"/>
                <w:szCs w:val="19"/>
              </w:rPr>
              <w:t xml:space="preserve">Register</w:t>
            </w:r>
          </w:p>
        </w:tc>
        <w:tc>
          <w:tcPr>
            <w:tcW w:type="dxa" w:w="2144"/>
            <w:shd w:fill="E4EAF0" w:color="auto" w:val="clear"/>
            <w:tcMar>
              <w:top w:type="dxa" w:w="70"/>
              <w:left w:type="dxa" w:w="110"/>
              <w:bottom w:type="dxa" w:w="70"/>
              <w:right w:type="dxa" w:w="110"/>
            </w:tcMar>
          </w:tcPr>
          <w:p>
            <w:pPr>
              <w:spacing w:after="0" w:before="0"/>
            </w:pPr>
            <w:r>
              <w:rPr>
                <w:rFonts w:ascii="Calibri" w:cs="Calibri" w:eastAsia="Calibri" w:hAnsi="Calibri"/>
                <w:b/>
                <w:bCs/>
                <w:sz w:val="19"/>
                <w:szCs w:val="19"/>
              </w:rPr>
              <w:t xml:space="preserve">Value</w:t>
            </w:r>
          </w:p>
        </w:tc>
        <w:tc>
          <w:tcPr>
            <w:tcW w:type="dxa" w:w="5069"/>
            <w:shd w:fill="E4EAF0" w:color="auto" w:val="clear"/>
            <w:tcMar>
              <w:top w:type="dxa" w:w="70"/>
              <w:left w:type="dxa" w:w="110"/>
              <w:bottom w:type="dxa" w:w="70"/>
              <w:right w:type="dxa" w:w="110"/>
            </w:tcMar>
          </w:tcPr>
          <w:p>
            <w:pPr>
              <w:spacing w:after="0" w:before="0"/>
            </w:pPr>
            <w:r>
              <w:rPr>
                <w:rFonts w:ascii="Calibri" w:cs="Calibri" w:eastAsia="Calibri" w:hAnsi="Calibri"/>
                <w:b/>
                <w:bCs/>
                <w:sz w:val="19"/>
                <w:szCs w:val="19"/>
              </w:rPr>
              <w:t xml:space="preserve">Purpose</w:t>
            </w:r>
          </w:p>
        </w:tc>
      </w:tr>
      <w:tr>
        <w:tc>
          <w:tcPr>
            <w:tcW w:type="dxa" w:w="2533"/>
            <w:shd w:fill="FFFFFF" w:color="auto" w:val="clear"/>
            <w:tcMar>
              <w:top w:type="dxa" w:w="70"/>
              <w:left w:type="dxa" w:w="110"/>
              <w:bottom w:type="dxa" w:w="70"/>
              <w:right w:type="dxa" w:w="110"/>
            </w:tcMar>
          </w:tcPr>
          <w:p>
            <w:pPr>
              <w:spacing w:after="0" w:before="0"/>
            </w:pPr>
            <w:r>
              <w:rPr>
                <w:rFonts w:ascii="Consolas" w:cs="Consolas" w:eastAsia="Consolas" w:hAnsi="Consolas"/>
                <w:b w:val="false"/>
                <w:bCs w:val="false"/>
                <w:color w:val="1F3864"/>
                <w:sz w:val="17"/>
                <w:szCs w:val="17"/>
              </w:rPr>
              <w:t xml:space="preserve">0x0910</w:t>
            </w:r>
            <w:r>
              <w:rPr>
                <w:rFonts w:ascii="Calibri" w:cs="Calibri" w:eastAsia="Calibri" w:hAnsi="Calibri"/>
                <w:b w:val="false"/>
                <w:bCs w:val="false"/>
                <w:sz w:val="19"/>
                <w:szCs w:val="19"/>
              </w:rPr>
              <w:t xml:space="preserve"> (32 bytes)</w:t>
            </w:r>
          </w:p>
        </w:tc>
        <w:tc>
          <w:tcPr>
            <w:tcW w:type="dxa" w:w="2144"/>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zeroed</w:t>
            </w:r>
          </w:p>
        </w:tc>
        <w:tc>
          <w:tcPr>
            <w:tcW w:type="dxa" w:w="5069"/>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clear system time area</w:t>
            </w:r>
          </w:p>
        </w:tc>
      </w:tr>
      <w:tr>
        <w:tc>
          <w:tcPr>
            <w:tcW w:type="dxa" w:w="2533"/>
            <w:shd w:fill="F6F8FA" w:color="auto" w:val="clear"/>
            <w:tcMar>
              <w:top w:type="dxa" w:w="70"/>
              <w:left w:type="dxa" w:w="110"/>
              <w:bottom w:type="dxa" w:w="70"/>
              <w:right w:type="dxa" w:w="110"/>
            </w:tcMar>
          </w:tcPr>
          <w:p>
            <w:pPr>
              <w:spacing w:after="0" w:before="0"/>
            </w:pPr>
            <w:r>
              <w:rPr>
                <w:rFonts w:ascii="Consolas" w:cs="Consolas" w:eastAsia="Consolas" w:hAnsi="Consolas"/>
                <w:b w:val="false"/>
                <w:bCs w:val="false"/>
                <w:color w:val="1F3864"/>
                <w:sz w:val="17"/>
                <w:szCs w:val="17"/>
              </w:rPr>
              <w:t xml:space="preserve">0x0930</w:t>
            </w:r>
          </w:p>
        </w:tc>
        <w:tc>
          <w:tcPr>
            <w:tcW w:type="dxa" w:w="2144"/>
            <w:shd w:fill="F6F8FA" w:color="auto" w:val="clear"/>
            <w:tcMar>
              <w:top w:type="dxa" w:w="70"/>
              <w:left w:type="dxa" w:w="110"/>
              <w:bottom w:type="dxa" w:w="70"/>
              <w:right w:type="dxa" w:w="110"/>
            </w:tcMar>
          </w:tcPr>
          <w:p>
            <w:pPr>
              <w:spacing w:after="0" w:before="0"/>
            </w:pPr>
            <w:r>
              <w:rPr>
                <w:rFonts w:ascii="Consolas" w:cs="Consolas" w:eastAsia="Consolas" w:hAnsi="Consolas"/>
                <w:b w:val="false"/>
                <w:bCs w:val="false"/>
                <w:color w:val="1F3864"/>
                <w:sz w:val="17"/>
                <w:szCs w:val="17"/>
              </w:rPr>
              <w:t xml:space="preserve">0x1000</w:t>
            </w:r>
            <w:r>
              <w:rPr>
                <w:rFonts w:ascii="Calibri" w:cs="Calibri" w:eastAsia="Calibri" w:hAnsi="Calibri"/>
                <w:b w:val="false"/>
                <w:bCs w:val="false"/>
                <w:sz w:val="19"/>
                <w:szCs w:val="19"/>
              </w:rPr>
              <w:t xml:space="preserve"> (4096)</w:t>
            </w:r>
          </w:p>
        </w:tc>
        <w:tc>
          <w:tcPr>
            <w:tcW w:type="dxa" w:w="5069"/>
            <w:shd w:fill="F6F8FA"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speed counter start — standard default</w:t>
            </w:r>
          </w:p>
        </w:tc>
      </w:tr>
      <w:tr>
        <w:tc>
          <w:tcPr>
            <w:tcW w:type="dxa" w:w="2533"/>
            <w:shd w:fill="FFFFFF" w:color="auto" w:val="clear"/>
            <w:tcMar>
              <w:top w:type="dxa" w:w="70"/>
              <w:left w:type="dxa" w:w="110"/>
              <w:bottom w:type="dxa" w:w="70"/>
              <w:right w:type="dxa" w:w="110"/>
            </w:tcMar>
          </w:tcPr>
          <w:p>
            <w:pPr>
              <w:spacing w:after="0" w:before="0"/>
            </w:pPr>
            <w:r>
              <w:rPr>
                <w:rFonts w:ascii="Consolas" w:cs="Consolas" w:eastAsia="Consolas" w:hAnsi="Consolas"/>
                <w:b w:val="false"/>
                <w:bCs w:val="false"/>
                <w:color w:val="1F3864"/>
                <w:sz w:val="17"/>
                <w:szCs w:val="17"/>
              </w:rPr>
              <w:t xml:space="preserve">0x0934</w:t>
            </w:r>
            <w:r>
              <w:rPr>
                <w:rFonts w:ascii="Calibri" w:cs="Calibri" w:eastAsia="Calibri" w:hAnsi="Calibri"/>
                <w:b w:val="false"/>
                <w:bCs w:val="false"/>
                <w:sz w:val="19"/>
                <w:szCs w:val="19"/>
              </w:rPr>
              <w:t xml:space="preserve">/</w:t>
            </w:r>
            <w:r>
              <w:rPr>
                <w:rFonts w:ascii="Consolas" w:cs="Consolas" w:eastAsia="Consolas" w:hAnsi="Consolas"/>
                <w:b w:val="false"/>
                <w:bCs w:val="false"/>
                <w:color w:val="1F3864"/>
                <w:sz w:val="17"/>
                <w:szCs w:val="17"/>
              </w:rPr>
              <w:t xml:space="preserve">0x0935</w:t>
            </w:r>
          </w:p>
        </w:tc>
        <w:tc>
          <w:tcPr>
            <w:tcW w:type="dxa" w:w="2144"/>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filter depth 12</w:t>
            </w:r>
          </w:p>
        </w:tc>
        <w:tc>
          <w:tcPr>
            <w:tcW w:type="dxa" w:w="5069"/>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system time / speed counter filter depth</w:t>
            </w:r>
          </w:p>
        </w:tc>
      </w:tr>
    </w:tbl>
    <w:p>
      <w:pPr>
        <w:pStyle w:val="Heading1"/>
        <w:spacing w:after="140" w:before="340"/>
      </w:pPr>
      <w:r>
        <w:rPr>
          <w:rFonts w:ascii="Calibri" w:cs="Calibri" w:eastAsia="Calibri" w:hAnsi="Calibri"/>
        </w:rPr>
        <w:t xml:space="preserve">4. State machine — init command execution</w:t>
      </w:r>
    </w:p>
    <w:p>
      <w:pPr>
        <w:spacing w:after="140" w:before="0"/>
      </w:pPr>
      <w:r>
        <w:rPr>
          <w:rFonts w:ascii="Consolas" w:cs="Consolas" w:eastAsia="Consolas" w:hAnsi="Consolas"/>
          <w:color w:val="1F3864"/>
          <w:sz w:val="20"/>
          <w:szCs w:val="20"/>
        </w:rPr>
        <w:t xml:space="preserve">&lt;Transition&gt;</w:t>
      </w:r>
      <w:r>
        <w:rPr>
          <w:rFonts w:ascii="Calibri" w:cs="Calibri" w:eastAsia="Calibri" w:hAnsi="Calibri"/>
          <w:sz w:val="22"/>
          <w:szCs w:val="22"/>
        </w:rPr>
        <w:t xml:space="preserve"> codes are ordered </w:t>
      </w:r>
      <w:r>
        <w:rPr>
          <w:rFonts w:ascii="Calibri" w:cs="Calibri" w:eastAsia="Calibri" w:hAnsi="Calibri"/>
          <w:b/>
          <w:bCs/>
          <w:sz w:val="22"/>
          <w:szCs w:val="22"/>
        </w:rPr>
        <w:t xml:space="preserve">source→destination</w:t>
      </w:r>
      <w:r>
        <w:rPr>
          <w:rFonts w:ascii="Calibri" w:cs="Calibri" w:eastAsia="Calibri" w:hAnsi="Calibri"/>
          <w:sz w:val="22"/>
          <w:szCs w:val="22"/>
        </w:rPr>
        <w:t xml:space="preserve"> pairs: </w:t>
      </w:r>
      <w:r>
        <w:rPr>
          <w:rFonts w:ascii="Consolas" w:cs="Consolas" w:eastAsia="Consolas" w:hAnsi="Consolas"/>
          <w:color w:val="1F3864"/>
          <w:sz w:val="20"/>
          <w:szCs w:val="20"/>
        </w:rPr>
        <w:t xml:space="preserve">I</w:t>
      </w:r>
      <w:r>
        <w:rPr>
          <w:rFonts w:ascii="Calibri" w:cs="Calibri" w:eastAsia="Calibri" w:hAnsi="Calibri"/>
          <w:sz w:val="22"/>
          <w:szCs w:val="22"/>
        </w:rPr>
        <w:t xml:space="preserve">=Init, </w:t>
      </w:r>
      <w:r>
        <w:rPr>
          <w:rFonts w:ascii="Consolas" w:cs="Consolas" w:eastAsia="Consolas" w:hAnsi="Consolas"/>
          <w:color w:val="1F3864"/>
          <w:sz w:val="20"/>
          <w:szCs w:val="20"/>
        </w:rPr>
        <w:t xml:space="preserve">P</w:t>
      </w:r>
      <w:r>
        <w:rPr>
          <w:rFonts w:ascii="Calibri" w:cs="Calibri" w:eastAsia="Calibri" w:hAnsi="Calibri"/>
          <w:sz w:val="22"/>
          <w:szCs w:val="22"/>
        </w:rPr>
        <w:t xml:space="preserve">=PreOp, </w:t>
      </w:r>
      <w:r>
        <w:rPr>
          <w:rFonts w:ascii="Consolas" w:cs="Consolas" w:eastAsia="Consolas" w:hAnsi="Consolas"/>
          <w:color w:val="1F3864"/>
          <w:sz w:val="20"/>
          <w:szCs w:val="20"/>
        </w:rPr>
        <w:t xml:space="preserve">B</w:t>
      </w:r>
      <w:r>
        <w:rPr>
          <w:rFonts w:ascii="Calibri" w:cs="Calibri" w:eastAsia="Calibri" w:hAnsi="Calibri"/>
          <w:sz w:val="22"/>
          <w:szCs w:val="22"/>
        </w:rPr>
        <w:t xml:space="preserve">=Bootstrap, </w:t>
      </w:r>
      <w:r>
        <w:rPr>
          <w:rFonts w:ascii="Consolas" w:cs="Consolas" w:eastAsia="Consolas" w:hAnsi="Consolas"/>
          <w:color w:val="1F3864"/>
          <w:sz w:val="20"/>
          <w:szCs w:val="20"/>
        </w:rPr>
        <w:t xml:space="preserve">S</w:t>
      </w:r>
      <w:r>
        <w:rPr>
          <w:rFonts w:ascii="Calibri" w:cs="Calibri" w:eastAsia="Calibri" w:hAnsi="Calibri"/>
          <w:sz w:val="22"/>
          <w:szCs w:val="22"/>
        </w:rPr>
        <w:t xml:space="preserve">=SafeOp, </w:t>
      </w:r>
      <w:r>
        <w:rPr>
          <w:rFonts w:ascii="Consolas" w:cs="Consolas" w:eastAsia="Consolas" w:hAnsi="Consolas"/>
          <w:color w:val="1F3864"/>
          <w:sz w:val="20"/>
          <w:szCs w:val="20"/>
        </w:rPr>
        <w:t xml:space="preserve">O</w:t>
      </w:r>
      <w:r>
        <w:rPr>
          <w:rFonts w:ascii="Calibri" w:cs="Calibri" w:eastAsia="Calibri" w:hAnsi="Calibri"/>
          <w:sz w:val="22"/>
          <w:szCs w:val="22"/>
        </w:rPr>
        <w:t xml:space="preserve">=Op. There is no code meaning "while in state X". The master walks its init command list on every transition and executes each entry whose transition list contains that transition. All 12 master commands carry </w:t>
      </w:r>
      <w:r>
        <w:rPr>
          <w:rFonts w:ascii="Consolas" w:cs="Consolas" w:eastAsia="Consolas" w:hAnsi="Consolas"/>
          <w:color w:val="1F3864"/>
          <w:sz w:val="20"/>
          <w:szCs w:val="20"/>
        </w:rPr>
        <w:t xml:space="preserve">BeforeSlave=1</w:t>
      </w:r>
      <w:r>
        <w:rPr>
          <w:rFonts w:ascii="Calibri" w:cs="Calibri" w:eastAsia="Calibri" w:hAnsi="Calibri"/>
          <w:sz w:val="22"/>
          <w:szCs w:val="22"/>
        </w:rPr>
        <w:t xml:space="preserve">, so master broadcasts precede slave-specific commands within a transition.</w:t>
      </w:r>
    </w:p>
    <w:p>
      <w:pPr>
        <w:spacing w:after="140" w:before="0"/>
      </w:pPr>
      <w:r>
        <w:rPr>
          <w:rFonts w:ascii="Calibri" w:cs="Calibri" w:eastAsia="Calibri" w:hAnsi="Calibri"/>
          <w:sz w:val="22"/>
          <w:szCs w:val="22"/>
        </w:rPr>
        <w:t xml:space="preserve">Register shorthand used below: </w:t>
      </w:r>
      <w:r>
        <w:rPr>
          <w:rFonts w:ascii="Consolas" w:cs="Consolas" w:eastAsia="Consolas" w:hAnsi="Consolas"/>
          <w:color w:val="1F3864"/>
          <w:sz w:val="20"/>
          <w:szCs w:val="20"/>
        </w:rPr>
        <w:t xml:space="preserve">0x0120</w:t>
      </w:r>
      <w:r>
        <w:rPr>
          <w:rFonts w:ascii="Calibri" w:cs="Calibri" w:eastAsia="Calibri" w:hAnsi="Calibri"/>
          <w:sz w:val="22"/>
          <w:szCs w:val="22"/>
        </w:rPr>
        <w:t xml:space="preserve"> = AL Control, </w:t>
      </w:r>
      <w:r>
        <w:rPr>
          <w:rFonts w:ascii="Consolas" w:cs="Consolas" w:eastAsia="Consolas" w:hAnsi="Consolas"/>
          <w:color w:val="1F3864"/>
          <w:sz w:val="20"/>
          <w:szCs w:val="20"/>
        </w:rPr>
        <w:t xml:space="preserve">0x0130</w:t>
      </w:r>
      <w:r>
        <w:rPr>
          <w:rFonts w:ascii="Calibri" w:cs="Calibri" w:eastAsia="Calibri" w:hAnsi="Calibri"/>
          <w:sz w:val="22"/>
          <w:szCs w:val="22"/>
        </w:rPr>
        <w:t xml:space="preserve"> = AL Status, </w:t>
      </w:r>
      <w:r>
        <w:rPr>
          <w:rFonts w:ascii="Consolas" w:cs="Consolas" w:eastAsia="Consolas" w:hAnsi="Consolas"/>
          <w:color w:val="1F3864"/>
          <w:sz w:val="20"/>
          <w:szCs w:val="20"/>
        </w:rPr>
        <w:t xml:space="preserve">0x0500</w:t>
      </w:r>
      <w:r>
        <w:rPr>
          <w:rFonts w:ascii="Calibri" w:cs="Calibri" w:eastAsia="Calibri" w:hAnsi="Calibri"/>
          <w:sz w:val="22"/>
          <w:szCs w:val="22"/>
        </w:rPr>
        <w:t xml:space="preserve"> = EEPROM assignment, </w:t>
      </w:r>
      <w:r>
        <w:rPr>
          <w:rFonts w:ascii="Consolas" w:cs="Consolas" w:eastAsia="Consolas" w:hAnsi="Consolas"/>
          <w:color w:val="1F3864"/>
          <w:sz w:val="20"/>
          <w:szCs w:val="20"/>
        </w:rPr>
        <w:t xml:space="preserve">0x0502</w:t>
      </w:r>
      <w:r>
        <w:rPr>
          <w:rFonts w:ascii="Calibri" w:cs="Calibri" w:eastAsia="Calibri" w:hAnsi="Calibri"/>
          <w:sz w:val="22"/>
          <w:szCs w:val="22"/>
        </w:rPr>
        <w:t xml:space="preserve">/</w:t>
      </w:r>
      <w:r>
        <w:rPr>
          <w:rFonts w:ascii="Consolas" w:cs="Consolas" w:eastAsia="Consolas" w:hAnsi="Consolas"/>
          <w:color w:val="1F3864"/>
          <w:sz w:val="20"/>
          <w:szCs w:val="20"/>
        </w:rPr>
        <w:t xml:space="preserve">0x0508</w:t>
      </w:r>
      <w:r>
        <w:rPr>
          <w:rFonts w:ascii="Calibri" w:cs="Calibri" w:eastAsia="Calibri" w:hAnsi="Calibri"/>
          <w:sz w:val="22"/>
          <w:szCs w:val="22"/>
        </w:rPr>
        <w:t xml:space="preserve"> = EEPROM control/data, </w:t>
      </w:r>
      <w:r>
        <w:rPr>
          <w:rFonts w:ascii="Consolas" w:cs="Consolas" w:eastAsia="Consolas" w:hAnsi="Consolas"/>
          <w:color w:val="1F3864"/>
          <w:sz w:val="20"/>
          <w:szCs w:val="20"/>
        </w:rPr>
        <w:t xml:space="preserve">0x0010</w:t>
      </w:r>
      <w:r>
        <w:rPr>
          <w:rFonts w:ascii="Calibri" w:cs="Calibri" w:eastAsia="Calibri" w:hAnsi="Calibri"/>
          <w:sz w:val="22"/>
          <w:szCs w:val="22"/>
        </w:rPr>
        <w:t xml:space="preserve"> = configured station address.</w:t>
      </w:r>
    </w:p>
    <w:p>
      <w:pPr>
        <w:pStyle w:val="Heading2"/>
        <w:spacing w:after="140" w:before="240"/>
      </w:pPr>
      <w:r>
        <w:rPr>
          <w:rFonts w:ascii="Calibri" w:cs="Calibri" w:eastAsia="Calibri" w:hAnsi="Calibri"/>
        </w:rPr>
        <w:t xml:space="preserve">Init → PreOp (IP) — master broadcasts</w:t>
      </w:r>
    </w:p>
    <w:tbl>
      <w:tblPr>
        <w:tblW w:type="dxa" w:w="9746"/>
        <w:tblBorders>
          <w:top w:val="single" w:color="9AA8B4" w:sz="4"/>
          <w:left w:val="single" w:color="C8D0D8" w:sz="2"/>
          <w:bottom w:val="single" w:color="9AA8B4" w:sz="4"/>
          <w:right w:val="single" w:color="C8D0D8" w:sz="2"/>
          <w:insideH w:val="single" w:color="D8DEE4" w:sz="2"/>
          <w:insideV w:val="single" w:color="D8DEE4" w:sz="2"/>
        </w:tblBorders>
      </w:tblPr>
      <w:tblGrid>
        <w:gridCol w:w="584"/>
        <w:gridCol w:w="3313"/>
        <w:gridCol w:w="5849"/>
      </w:tblGrid>
      <w:tr>
        <w:trPr>
          <w:tblHeader/>
        </w:trPr>
        <w:tc>
          <w:tcPr>
            <w:tcW w:type="dxa" w:w="584"/>
            <w:shd w:fill="E4EAF0" w:color="auto" w:val="clear"/>
            <w:tcMar>
              <w:top w:type="dxa" w:w="70"/>
              <w:left w:type="dxa" w:w="110"/>
              <w:bottom w:type="dxa" w:w="70"/>
              <w:right w:type="dxa" w:w="110"/>
            </w:tcMar>
          </w:tcPr>
          <w:p>
            <w:pPr>
              <w:spacing w:after="0" w:before="0"/>
            </w:pPr>
            <w:r>
              <w:rPr>
                <w:rFonts w:ascii="Calibri" w:cs="Calibri" w:eastAsia="Calibri" w:hAnsi="Calibri"/>
                <w:b/>
                <w:bCs/>
                <w:sz w:val="19"/>
                <w:szCs w:val="19"/>
              </w:rPr>
              <w:t xml:space="preserve">#</w:t>
            </w:r>
          </w:p>
        </w:tc>
        <w:tc>
          <w:tcPr>
            <w:tcW w:type="dxa" w:w="3313"/>
            <w:shd w:fill="E4EAF0" w:color="auto" w:val="clear"/>
            <w:tcMar>
              <w:top w:type="dxa" w:w="70"/>
              <w:left w:type="dxa" w:w="110"/>
              <w:bottom w:type="dxa" w:w="70"/>
              <w:right w:type="dxa" w:w="110"/>
            </w:tcMar>
          </w:tcPr>
          <w:p>
            <w:pPr>
              <w:spacing w:after="0" w:before="0"/>
            </w:pPr>
            <w:r>
              <w:rPr>
                <w:rFonts w:ascii="Calibri" w:cs="Calibri" w:eastAsia="Calibri" w:hAnsi="Calibri"/>
                <w:b/>
                <w:bCs/>
                <w:sz w:val="19"/>
                <w:szCs w:val="19"/>
              </w:rPr>
              <w:t xml:space="preserve">Command</w:t>
            </w:r>
          </w:p>
        </w:tc>
        <w:tc>
          <w:tcPr>
            <w:tcW w:type="dxa" w:w="5849"/>
            <w:shd w:fill="E4EAF0" w:color="auto" w:val="clear"/>
            <w:tcMar>
              <w:top w:type="dxa" w:w="70"/>
              <w:left w:type="dxa" w:w="110"/>
              <w:bottom w:type="dxa" w:w="70"/>
              <w:right w:type="dxa" w:w="110"/>
            </w:tcMar>
          </w:tcPr>
          <w:p>
            <w:pPr>
              <w:spacing w:after="0" w:before="0"/>
            </w:pPr>
            <w:r>
              <w:rPr>
                <w:rFonts w:ascii="Calibri" w:cs="Calibri" w:eastAsia="Calibri" w:hAnsi="Calibri"/>
                <w:b/>
                <w:bCs/>
                <w:sz w:val="19"/>
                <w:szCs w:val="19"/>
              </w:rPr>
              <w:t xml:space="preserve">Purpose</w:t>
            </w:r>
          </w:p>
        </w:tc>
      </w:tr>
      <w:tr>
        <w:tc>
          <w:tcPr>
            <w:tcW w:type="dxa" w:w="584"/>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1</w:t>
            </w:r>
          </w:p>
        </w:tc>
        <w:tc>
          <w:tcPr>
            <w:tcW w:type="dxa" w:w="3313"/>
            <w:shd w:fill="FFFFFF" w:color="auto" w:val="clear"/>
            <w:tcMar>
              <w:top w:type="dxa" w:w="70"/>
              <w:left w:type="dxa" w:w="110"/>
              <w:bottom w:type="dxa" w:w="70"/>
              <w:right w:type="dxa" w:w="110"/>
            </w:tcMar>
          </w:tcPr>
          <w:p>
            <w:pPr>
              <w:spacing w:after="0" w:before="0"/>
            </w:pPr>
            <w:r>
              <w:rPr>
                <w:rFonts w:ascii="Consolas" w:cs="Consolas" w:eastAsia="Consolas" w:hAnsi="Consolas"/>
                <w:b w:val="false"/>
                <w:bCs w:val="false"/>
                <w:color w:val="1F3864"/>
                <w:sz w:val="17"/>
                <w:szCs w:val="17"/>
              </w:rPr>
              <w:t xml:space="preserve">BRD 0x0130</w:t>
            </w:r>
            <w:r>
              <w:rPr>
                <w:rFonts w:ascii="Calibri" w:cs="Calibri" w:eastAsia="Calibri" w:hAnsi="Calibri"/>
                <w:b w:val="false"/>
                <w:bCs w:val="false"/>
                <w:sz w:val="19"/>
                <w:szCs w:val="19"/>
              </w:rPr>
              <w:t xml:space="preserve"> ×2</w:t>
            </w:r>
          </w:p>
        </w:tc>
        <w:tc>
          <w:tcPr>
            <w:tcW w:type="dxa" w:w="5849"/>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read slave count</w:t>
            </w:r>
          </w:p>
        </w:tc>
      </w:tr>
      <w:tr>
        <w:tc>
          <w:tcPr>
            <w:tcW w:type="dxa" w:w="584"/>
            <w:shd w:fill="F6F8FA"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2</w:t>
            </w:r>
          </w:p>
        </w:tc>
        <w:tc>
          <w:tcPr>
            <w:tcW w:type="dxa" w:w="3313"/>
            <w:shd w:fill="F6F8FA" w:color="auto" w:val="clear"/>
            <w:tcMar>
              <w:top w:type="dxa" w:w="70"/>
              <w:left w:type="dxa" w:w="110"/>
              <w:bottom w:type="dxa" w:w="70"/>
              <w:right w:type="dxa" w:w="110"/>
            </w:tcMar>
          </w:tcPr>
          <w:p>
            <w:pPr>
              <w:spacing w:after="0" w:before="0"/>
            </w:pPr>
            <w:r>
              <w:rPr>
                <w:rFonts w:ascii="Consolas" w:cs="Consolas" w:eastAsia="Consolas" w:hAnsi="Consolas"/>
                <w:b w:val="false"/>
                <w:bCs w:val="false"/>
                <w:color w:val="1F3864"/>
                <w:sz w:val="17"/>
                <w:szCs w:val="17"/>
              </w:rPr>
              <w:t xml:space="preserve">BWR 0x0200</w:t>
            </w:r>
            <w:r>
              <w:rPr>
                <w:rFonts w:ascii="Calibri" w:cs="Calibri" w:eastAsia="Calibri" w:hAnsi="Calibri"/>
                <w:b w:val="false"/>
                <w:bCs w:val="false"/>
                <w:sz w:val="19"/>
                <w:szCs w:val="19"/>
              </w:rPr>
              <w:t xml:space="preserve"> = </w:t>
            </w:r>
            <w:r>
              <w:rPr>
                <w:rFonts w:ascii="Consolas" w:cs="Consolas" w:eastAsia="Consolas" w:hAnsi="Consolas"/>
                <w:b w:val="false"/>
                <w:bCs w:val="false"/>
                <w:color w:val="1F3864"/>
                <w:sz w:val="17"/>
                <w:szCs w:val="17"/>
              </w:rPr>
              <w:t xml:space="preserve">0x0004</w:t>
            </w:r>
          </w:p>
        </w:tc>
        <w:tc>
          <w:tcPr>
            <w:tcW w:type="dxa" w:w="5849"/>
            <w:shd w:fill="F6F8FA"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enable ECAT interrupt</w:t>
            </w:r>
          </w:p>
        </w:tc>
      </w:tr>
      <w:tr>
        <w:tc>
          <w:tcPr>
            <w:tcW w:type="dxa" w:w="584"/>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3</w:t>
            </w:r>
          </w:p>
        </w:tc>
        <w:tc>
          <w:tcPr>
            <w:tcW w:type="dxa" w:w="3313"/>
            <w:shd w:fill="FFFFFF" w:color="auto" w:val="clear"/>
            <w:tcMar>
              <w:top w:type="dxa" w:w="70"/>
              <w:left w:type="dxa" w:w="110"/>
              <w:bottom w:type="dxa" w:w="70"/>
              <w:right w:type="dxa" w:w="110"/>
            </w:tcMar>
          </w:tcPr>
          <w:p>
            <w:pPr>
              <w:spacing w:after="0" w:before="0"/>
            </w:pPr>
            <w:r>
              <w:rPr>
                <w:rFonts w:ascii="Consolas" w:cs="Consolas" w:eastAsia="Consolas" w:hAnsi="Consolas"/>
                <w:b w:val="false"/>
                <w:bCs w:val="false"/>
                <w:color w:val="1F3864"/>
                <w:sz w:val="17"/>
                <w:szCs w:val="17"/>
              </w:rPr>
              <w:t xml:space="preserve">BWR 0x0010</w:t>
            </w:r>
            <w:r>
              <w:rPr>
                <w:rFonts w:ascii="Calibri" w:cs="Calibri" w:eastAsia="Calibri" w:hAnsi="Calibri"/>
                <w:b w:val="false"/>
                <w:bCs w:val="false"/>
                <w:sz w:val="19"/>
                <w:szCs w:val="19"/>
              </w:rPr>
              <w:t xml:space="preserve"> = 0</w:t>
            </w:r>
          </w:p>
        </w:tc>
        <w:tc>
          <w:tcPr>
            <w:tcW w:type="dxa" w:w="5849"/>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clear configured station addresses</w:t>
            </w:r>
          </w:p>
        </w:tc>
      </w:tr>
      <w:tr>
        <w:tc>
          <w:tcPr>
            <w:tcW w:type="dxa" w:w="584"/>
            <w:shd w:fill="F6F8FA"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4</w:t>
            </w:r>
          </w:p>
        </w:tc>
        <w:tc>
          <w:tcPr>
            <w:tcW w:type="dxa" w:w="3313"/>
            <w:shd w:fill="F6F8FA" w:color="auto" w:val="clear"/>
            <w:tcMar>
              <w:top w:type="dxa" w:w="70"/>
              <w:left w:type="dxa" w:w="110"/>
              <w:bottom w:type="dxa" w:w="70"/>
              <w:right w:type="dxa" w:w="110"/>
            </w:tcMar>
          </w:tcPr>
          <w:p>
            <w:pPr>
              <w:spacing w:after="0" w:before="0"/>
            </w:pPr>
            <w:r>
              <w:rPr>
                <w:rFonts w:ascii="Consolas" w:cs="Consolas" w:eastAsia="Consolas" w:hAnsi="Consolas"/>
                <w:b w:val="false"/>
                <w:bCs w:val="false"/>
                <w:color w:val="1F3864"/>
                <w:sz w:val="17"/>
                <w:szCs w:val="17"/>
              </w:rPr>
              <w:t xml:space="preserve">BWR 0x0300</w:t>
            </w:r>
            <w:r>
              <w:rPr>
                <w:rFonts w:ascii="Calibri" w:cs="Calibri" w:eastAsia="Calibri" w:hAnsi="Calibri"/>
                <w:b w:val="false"/>
                <w:bCs w:val="false"/>
                <w:sz w:val="19"/>
                <w:szCs w:val="19"/>
              </w:rPr>
              <w:t xml:space="preserve"> (8 bytes)</w:t>
            </w:r>
          </w:p>
        </w:tc>
        <w:tc>
          <w:tcPr>
            <w:tcW w:type="dxa" w:w="5849"/>
            <w:shd w:fill="F6F8FA"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clear CRC / error counters</w:t>
            </w:r>
          </w:p>
        </w:tc>
      </w:tr>
      <w:tr>
        <w:tc>
          <w:tcPr>
            <w:tcW w:type="dxa" w:w="584"/>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5</w:t>
            </w:r>
          </w:p>
        </w:tc>
        <w:tc>
          <w:tcPr>
            <w:tcW w:type="dxa" w:w="3313"/>
            <w:shd w:fill="FFFFFF" w:color="auto" w:val="clear"/>
            <w:tcMar>
              <w:top w:type="dxa" w:w="70"/>
              <w:left w:type="dxa" w:w="110"/>
              <w:bottom w:type="dxa" w:w="70"/>
              <w:right w:type="dxa" w:w="110"/>
            </w:tcMar>
          </w:tcPr>
          <w:p>
            <w:pPr>
              <w:spacing w:after="0" w:before="0"/>
            </w:pPr>
            <w:r>
              <w:rPr>
                <w:rFonts w:ascii="Consolas" w:cs="Consolas" w:eastAsia="Consolas" w:hAnsi="Consolas"/>
                <w:b w:val="false"/>
                <w:bCs w:val="false"/>
                <w:color w:val="1F3864"/>
                <w:sz w:val="17"/>
                <w:szCs w:val="17"/>
              </w:rPr>
              <w:t xml:space="preserve">BWR 0x0600</w:t>
            </w:r>
            <w:r>
              <w:rPr>
                <w:rFonts w:ascii="Calibri" w:cs="Calibri" w:eastAsia="Calibri" w:hAnsi="Calibri"/>
                <w:b w:val="false"/>
                <w:bCs w:val="false"/>
                <w:sz w:val="19"/>
                <w:szCs w:val="19"/>
              </w:rPr>
              <w:t xml:space="preserve"> (256 bytes)</w:t>
            </w:r>
          </w:p>
        </w:tc>
        <w:tc>
          <w:tcPr>
            <w:tcW w:type="dxa" w:w="5849"/>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clear all FMMUs</w:t>
            </w:r>
          </w:p>
        </w:tc>
      </w:tr>
      <w:tr>
        <w:tc>
          <w:tcPr>
            <w:tcW w:type="dxa" w:w="584"/>
            <w:shd w:fill="F6F8FA"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6</w:t>
            </w:r>
          </w:p>
        </w:tc>
        <w:tc>
          <w:tcPr>
            <w:tcW w:type="dxa" w:w="3313"/>
            <w:shd w:fill="F6F8FA" w:color="auto" w:val="clear"/>
            <w:tcMar>
              <w:top w:type="dxa" w:w="70"/>
              <w:left w:type="dxa" w:w="110"/>
              <w:bottom w:type="dxa" w:w="70"/>
              <w:right w:type="dxa" w:w="110"/>
            </w:tcMar>
          </w:tcPr>
          <w:p>
            <w:pPr>
              <w:spacing w:after="0" w:before="0"/>
            </w:pPr>
            <w:r>
              <w:rPr>
                <w:rFonts w:ascii="Consolas" w:cs="Consolas" w:eastAsia="Consolas" w:hAnsi="Consolas"/>
                <w:b w:val="false"/>
                <w:bCs w:val="false"/>
                <w:color w:val="1F3864"/>
                <w:sz w:val="17"/>
                <w:szCs w:val="17"/>
              </w:rPr>
              <w:t xml:space="preserve">BWR 0x0800</w:t>
            </w:r>
            <w:r>
              <w:rPr>
                <w:rFonts w:ascii="Calibri" w:cs="Calibri" w:eastAsia="Calibri" w:hAnsi="Calibri"/>
                <w:b w:val="false"/>
                <w:bCs w:val="false"/>
                <w:sz w:val="19"/>
                <w:szCs w:val="19"/>
              </w:rPr>
              <w:t xml:space="preserve"> (256 bytes)</w:t>
            </w:r>
          </w:p>
        </w:tc>
        <w:tc>
          <w:tcPr>
            <w:tcW w:type="dxa" w:w="5849"/>
            <w:shd w:fill="F6F8FA"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clear all Sync Managers</w:t>
            </w:r>
          </w:p>
        </w:tc>
      </w:tr>
      <w:tr>
        <w:tc>
          <w:tcPr>
            <w:tcW w:type="dxa" w:w="584"/>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7</w:t>
            </w:r>
          </w:p>
        </w:tc>
        <w:tc>
          <w:tcPr>
            <w:tcW w:type="dxa" w:w="3313"/>
            <w:shd w:fill="FFFFFF" w:color="auto" w:val="clear"/>
            <w:tcMar>
              <w:top w:type="dxa" w:w="70"/>
              <w:left w:type="dxa" w:w="110"/>
              <w:bottom w:type="dxa" w:w="70"/>
              <w:right w:type="dxa" w:w="110"/>
            </w:tcMar>
          </w:tcPr>
          <w:p>
            <w:pPr>
              <w:spacing w:after="0" w:before="0"/>
            </w:pPr>
            <w:r>
              <w:rPr>
                <w:rFonts w:ascii="Consolas" w:cs="Consolas" w:eastAsia="Consolas" w:hAnsi="Consolas"/>
                <w:b w:val="false"/>
                <w:bCs w:val="false"/>
                <w:color w:val="1F3864"/>
                <w:sz w:val="17"/>
                <w:szCs w:val="17"/>
              </w:rPr>
              <w:t xml:space="preserve">BWR 0x0910</w:t>
            </w:r>
            <w:r>
              <w:rPr>
                <w:rFonts w:ascii="Calibri" w:cs="Calibri" w:eastAsia="Calibri" w:hAnsi="Calibri"/>
                <w:b w:val="false"/>
                <w:bCs w:val="false"/>
                <w:sz w:val="19"/>
                <w:szCs w:val="19"/>
              </w:rPr>
              <w:t xml:space="preserve"> (32 bytes)</w:t>
            </w:r>
          </w:p>
        </w:tc>
        <w:tc>
          <w:tcPr>
            <w:tcW w:type="dxa" w:w="5849"/>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clear DC system time</w:t>
            </w:r>
          </w:p>
        </w:tc>
      </w:tr>
      <w:tr>
        <w:tc>
          <w:tcPr>
            <w:tcW w:type="dxa" w:w="584"/>
            <w:shd w:fill="F6F8FA"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8</w:t>
            </w:r>
          </w:p>
        </w:tc>
        <w:tc>
          <w:tcPr>
            <w:tcW w:type="dxa" w:w="3313"/>
            <w:shd w:fill="F6F8FA" w:color="auto" w:val="clear"/>
            <w:tcMar>
              <w:top w:type="dxa" w:w="70"/>
              <w:left w:type="dxa" w:w="110"/>
              <w:bottom w:type="dxa" w:w="70"/>
              <w:right w:type="dxa" w:w="110"/>
            </w:tcMar>
          </w:tcPr>
          <w:p>
            <w:pPr>
              <w:spacing w:after="0" w:before="0"/>
            </w:pPr>
            <w:r>
              <w:rPr>
                <w:rFonts w:ascii="Consolas" w:cs="Consolas" w:eastAsia="Consolas" w:hAnsi="Consolas"/>
                <w:b w:val="false"/>
                <w:bCs w:val="false"/>
                <w:color w:val="1F3864"/>
                <w:sz w:val="17"/>
                <w:szCs w:val="17"/>
              </w:rPr>
              <w:t xml:space="preserve">BWR 0x0981</w:t>
            </w:r>
            <w:r>
              <w:rPr>
                <w:rFonts w:ascii="Calibri" w:cs="Calibri" w:eastAsia="Calibri" w:hAnsi="Calibri"/>
                <w:b w:val="false"/>
                <w:bCs w:val="false"/>
                <w:sz w:val="19"/>
                <w:szCs w:val="19"/>
              </w:rPr>
              <w:t xml:space="preserve"> = </w:t>
            </w:r>
            <w:r>
              <w:rPr>
                <w:rFonts w:ascii="Consolas" w:cs="Consolas" w:eastAsia="Consolas" w:hAnsi="Consolas"/>
                <w:b w:val="false"/>
                <w:bCs w:val="false"/>
                <w:color w:val="1F3864"/>
                <w:sz w:val="17"/>
                <w:szCs w:val="17"/>
              </w:rPr>
              <w:t xml:space="preserve">0x00</w:t>
            </w:r>
          </w:p>
        </w:tc>
        <w:tc>
          <w:tcPr>
            <w:tcW w:type="dxa" w:w="5849"/>
            <w:shd w:fill="F6F8FA"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clear DC cyclic unit activation</w:t>
            </w:r>
          </w:p>
        </w:tc>
      </w:tr>
      <w:tr>
        <w:tc>
          <w:tcPr>
            <w:tcW w:type="dxa" w:w="584"/>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9</w:t>
            </w:r>
          </w:p>
        </w:tc>
        <w:tc>
          <w:tcPr>
            <w:tcW w:type="dxa" w:w="3313"/>
            <w:shd w:fill="FFFFFF" w:color="auto" w:val="clear"/>
            <w:tcMar>
              <w:top w:type="dxa" w:w="70"/>
              <w:left w:type="dxa" w:w="110"/>
              <w:bottom w:type="dxa" w:w="70"/>
              <w:right w:type="dxa" w:w="110"/>
            </w:tcMar>
          </w:tcPr>
          <w:p>
            <w:pPr>
              <w:spacing w:after="0" w:before="0"/>
            </w:pPr>
            <w:r>
              <w:rPr>
                <w:rFonts w:ascii="Consolas" w:cs="Consolas" w:eastAsia="Consolas" w:hAnsi="Consolas"/>
                <w:b w:val="false"/>
                <w:bCs w:val="false"/>
                <w:color w:val="1F3864"/>
                <w:sz w:val="17"/>
                <w:szCs w:val="17"/>
              </w:rPr>
              <w:t xml:space="preserve">BWR 0x0930</w:t>
            </w:r>
            <w:r>
              <w:rPr>
                <w:rFonts w:ascii="Calibri" w:cs="Calibri" w:eastAsia="Calibri" w:hAnsi="Calibri"/>
                <w:b w:val="false"/>
                <w:bCs w:val="false"/>
                <w:sz w:val="19"/>
                <w:szCs w:val="19"/>
              </w:rPr>
              <w:t xml:space="preserve">, </w:t>
            </w:r>
            <w:r>
              <w:rPr>
                <w:rFonts w:ascii="Consolas" w:cs="Consolas" w:eastAsia="Consolas" w:hAnsi="Consolas"/>
                <w:b w:val="false"/>
                <w:bCs w:val="false"/>
                <w:color w:val="1F3864"/>
                <w:sz w:val="17"/>
                <w:szCs w:val="17"/>
              </w:rPr>
              <w:t xml:space="preserve">BWR 0x0934</w:t>
            </w:r>
          </w:p>
        </w:tc>
        <w:tc>
          <w:tcPr>
            <w:tcW w:type="dxa" w:w="5849"/>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DC drift loop setup</w:t>
            </w:r>
          </w:p>
        </w:tc>
      </w:tr>
      <w:tr>
        <w:tc>
          <w:tcPr>
            <w:tcW w:type="dxa" w:w="584"/>
            <w:shd w:fill="F6F8FA"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10</w:t>
            </w:r>
          </w:p>
        </w:tc>
        <w:tc>
          <w:tcPr>
            <w:tcW w:type="dxa" w:w="3313"/>
            <w:shd w:fill="F6F8FA" w:color="auto" w:val="clear"/>
            <w:tcMar>
              <w:top w:type="dxa" w:w="70"/>
              <w:left w:type="dxa" w:w="110"/>
              <w:bottom w:type="dxa" w:w="70"/>
              <w:right w:type="dxa" w:w="110"/>
            </w:tcMar>
          </w:tcPr>
          <w:p>
            <w:pPr>
              <w:spacing w:after="0" w:before="0"/>
            </w:pPr>
            <w:r>
              <w:rPr>
                <w:rFonts w:ascii="Consolas" w:cs="Consolas" w:eastAsia="Consolas" w:hAnsi="Consolas"/>
                <w:b w:val="false"/>
                <w:bCs w:val="false"/>
                <w:color w:val="1F3864"/>
                <w:sz w:val="17"/>
                <w:szCs w:val="17"/>
              </w:rPr>
              <w:t xml:space="preserve">BWR 0x0103</w:t>
            </w:r>
            <w:r>
              <w:rPr>
                <w:rFonts w:ascii="Calibri" w:cs="Calibri" w:eastAsia="Calibri" w:hAnsi="Calibri"/>
                <w:b w:val="false"/>
                <w:bCs w:val="false"/>
                <w:sz w:val="19"/>
                <w:szCs w:val="19"/>
              </w:rPr>
              <w:t xml:space="preserve"> = </w:t>
            </w:r>
            <w:r>
              <w:rPr>
                <w:rFonts w:ascii="Consolas" w:cs="Consolas" w:eastAsia="Consolas" w:hAnsi="Consolas"/>
                <w:b w:val="false"/>
                <w:bCs w:val="false"/>
                <w:color w:val="1F3864"/>
                <w:sz w:val="17"/>
                <w:szCs w:val="17"/>
              </w:rPr>
              <w:t xml:space="preserve">0x00</w:t>
            </w:r>
          </w:p>
        </w:tc>
        <w:tc>
          <w:tcPr>
            <w:tcW w:type="dxa" w:w="5849"/>
            <w:shd w:fill="F6F8FA"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disable the configured station alias (second physical address)</w:t>
            </w:r>
          </w:p>
        </w:tc>
      </w:tr>
    </w:tbl>
    <w:p>
      <w:pPr>
        <w:spacing w:after="120" w:before="0"/>
      </w:pPr>
    </w:p>
    <w:p>
      <w:pPr>
        <w:pStyle w:val="Heading2"/>
        <w:spacing w:after="140" w:before="240"/>
      </w:pPr>
      <w:r>
        <w:rPr>
          <w:rFonts w:ascii="Calibri" w:cs="Calibri" w:eastAsia="Calibri" w:hAnsi="Calibri"/>
        </w:rPr>
        <w:t xml:space="preserve">Init → PreOp (IP) — slave-specific</w:t>
      </w:r>
    </w:p>
    <w:tbl>
      <w:tblPr>
        <w:tblW w:type="dxa" w:w="9746"/>
        <w:tblBorders>
          <w:top w:val="single" w:color="9AA8B4" w:sz="4"/>
          <w:left w:val="single" w:color="C8D0D8" w:sz="2"/>
          <w:bottom w:val="single" w:color="9AA8B4" w:sz="4"/>
          <w:right w:val="single" w:color="C8D0D8" w:sz="2"/>
          <w:insideH w:val="single" w:color="D8DEE4" w:sz="2"/>
          <w:insideV w:val="single" w:color="D8DEE4" w:sz="2"/>
        </w:tblBorders>
      </w:tblPr>
      <w:tblGrid>
        <w:gridCol w:w="584"/>
        <w:gridCol w:w="3118"/>
        <w:gridCol w:w="6044"/>
      </w:tblGrid>
      <w:tr>
        <w:trPr>
          <w:tblHeader/>
        </w:trPr>
        <w:tc>
          <w:tcPr>
            <w:tcW w:type="dxa" w:w="584"/>
            <w:shd w:fill="E4EAF0" w:color="auto" w:val="clear"/>
            <w:tcMar>
              <w:top w:type="dxa" w:w="70"/>
              <w:left w:type="dxa" w:w="110"/>
              <w:bottom w:type="dxa" w:w="70"/>
              <w:right w:type="dxa" w:w="110"/>
            </w:tcMar>
          </w:tcPr>
          <w:p>
            <w:pPr>
              <w:spacing w:after="0" w:before="0"/>
            </w:pPr>
            <w:r>
              <w:rPr>
                <w:rFonts w:ascii="Calibri" w:cs="Calibri" w:eastAsia="Calibri" w:hAnsi="Calibri"/>
                <w:b/>
                <w:bCs/>
                <w:sz w:val="19"/>
                <w:szCs w:val="19"/>
              </w:rPr>
              <w:t xml:space="preserve">#</w:t>
            </w:r>
          </w:p>
        </w:tc>
        <w:tc>
          <w:tcPr>
            <w:tcW w:type="dxa" w:w="3118"/>
            <w:shd w:fill="E4EAF0" w:color="auto" w:val="clear"/>
            <w:tcMar>
              <w:top w:type="dxa" w:w="70"/>
              <w:left w:type="dxa" w:w="110"/>
              <w:bottom w:type="dxa" w:w="70"/>
              <w:right w:type="dxa" w:w="110"/>
            </w:tcMar>
          </w:tcPr>
          <w:p>
            <w:pPr>
              <w:spacing w:after="0" w:before="0"/>
            </w:pPr>
            <w:r>
              <w:rPr>
                <w:rFonts w:ascii="Calibri" w:cs="Calibri" w:eastAsia="Calibri" w:hAnsi="Calibri"/>
                <w:b/>
                <w:bCs/>
                <w:sz w:val="19"/>
                <w:szCs w:val="19"/>
              </w:rPr>
              <w:t xml:space="preserve">Command</w:t>
            </w:r>
          </w:p>
        </w:tc>
        <w:tc>
          <w:tcPr>
            <w:tcW w:type="dxa" w:w="6044"/>
            <w:shd w:fill="E4EAF0" w:color="auto" w:val="clear"/>
            <w:tcMar>
              <w:top w:type="dxa" w:w="70"/>
              <w:left w:type="dxa" w:w="110"/>
              <w:bottom w:type="dxa" w:w="70"/>
              <w:right w:type="dxa" w:w="110"/>
            </w:tcMar>
          </w:tcPr>
          <w:p>
            <w:pPr>
              <w:spacing w:after="0" w:before="0"/>
            </w:pPr>
            <w:r>
              <w:rPr>
                <w:rFonts w:ascii="Calibri" w:cs="Calibri" w:eastAsia="Calibri" w:hAnsi="Calibri"/>
                <w:b/>
                <w:bCs/>
                <w:sz w:val="19"/>
                <w:szCs w:val="19"/>
              </w:rPr>
              <w:t xml:space="preserve">Purpose</w:t>
            </w:r>
          </w:p>
        </w:tc>
      </w:tr>
      <w:tr>
        <w:tc>
          <w:tcPr>
            <w:tcW w:type="dxa" w:w="584"/>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11</w:t>
            </w:r>
          </w:p>
        </w:tc>
        <w:tc>
          <w:tcPr>
            <w:tcW w:type="dxa" w:w="3118"/>
            <w:shd w:fill="FFFFFF" w:color="auto" w:val="clear"/>
            <w:tcMar>
              <w:top w:type="dxa" w:w="70"/>
              <w:left w:type="dxa" w:w="110"/>
              <w:bottom w:type="dxa" w:w="70"/>
              <w:right w:type="dxa" w:w="110"/>
            </w:tcMar>
          </w:tcPr>
          <w:p>
            <w:pPr>
              <w:spacing w:after="0" w:before="0"/>
            </w:pPr>
            <w:r>
              <w:rPr>
                <w:rFonts w:ascii="Consolas" w:cs="Consolas" w:eastAsia="Consolas" w:hAnsi="Consolas"/>
                <w:b w:val="false"/>
                <w:bCs w:val="false"/>
                <w:color w:val="1F3864"/>
                <w:sz w:val="17"/>
                <w:szCs w:val="17"/>
              </w:rPr>
              <w:t xml:space="preserve">APWR 0x0120</w:t>
            </w:r>
            <w:r>
              <w:rPr>
                <w:rFonts w:ascii="Calibri" w:cs="Calibri" w:eastAsia="Calibri" w:hAnsi="Calibri"/>
                <w:b w:val="false"/>
                <w:bCs w:val="false"/>
                <w:sz w:val="19"/>
                <w:szCs w:val="19"/>
              </w:rPr>
              <w:t xml:space="preserve"> = </w:t>
            </w:r>
            <w:r>
              <w:rPr>
                <w:rFonts w:ascii="Consolas" w:cs="Consolas" w:eastAsia="Consolas" w:hAnsi="Consolas"/>
                <w:b w:val="false"/>
                <w:bCs w:val="false"/>
                <w:color w:val="1F3864"/>
                <w:sz w:val="17"/>
                <w:szCs w:val="17"/>
              </w:rPr>
              <w:t xml:space="preserve">0x01</w:t>
            </w:r>
          </w:p>
        </w:tc>
        <w:tc>
          <w:tcPr>
            <w:tcW w:type="dxa" w:w="6044"/>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request Init</w:t>
            </w:r>
          </w:p>
        </w:tc>
      </w:tr>
      <w:tr>
        <w:tc>
          <w:tcPr>
            <w:tcW w:type="dxa" w:w="584"/>
            <w:shd w:fill="F6F8FA"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12</w:t>
            </w:r>
          </w:p>
        </w:tc>
        <w:tc>
          <w:tcPr>
            <w:tcW w:type="dxa" w:w="3118"/>
            <w:shd w:fill="F6F8FA" w:color="auto" w:val="clear"/>
            <w:tcMar>
              <w:top w:type="dxa" w:w="70"/>
              <w:left w:type="dxa" w:w="110"/>
              <w:bottom w:type="dxa" w:w="70"/>
              <w:right w:type="dxa" w:w="110"/>
            </w:tcMar>
          </w:tcPr>
          <w:p>
            <w:pPr>
              <w:spacing w:after="0" w:before="0"/>
            </w:pPr>
            <w:r>
              <w:rPr>
                <w:rFonts w:ascii="Consolas" w:cs="Consolas" w:eastAsia="Consolas" w:hAnsi="Consolas"/>
                <w:b w:val="false"/>
                <w:bCs w:val="false"/>
                <w:color w:val="1F3864"/>
                <w:sz w:val="17"/>
                <w:szCs w:val="17"/>
              </w:rPr>
              <w:t xml:space="preserve">APRD 0x0130</w:t>
            </w:r>
          </w:p>
        </w:tc>
        <w:tc>
          <w:tcPr>
            <w:tcW w:type="dxa" w:w="6044"/>
            <w:shd w:fill="F6F8FA"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validate Init (</w:t>
            </w:r>
            <w:r>
              <w:rPr>
                <w:rFonts w:ascii="Consolas" w:cs="Consolas" w:eastAsia="Consolas" w:hAnsi="Consolas"/>
                <w:b w:val="false"/>
                <w:bCs w:val="false"/>
                <w:color w:val="1F3864"/>
                <w:sz w:val="17"/>
                <w:szCs w:val="17"/>
              </w:rPr>
              <w:t xml:space="preserve">0x01</w:t>
            </w:r>
            <w:r>
              <w:rPr>
                <w:rFonts w:ascii="Calibri" w:cs="Calibri" w:eastAsia="Calibri" w:hAnsi="Calibri"/>
                <w:b w:val="false"/>
                <w:bCs w:val="false"/>
                <w:sz w:val="19"/>
                <w:szCs w:val="19"/>
              </w:rPr>
              <w:t xml:space="preserve">, mask </w:t>
            </w:r>
            <w:r>
              <w:rPr>
                <w:rFonts w:ascii="Consolas" w:cs="Consolas" w:eastAsia="Consolas" w:hAnsi="Consolas"/>
                <w:b w:val="false"/>
                <w:bCs w:val="false"/>
                <w:color w:val="1F3864"/>
                <w:sz w:val="17"/>
                <w:szCs w:val="17"/>
              </w:rPr>
              <w:t xml:space="preserve">0x0F</w:t>
            </w:r>
            <w:r>
              <w:rPr>
                <w:rFonts w:ascii="Calibri" w:cs="Calibri" w:eastAsia="Calibri" w:hAnsi="Calibri"/>
                <w:b w:val="false"/>
                <w:bCs w:val="false"/>
                <w:sz w:val="19"/>
                <w:szCs w:val="19"/>
              </w:rPr>
              <w:t xml:space="preserve">, timeout 3 000 ms)</w:t>
            </w:r>
          </w:p>
        </w:tc>
      </w:tr>
      <w:tr>
        <w:tc>
          <w:tcPr>
            <w:tcW w:type="dxa" w:w="584"/>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13</w:t>
            </w:r>
          </w:p>
        </w:tc>
        <w:tc>
          <w:tcPr>
            <w:tcW w:type="dxa" w:w="3118"/>
            <w:shd w:fill="FFFFFF" w:color="auto" w:val="clear"/>
            <w:tcMar>
              <w:top w:type="dxa" w:w="70"/>
              <w:left w:type="dxa" w:w="110"/>
              <w:bottom w:type="dxa" w:w="70"/>
              <w:right w:type="dxa" w:w="110"/>
            </w:tcMar>
          </w:tcPr>
          <w:p>
            <w:pPr>
              <w:spacing w:after="0" w:before="0"/>
            </w:pPr>
            <w:r>
              <w:rPr>
                <w:rFonts w:ascii="Consolas" w:cs="Consolas" w:eastAsia="Consolas" w:hAnsi="Consolas"/>
                <w:b w:val="false"/>
                <w:bCs w:val="false"/>
                <w:color w:val="1F3864"/>
                <w:sz w:val="17"/>
                <w:szCs w:val="17"/>
              </w:rPr>
              <w:t xml:space="preserve">APWR 0x0500</w:t>
            </w:r>
            <w:r>
              <w:rPr>
                <w:rFonts w:ascii="Calibri" w:cs="Calibri" w:eastAsia="Calibri" w:hAnsi="Calibri"/>
                <w:b w:val="false"/>
                <w:bCs w:val="false"/>
                <w:sz w:val="19"/>
                <w:szCs w:val="19"/>
              </w:rPr>
              <w:t xml:space="preserve"> = </w:t>
            </w:r>
            <w:r>
              <w:rPr>
                <w:rFonts w:ascii="Consolas" w:cs="Consolas" w:eastAsia="Consolas" w:hAnsi="Consolas"/>
                <w:b w:val="false"/>
                <w:bCs w:val="false"/>
                <w:color w:val="1F3864"/>
                <w:sz w:val="17"/>
                <w:szCs w:val="17"/>
              </w:rPr>
              <w:t xml:space="preserve">0x00</w:t>
            </w:r>
          </w:p>
        </w:tc>
        <w:tc>
          <w:tcPr>
            <w:tcW w:type="dxa" w:w="6044"/>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assign EEPROM to ECAT</w:t>
            </w:r>
          </w:p>
        </w:tc>
      </w:tr>
      <w:tr>
        <w:tc>
          <w:tcPr>
            <w:tcW w:type="dxa" w:w="584"/>
            <w:shd w:fill="F6F8FA"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14</w:t>
            </w:r>
          </w:p>
        </w:tc>
        <w:tc>
          <w:tcPr>
            <w:tcW w:type="dxa" w:w="3118"/>
            <w:shd w:fill="F6F8FA"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EEPROM reads at </w:t>
            </w:r>
            <w:r>
              <w:rPr>
                <w:rFonts w:ascii="Consolas" w:cs="Consolas" w:eastAsia="Consolas" w:hAnsi="Consolas"/>
                <w:b w:val="false"/>
                <w:bCs w:val="false"/>
                <w:color w:val="1F3864"/>
                <w:sz w:val="17"/>
                <w:szCs w:val="17"/>
              </w:rPr>
              <w:t xml:space="preserve">0x0502</w:t>
            </w:r>
            <w:r>
              <w:rPr>
                <w:rFonts w:ascii="Calibri" w:cs="Calibri" w:eastAsia="Calibri" w:hAnsi="Calibri"/>
                <w:b w:val="false"/>
                <w:bCs w:val="false"/>
                <w:sz w:val="19"/>
                <w:szCs w:val="19"/>
              </w:rPr>
              <w:t xml:space="preserve">/</w:t>
            </w:r>
            <w:r>
              <w:rPr>
                <w:rFonts w:ascii="Consolas" w:cs="Consolas" w:eastAsia="Consolas" w:hAnsi="Consolas"/>
                <w:b w:val="false"/>
                <w:bCs w:val="false"/>
                <w:color w:val="1F3864"/>
                <w:sz w:val="17"/>
                <w:szCs w:val="17"/>
              </w:rPr>
              <w:t xml:space="preserve">0x0508</w:t>
            </w:r>
          </w:p>
        </w:tc>
        <w:tc>
          <w:tcPr>
            <w:tcW w:type="dxa" w:w="6044"/>
            <w:shd w:fill="F6F8FA"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identity checks, 100 ms timeout each — VendorId word </w:t>
            </w:r>
            <w:r>
              <w:rPr>
                <w:rFonts w:ascii="Consolas" w:cs="Consolas" w:eastAsia="Consolas" w:hAnsi="Consolas"/>
                <w:b w:val="false"/>
                <w:bCs w:val="false"/>
                <w:color w:val="1F3864"/>
                <w:sz w:val="17"/>
                <w:szCs w:val="17"/>
              </w:rPr>
              <w:t xml:space="preserve">0x0008</w:t>
            </w:r>
            <w:r>
              <w:rPr>
                <w:rFonts w:ascii="Calibri" w:cs="Calibri" w:eastAsia="Calibri" w:hAnsi="Calibri"/>
                <w:b w:val="false"/>
                <w:bCs w:val="false"/>
                <w:sz w:val="19"/>
                <w:szCs w:val="19"/>
              </w:rPr>
              <w:t xml:space="preserve"> → </w:t>
            </w:r>
            <w:r>
              <w:rPr>
                <w:rFonts w:ascii="Consolas" w:cs="Consolas" w:eastAsia="Consolas" w:hAnsi="Consolas"/>
                <w:b w:val="false"/>
                <w:bCs w:val="false"/>
                <w:color w:val="1F3864"/>
                <w:sz w:val="17"/>
                <w:szCs w:val="17"/>
              </w:rPr>
              <w:t xml:space="preserve">0x0000004E</w:t>
            </w:r>
            <w:r>
              <w:rPr>
                <w:rFonts w:ascii="Calibri" w:cs="Calibri" w:eastAsia="Calibri" w:hAnsi="Calibri"/>
                <w:b w:val="false"/>
                <w:bCs w:val="false"/>
                <w:sz w:val="19"/>
                <w:szCs w:val="19"/>
              </w:rPr>
              <w:t xml:space="preserve"> (78); ProductCode word </w:t>
            </w:r>
            <w:r>
              <w:rPr>
                <w:rFonts w:ascii="Consolas" w:cs="Consolas" w:eastAsia="Consolas" w:hAnsi="Consolas"/>
                <w:b w:val="false"/>
                <w:bCs w:val="false"/>
                <w:color w:val="1F3864"/>
                <w:sz w:val="17"/>
                <w:szCs w:val="17"/>
              </w:rPr>
              <w:t xml:space="preserve">0x000A</w:t>
            </w:r>
            <w:r>
              <w:rPr>
                <w:rFonts w:ascii="Calibri" w:cs="Calibri" w:eastAsia="Calibri" w:hAnsi="Calibri"/>
                <w:b w:val="false"/>
                <w:bCs w:val="false"/>
                <w:sz w:val="19"/>
                <w:szCs w:val="19"/>
              </w:rPr>
              <w:t xml:space="preserve"> → </w:t>
            </w:r>
            <w:r>
              <w:rPr>
                <w:rFonts w:ascii="Consolas" w:cs="Consolas" w:eastAsia="Consolas" w:hAnsi="Consolas"/>
                <w:b w:val="false"/>
                <w:bCs w:val="false"/>
                <w:color w:val="1F3864"/>
                <w:sz w:val="17"/>
                <w:szCs w:val="17"/>
              </w:rPr>
              <w:t xml:space="preserve">0x00000001</w:t>
            </w:r>
            <w:r>
              <w:rPr>
                <w:rFonts w:ascii="Calibri" w:cs="Calibri" w:eastAsia="Calibri" w:hAnsi="Calibri"/>
                <w:b w:val="false"/>
                <w:bCs w:val="false"/>
                <w:sz w:val="19"/>
                <w:szCs w:val="19"/>
              </w:rPr>
              <w:t xml:space="preserve">; RevisionNo word </w:t>
            </w:r>
            <w:r>
              <w:rPr>
                <w:rFonts w:ascii="Consolas" w:cs="Consolas" w:eastAsia="Consolas" w:hAnsi="Consolas"/>
                <w:b w:val="false"/>
                <w:bCs w:val="false"/>
                <w:color w:val="1F3864"/>
                <w:sz w:val="17"/>
                <w:szCs w:val="17"/>
              </w:rPr>
              <w:t xml:space="preserve">0x000C</w:t>
            </w:r>
            <w:r>
              <w:rPr>
                <w:rFonts w:ascii="Calibri" w:cs="Calibri" w:eastAsia="Calibri" w:hAnsi="Calibri"/>
                <w:b w:val="false"/>
                <w:bCs w:val="false"/>
                <w:sz w:val="19"/>
                <w:szCs w:val="19"/>
              </w:rPr>
              <w:t xml:space="preserve"> → </w:t>
            </w:r>
            <w:r>
              <w:rPr>
                <w:rFonts w:ascii="Consolas" w:cs="Consolas" w:eastAsia="Consolas" w:hAnsi="Consolas"/>
                <w:b w:val="false"/>
                <w:bCs w:val="false"/>
                <w:color w:val="1F3864"/>
                <w:sz w:val="17"/>
                <w:szCs w:val="17"/>
              </w:rPr>
              <w:t xml:space="preserve">≥ 0x00000001</w:t>
            </w:r>
          </w:p>
        </w:tc>
      </w:tr>
      <w:tr>
        <w:tc>
          <w:tcPr>
            <w:tcW w:type="dxa" w:w="584"/>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15</w:t>
            </w:r>
          </w:p>
        </w:tc>
        <w:tc>
          <w:tcPr>
            <w:tcW w:type="dxa" w:w="3118"/>
            <w:shd w:fill="FFFFFF" w:color="auto" w:val="clear"/>
            <w:tcMar>
              <w:top w:type="dxa" w:w="70"/>
              <w:left w:type="dxa" w:w="110"/>
              <w:bottom w:type="dxa" w:w="70"/>
              <w:right w:type="dxa" w:w="110"/>
            </w:tcMar>
          </w:tcPr>
          <w:p>
            <w:pPr>
              <w:spacing w:after="0" w:before="0"/>
            </w:pPr>
            <w:r>
              <w:rPr>
                <w:rFonts w:ascii="Consolas" w:cs="Consolas" w:eastAsia="Consolas" w:hAnsi="Consolas"/>
                <w:b w:val="false"/>
                <w:bCs w:val="false"/>
                <w:color w:val="1F3864"/>
                <w:sz w:val="17"/>
                <w:szCs w:val="17"/>
              </w:rPr>
              <w:t xml:space="preserve">APWR 0x0010</w:t>
            </w:r>
            <w:r>
              <w:rPr>
                <w:rFonts w:ascii="Calibri" w:cs="Calibri" w:eastAsia="Calibri" w:hAnsi="Calibri"/>
                <w:b w:val="false"/>
                <w:bCs w:val="false"/>
                <w:sz w:val="19"/>
                <w:szCs w:val="19"/>
              </w:rPr>
              <w:t xml:space="preserve"> = </w:t>
            </w:r>
            <w:r>
              <w:rPr>
                <w:rFonts w:ascii="Consolas" w:cs="Consolas" w:eastAsia="Consolas" w:hAnsi="Consolas"/>
                <w:b w:val="false"/>
                <w:bCs w:val="false"/>
                <w:color w:val="1F3864"/>
                <w:sz w:val="17"/>
                <w:szCs w:val="17"/>
              </w:rPr>
              <w:t xml:space="preserve">0x03E9</w:t>
            </w:r>
          </w:p>
        </w:tc>
        <w:tc>
          <w:tcPr>
            <w:tcW w:type="dxa" w:w="6044"/>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set station address to 1001</w:t>
            </w:r>
          </w:p>
        </w:tc>
      </w:tr>
      <w:tr>
        <w:tc>
          <w:tcPr>
            <w:tcW w:type="dxa" w:w="584"/>
            <w:shd w:fill="F6F8FA"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16</w:t>
            </w:r>
          </w:p>
        </w:tc>
        <w:tc>
          <w:tcPr>
            <w:tcW w:type="dxa" w:w="3118"/>
            <w:shd w:fill="F6F8FA" w:color="auto" w:val="clear"/>
            <w:tcMar>
              <w:top w:type="dxa" w:w="70"/>
              <w:left w:type="dxa" w:w="110"/>
              <w:bottom w:type="dxa" w:w="70"/>
              <w:right w:type="dxa" w:w="110"/>
            </w:tcMar>
          </w:tcPr>
          <w:p>
            <w:pPr>
              <w:spacing w:after="0" w:before="0"/>
            </w:pPr>
            <w:r>
              <w:rPr>
                <w:rFonts w:ascii="Consolas" w:cs="Consolas" w:eastAsia="Consolas" w:hAnsi="Consolas"/>
                <w:b w:val="false"/>
                <w:bCs w:val="false"/>
                <w:color w:val="1F3864"/>
                <w:sz w:val="17"/>
                <w:szCs w:val="17"/>
              </w:rPr>
              <w:t xml:space="preserve">FPWR 0x0980</w:t>
            </w:r>
            <w:r>
              <w:rPr>
                <w:rFonts w:ascii="Calibri" w:cs="Calibri" w:eastAsia="Calibri" w:hAnsi="Calibri"/>
                <w:b w:val="false"/>
                <w:bCs w:val="false"/>
                <w:sz w:val="19"/>
                <w:szCs w:val="19"/>
              </w:rPr>
              <w:t xml:space="preserve"> = </w:t>
            </w:r>
            <w:r>
              <w:rPr>
                <w:rFonts w:ascii="Consolas" w:cs="Consolas" w:eastAsia="Consolas" w:hAnsi="Consolas"/>
                <w:b w:val="false"/>
                <w:bCs w:val="false"/>
                <w:color w:val="1F3864"/>
                <w:sz w:val="17"/>
                <w:szCs w:val="17"/>
              </w:rPr>
              <w:t xml:space="preserve">0x0000</w:t>
            </w:r>
          </w:p>
        </w:tc>
        <w:tc>
          <w:tcPr>
            <w:tcW w:type="dxa" w:w="6044"/>
            <w:shd w:fill="F6F8FA"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clear DC activation</w:t>
            </w:r>
          </w:p>
        </w:tc>
      </w:tr>
      <w:tr>
        <w:tc>
          <w:tcPr>
            <w:tcW w:type="dxa" w:w="584"/>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17</w:t>
            </w:r>
          </w:p>
        </w:tc>
        <w:tc>
          <w:tcPr>
            <w:tcW w:type="dxa" w:w="3118"/>
            <w:shd w:fill="FFFFFF" w:color="auto" w:val="clear"/>
            <w:tcMar>
              <w:top w:type="dxa" w:w="70"/>
              <w:left w:type="dxa" w:w="110"/>
              <w:bottom w:type="dxa" w:w="70"/>
              <w:right w:type="dxa" w:w="110"/>
            </w:tcMar>
          </w:tcPr>
          <w:p>
            <w:pPr>
              <w:spacing w:after="0" w:before="0"/>
            </w:pPr>
            <w:r>
              <w:rPr>
                <w:rFonts w:ascii="Consolas" w:cs="Consolas" w:eastAsia="Consolas" w:hAnsi="Consolas"/>
                <w:b w:val="false"/>
                <w:bCs w:val="false"/>
                <w:color w:val="1F3864"/>
                <w:sz w:val="17"/>
                <w:szCs w:val="17"/>
              </w:rPr>
              <w:t xml:space="preserve">FPWR 0x0800</w:t>
            </w:r>
            <w:r>
              <w:rPr>
                <w:rFonts w:ascii="Calibri" w:cs="Calibri" w:eastAsia="Calibri" w:hAnsi="Calibri"/>
                <w:b w:val="false"/>
                <w:bCs w:val="false"/>
                <w:sz w:val="19"/>
                <w:szCs w:val="19"/>
              </w:rPr>
              <w:t xml:space="preserve"> (16 bytes) = 0</w:t>
            </w:r>
          </w:p>
        </w:tc>
        <w:tc>
          <w:tcPr>
            <w:tcW w:type="dxa" w:w="6044"/>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clear Sync Managers</w:t>
            </w:r>
          </w:p>
        </w:tc>
      </w:tr>
      <w:tr>
        <w:tc>
          <w:tcPr>
            <w:tcW w:type="dxa" w:w="584"/>
            <w:shd w:fill="F6F8FA"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18</w:t>
            </w:r>
          </w:p>
        </w:tc>
        <w:tc>
          <w:tcPr>
            <w:tcW w:type="dxa" w:w="3118"/>
            <w:shd w:fill="F6F8FA" w:color="auto" w:val="clear"/>
            <w:tcMar>
              <w:top w:type="dxa" w:w="70"/>
              <w:left w:type="dxa" w:w="110"/>
              <w:bottom w:type="dxa" w:w="70"/>
              <w:right w:type="dxa" w:w="110"/>
            </w:tcMar>
          </w:tcPr>
          <w:p>
            <w:pPr>
              <w:spacing w:after="0" w:before="0"/>
            </w:pPr>
            <w:r>
              <w:rPr>
                <w:rFonts w:ascii="Consolas" w:cs="Consolas" w:eastAsia="Consolas" w:hAnsi="Consolas"/>
                <w:b w:val="false"/>
                <w:bCs w:val="false"/>
                <w:color w:val="1F3864"/>
                <w:sz w:val="17"/>
                <w:szCs w:val="17"/>
              </w:rPr>
              <w:t xml:space="preserve">FPWR 0x0500</w:t>
            </w:r>
            <w:r>
              <w:rPr>
                <w:rFonts w:ascii="Calibri" w:cs="Calibri" w:eastAsia="Calibri" w:hAnsi="Calibri"/>
                <w:b w:val="false"/>
                <w:bCs w:val="false"/>
                <w:sz w:val="19"/>
                <w:szCs w:val="19"/>
              </w:rPr>
              <w:t xml:space="preserve"> = </w:t>
            </w:r>
            <w:r>
              <w:rPr>
                <w:rFonts w:ascii="Consolas" w:cs="Consolas" w:eastAsia="Consolas" w:hAnsi="Consolas"/>
                <w:b w:val="false"/>
                <w:bCs w:val="false"/>
                <w:color w:val="1F3864"/>
                <w:sz w:val="17"/>
                <w:szCs w:val="17"/>
              </w:rPr>
              <w:t xml:space="preserve">0x01</w:t>
            </w:r>
          </w:p>
        </w:tc>
        <w:tc>
          <w:tcPr>
            <w:tcW w:type="dxa" w:w="6044"/>
            <w:shd w:fill="F6F8FA"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hand EEPROM to PDI</w:t>
            </w:r>
          </w:p>
        </w:tc>
      </w:tr>
      <w:tr>
        <w:tc>
          <w:tcPr>
            <w:tcW w:type="dxa" w:w="584"/>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19</w:t>
            </w:r>
          </w:p>
        </w:tc>
        <w:tc>
          <w:tcPr>
            <w:tcW w:type="dxa" w:w="3118"/>
            <w:shd w:fill="FFFFFF" w:color="auto" w:val="clear"/>
            <w:tcMar>
              <w:top w:type="dxa" w:w="70"/>
              <w:left w:type="dxa" w:w="110"/>
              <w:bottom w:type="dxa" w:w="70"/>
              <w:right w:type="dxa" w:w="110"/>
            </w:tcMar>
          </w:tcPr>
          <w:p>
            <w:pPr>
              <w:spacing w:after="0" w:before="0"/>
            </w:pPr>
            <w:r>
              <w:rPr>
                <w:rFonts w:ascii="Consolas" w:cs="Consolas" w:eastAsia="Consolas" w:hAnsi="Consolas"/>
                <w:b w:val="false"/>
                <w:bCs w:val="false"/>
                <w:color w:val="1F3864"/>
                <w:sz w:val="17"/>
                <w:szCs w:val="17"/>
              </w:rPr>
              <w:t xml:space="preserve">FPWR 0x0120</w:t>
            </w:r>
            <w:r>
              <w:rPr>
                <w:rFonts w:ascii="Calibri" w:cs="Calibri" w:eastAsia="Calibri" w:hAnsi="Calibri"/>
                <w:b w:val="false"/>
                <w:bCs w:val="false"/>
                <w:sz w:val="19"/>
                <w:szCs w:val="19"/>
              </w:rPr>
              <w:t xml:space="preserve"> = </w:t>
            </w:r>
            <w:r>
              <w:rPr>
                <w:rFonts w:ascii="Consolas" w:cs="Consolas" w:eastAsia="Consolas" w:hAnsi="Consolas"/>
                <w:b w:val="false"/>
                <w:bCs w:val="false"/>
                <w:color w:val="1F3864"/>
                <w:sz w:val="17"/>
                <w:szCs w:val="17"/>
              </w:rPr>
              <w:t xml:space="preserve">0x02</w:t>
            </w:r>
          </w:p>
        </w:tc>
        <w:tc>
          <w:tcPr>
            <w:tcW w:type="dxa" w:w="6044"/>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request PreOp</w:t>
            </w:r>
          </w:p>
        </w:tc>
      </w:tr>
      <w:tr>
        <w:tc>
          <w:tcPr>
            <w:tcW w:type="dxa" w:w="584"/>
            <w:shd w:fill="F6F8FA"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20</w:t>
            </w:r>
          </w:p>
        </w:tc>
        <w:tc>
          <w:tcPr>
            <w:tcW w:type="dxa" w:w="3118"/>
            <w:shd w:fill="F6F8FA" w:color="auto" w:val="clear"/>
            <w:tcMar>
              <w:top w:type="dxa" w:w="70"/>
              <w:left w:type="dxa" w:w="110"/>
              <w:bottom w:type="dxa" w:w="70"/>
              <w:right w:type="dxa" w:w="110"/>
            </w:tcMar>
          </w:tcPr>
          <w:p>
            <w:pPr>
              <w:spacing w:after="0" w:before="0"/>
            </w:pPr>
            <w:r>
              <w:rPr>
                <w:rFonts w:ascii="Consolas" w:cs="Consolas" w:eastAsia="Consolas" w:hAnsi="Consolas"/>
                <w:b w:val="false"/>
                <w:bCs w:val="false"/>
                <w:color w:val="1F3864"/>
                <w:sz w:val="17"/>
                <w:szCs w:val="17"/>
              </w:rPr>
              <w:t xml:space="preserve">FPRD 0x0130</w:t>
            </w:r>
          </w:p>
        </w:tc>
        <w:tc>
          <w:tcPr>
            <w:tcW w:type="dxa" w:w="6044"/>
            <w:shd w:fill="F6F8FA"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validate PreOp (</w:t>
            </w:r>
            <w:r>
              <w:rPr>
                <w:rFonts w:ascii="Consolas" w:cs="Consolas" w:eastAsia="Consolas" w:hAnsi="Consolas"/>
                <w:b w:val="false"/>
                <w:bCs w:val="false"/>
                <w:color w:val="1F3864"/>
                <w:sz w:val="17"/>
                <w:szCs w:val="17"/>
              </w:rPr>
              <w:t xml:space="preserve">0x02</w:t>
            </w:r>
            <w:r>
              <w:rPr>
                <w:rFonts w:ascii="Calibri" w:cs="Calibri" w:eastAsia="Calibri" w:hAnsi="Calibri"/>
                <w:b w:val="false"/>
                <w:bCs w:val="false"/>
                <w:sz w:val="19"/>
                <w:szCs w:val="19"/>
              </w:rPr>
              <w:t xml:space="preserve">, mask </w:t>
            </w:r>
            <w:r>
              <w:rPr>
                <w:rFonts w:ascii="Consolas" w:cs="Consolas" w:eastAsia="Consolas" w:hAnsi="Consolas"/>
                <w:b w:val="false"/>
                <w:bCs w:val="false"/>
                <w:color w:val="1F3864"/>
                <w:sz w:val="17"/>
                <w:szCs w:val="17"/>
              </w:rPr>
              <w:t xml:space="preserve">0x1F</w:t>
            </w:r>
            <w:r>
              <w:rPr>
                <w:rFonts w:ascii="Calibri" w:cs="Calibri" w:eastAsia="Calibri" w:hAnsi="Calibri"/>
                <w:b w:val="false"/>
                <w:bCs w:val="false"/>
                <w:sz w:val="19"/>
                <w:szCs w:val="19"/>
              </w:rPr>
              <w:t xml:space="preserve">, timeout 3 000 ms)</w:t>
            </w:r>
          </w:p>
        </w:tc>
      </w:tr>
      <w:tr>
        <w:tc>
          <w:tcPr>
            <w:tcW w:type="dxa" w:w="584"/>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21</w:t>
            </w:r>
          </w:p>
        </w:tc>
        <w:tc>
          <w:tcPr>
            <w:tcW w:type="dxa" w:w="3118"/>
            <w:shd w:fill="FFFFFF" w:color="auto" w:val="clear"/>
            <w:tcMar>
              <w:top w:type="dxa" w:w="70"/>
              <w:left w:type="dxa" w:w="110"/>
              <w:bottom w:type="dxa" w:w="70"/>
              <w:right w:type="dxa" w:w="110"/>
            </w:tcMar>
          </w:tcPr>
          <w:p>
            <w:pPr>
              <w:spacing w:after="0" w:before="0"/>
            </w:pPr>
            <w:r>
              <w:rPr>
                <w:rFonts w:ascii="Consolas" w:cs="Consolas" w:eastAsia="Consolas" w:hAnsi="Consolas"/>
                <w:b w:val="false"/>
                <w:bCs w:val="false"/>
                <w:color w:val="1F3864"/>
                <w:sz w:val="17"/>
                <w:szCs w:val="17"/>
              </w:rPr>
              <w:t xml:space="preserve">APWR 0x0500</w:t>
            </w:r>
            <w:r>
              <w:rPr>
                <w:rFonts w:ascii="Calibri" w:cs="Calibri" w:eastAsia="Calibri" w:hAnsi="Calibri"/>
                <w:b w:val="false"/>
                <w:bCs w:val="false"/>
                <w:sz w:val="19"/>
                <w:szCs w:val="19"/>
              </w:rPr>
              <w:t xml:space="preserve"> = </w:t>
            </w:r>
            <w:r>
              <w:rPr>
                <w:rFonts w:ascii="Consolas" w:cs="Consolas" w:eastAsia="Consolas" w:hAnsi="Consolas"/>
                <w:b w:val="false"/>
                <w:bCs w:val="false"/>
                <w:color w:val="1F3864"/>
                <w:sz w:val="17"/>
                <w:szCs w:val="17"/>
              </w:rPr>
              <w:t xml:space="preserve">0x00</w:t>
            </w:r>
          </w:p>
        </w:tc>
        <w:tc>
          <w:tcPr>
            <w:tcW w:type="dxa" w:w="6044"/>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return EEPROM to ECAT</w:t>
            </w:r>
          </w:p>
        </w:tc>
      </w:tr>
    </w:tbl>
    <w:p>
      <w:pPr>
        <w:spacing w:after="120" w:before="0"/>
      </w:pPr>
    </w:p>
    <w:p>
      <w:pPr>
        <w:spacing w:after="140" w:before="0"/>
      </w:pPr>
      <w:r>
        <w:rPr>
          <w:rFonts w:ascii="Calibri" w:cs="Calibri" w:eastAsia="Calibri" w:hAnsi="Calibri"/>
          <w:sz w:val="22"/>
          <w:szCs w:val="22"/>
        </w:rPr>
        <w:t xml:space="preserve">The EEPROM handover at steps 13/18/21 matters: the master borrows the EEPROM interface to read the identity, then releases it to the PDI so the ESC/firmware can use it.</w:t>
      </w:r>
    </w:p>
    <w:p>
      <w:pPr>
        <w:pStyle w:val="Heading2"/>
        <w:spacing w:after="140" w:before="240"/>
      </w:pPr>
      <w:r>
        <w:rPr>
          <w:rFonts w:ascii="Calibri" w:cs="Calibri" w:eastAsia="Calibri" w:hAnsi="Calibri"/>
        </w:rPr>
        <w:t xml:space="preserve">PreOp → SafeOp (PS)</w:t>
      </w:r>
    </w:p>
    <w:tbl>
      <w:tblPr>
        <w:tblW w:type="dxa" w:w="9746"/>
        <w:tblBorders>
          <w:top w:val="single" w:color="9AA8B4" w:sz="4"/>
          <w:left w:val="single" w:color="C8D0D8" w:sz="2"/>
          <w:bottom w:val="single" w:color="9AA8B4" w:sz="4"/>
          <w:right w:val="single" w:color="C8D0D8" w:sz="2"/>
          <w:insideH w:val="single" w:color="D8DEE4" w:sz="2"/>
          <w:insideV w:val="single" w:color="D8DEE4" w:sz="2"/>
        </w:tblBorders>
      </w:tblPr>
      <w:tblGrid>
        <w:gridCol w:w="584"/>
        <w:gridCol w:w="2533"/>
        <w:gridCol w:w="6629"/>
      </w:tblGrid>
      <w:tr>
        <w:trPr>
          <w:tblHeader/>
        </w:trPr>
        <w:tc>
          <w:tcPr>
            <w:tcW w:type="dxa" w:w="584"/>
            <w:shd w:fill="E4EAF0" w:color="auto" w:val="clear"/>
            <w:tcMar>
              <w:top w:type="dxa" w:w="70"/>
              <w:left w:type="dxa" w:w="110"/>
              <w:bottom w:type="dxa" w:w="70"/>
              <w:right w:type="dxa" w:w="110"/>
            </w:tcMar>
          </w:tcPr>
          <w:p>
            <w:pPr>
              <w:spacing w:after="0" w:before="0"/>
            </w:pPr>
            <w:r>
              <w:rPr>
                <w:rFonts w:ascii="Calibri" w:cs="Calibri" w:eastAsia="Calibri" w:hAnsi="Calibri"/>
                <w:b/>
                <w:bCs/>
                <w:sz w:val="19"/>
                <w:szCs w:val="19"/>
              </w:rPr>
              <w:t xml:space="preserve">#</w:t>
            </w:r>
          </w:p>
        </w:tc>
        <w:tc>
          <w:tcPr>
            <w:tcW w:type="dxa" w:w="2533"/>
            <w:shd w:fill="E4EAF0" w:color="auto" w:val="clear"/>
            <w:tcMar>
              <w:top w:type="dxa" w:w="70"/>
              <w:left w:type="dxa" w:w="110"/>
              <w:bottom w:type="dxa" w:w="70"/>
              <w:right w:type="dxa" w:w="110"/>
            </w:tcMar>
          </w:tcPr>
          <w:p>
            <w:pPr>
              <w:spacing w:after="0" w:before="0"/>
            </w:pPr>
            <w:r>
              <w:rPr>
                <w:rFonts w:ascii="Calibri" w:cs="Calibri" w:eastAsia="Calibri" w:hAnsi="Calibri"/>
                <w:b/>
                <w:bCs/>
                <w:sz w:val="19"/>
                <w:szCs w:val="19"/>
              </w:rPr>
              <w:t xml:space="preserve">Command</w:t>
            </w:r>
          </w:p>
        </w:tc>
        <w:tc>
          <w:tcPr>
            <w:tcW w:type="dxa" w:w="6629"/>
            <w:shd w:fill="E4EAF0" w:color="auto" w:val="clear"/>
            <w:tcMar>
              <w:top w:type="dxa" w:w="70"/>
              <w:left w:type="dxa" w:w="110"/>
              <w:bottom w:type="dxa" w:w="70"/>
              <w:right w:type="dxa" w:w="110"/>
            </w:tcMar>
          </w:tcPr>
          <w:p>
            <w:pPr>
              <w:spacing w:after="0" w:before="0"/>
            </w:pPr>
            <w:r>
              <w:rPr>
                <w:rFonts w:ascii="Calibri" w:cs="Calibri" w:eastAsia="Calibri" w:hAnsi="Calibri"/>
                <w:b/>
                <w:bCs/>
                <w:sz w:val="19"/>
                <w:szCs w:val="19"/>
              </w:rPr>
              <w:t xml:space="preserve">Purpose</w:t>
            </w:r>
          </w:p>
        </w:tc>
      </w:tr>
      <w:tr>
        <w:tc>
          <w:tcPr>
            <w:tcW w:type="dxa" w:w="584"/>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1</w:t>
            </w:r>
          </w:p>
        </w:tc>
        <w:tc>
          <w:tcPr>
            <w:tcW w:type="dxa" w:w="2533"/>
            <w:shd w:fill="FFFFFF" w:color="auto" w:val="clear"/>
            <w:tcMar>
              <w:top w:type="dxa" w:w="70"/>
              <w:left w:type="dxa" w:w="110"/>
              <w:bottom w:type="dxa" w:w="70"/>
              <w:right w:type="dxa" w:w="110"/>
            </w:tcMar>
          </w:tcPr>
          <w:p>
            <w:pPr>
              <w:spacing w:after="0" w:before="0"/>
            </w:pPr>
            <w:r>
              <w:rPr>
                <w:rFonts w:ascii="Consolas" w:cs="Consolas" w:eastAsia="Consolas" w:hAnsi="Consolas"/>
                <w:b w:val="false"/>
                <w:bCs w:val="false"/>
                <w:color w:val="1F3864"/>
                <w:sz w:val="17"/>
                <w:szCs w:val="17"/>
              </w:rPr>
              <w:t xml:space="preserve">FPWR 0x09A0</w:t>
            </w:r>
          </w:p>
        </w:tc>
        <w:tc>
          <w:tcPr>
            <w:tcW w:type="dxa" w:w="6629"/>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DC cycle time (1 ms)</w:t>
            </w:r>
          </w:p>
        </w:tc>
      </w:tr>
      <w:tr>
        <w:tc>
          <w:tcPr>
            <w:tcW w:type="dxa" w:w="584"/>
            <w:shd w:fill="F6F8FA"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2</w:t>
            </w:r>
          </w:p>
        </w:tc>
        <w:tc>
          <w:tcPr>
            <w:tcW w:type="dxa" w:w="2533"/>
            <w:shd w:fill="F6F8FA" w:color="auto" w:val="clear"/>
            <w:tcMar>
              <w:top w:type="dxa" w:w="70"/>
              <w:left w:type="dxa" w:w="110"/>
              <w:bottom w:type="dxa" w:w="70"/>
              <w:right w:type="dxa" w:w="110"/>
            </w:tcMar>
          </w:tcPr>
          <w:p>
            <w:pPr>
              <w:spacing w:after="0" w:before="0"/>
            </w:pPr>
            <w:r>
              <w:rPr>
                <w:rFonts w:ascii="Consolas" w:cs="Consolas" w:eastAsia="Consolas" w:hAnsi="Consolas"/>
                <w:b w:val="false"/>
                <w:bCs w:val="false"/>
                <w:color w:val="1F3864"/>
                <w:sz w:val="17"/>
                <w:szCs w:val="17"/>
              </w:rPr>
              <w:t xml:space="preserve">FPWR 0x0990</w:t>
            </w:r>
          </w:p>
        </w:tc>
        <w:tc>
          <w:tcPr>
            <w:tcW w:type="dxa" w:w="6629"/>
            <w:shd w:fill="F6F8FA"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DC start time (0)</w:t>
            </w:r>
          </w:p>
        </w:tc>
      </w:tr>
      <w:tr>
        <w:tc>
          <w:tcPr>
            <w:tcW w:type="dxa" w:w="584"/>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3</w:t>
            </w:r>
          </w:p>
        </w:tc>
        <w:tc>
          <w:tcPr>
            <w:tcW w:type="dxa" w:w="2533"/>
            <w:shd w:fill="FFFFFF" w:color="auto" w:val="clear"/>
            <w:tcMar>
              <w:top w:type="dxa" w:w="70"/>
              <w:left w:type="dxa" w:w="110"/>
              <w:bottom w:type="dxa" w:w="70"/>
              <w:right w:type="dxa" w:w="110"/>
            </w:tcMar>
          </w:tcPr>
          <w:p>
            <w:pPr>
              <w:spacing w:after="0" w:before="0"/>
            </w:pPr>
            <w:r>
              <w:rPr>
                <w:rFonts w:ascii="Consolas" w:cs="Consolas" w:eastAsia="Consolas" w:hAnsi="Consolas"/>
                <w:b w:val="false"/>
                <w:bCs w:val="false"/>
                <w:color w:val="1F3864"/>
                <w:sz w:val="17"/>
                <w:szCs w:val="17"/>
              </w:rPr>
              <w:t xml:space="preserve">FPWR 0x0980</w:t>
            </w:r>
            <w:r>
              <w:rPr>
                <w:rFonts w:ascii="Calibri" w:cs="Calibri" w:eastAsia="Calibri" w:hAnsi="Calibri"/>
                <w:b w:val="false"/>
                <w:bCs w:val="false"/>
                <w:sz w:val="19"/>
                <w:szCs w:val="19"/>
              </w:rPr>
              <w:t xml:space="preserve"> = </w:t>
            </w:r>
            <w:r>
              <w:rPr>
                <w:rFonts w:ascii="Consolas" w:cs="Consolas" w:eastAsia="Consolas" w:hAnsi="Consolas"/>
                <w:b w:val="false"/>
                <w:bCs w:val="false"/>
                <w:color w:val="1F3864"/>
                <w:sz w:val="17"/>
                <w:szCs w:val="17"/>
              </w:rPr>
              <w:t xml:space="preserve">0x0003</w:t>
            </w:r>
          </w:p>
        </w:tc>
        <w:tc>
          <w:tcPr>
            <w:tcW w:type="dxa" w:w="6629"/>
            <w:shd w:fill="FFFFFF" w:color="auto" w:val="clear"/>
            <w:tcMar>
              <w:top w:type="dxa" w:w="70"/>
              <w:left w:type="dxa" w:w="110"/>
              <w:bottom w:type="dxa" w:w="70"/>
              <w:right w:type="dxa" w:w="110"/>
            </w:tcMar>
          </w:tcPr>
          <w:p>
            <w:pPr>
              <w:spacing w:after="0" w:before="0"/>
            </w:pPr>
            <w:r>
              <w:rPr>
                <w:rFonts w:ascii="Calibri" w:cs="Calibri" w:eastAsia="Calibri" w:hAnsi="Calibri"/>
                <w:b/>
                <w:bCs/>
                <w:sz w:val="19"/>
                <w:szCs w:val="19"/>
              </w:rPr>
              <w:t xml:space="preserve">DC activation</w:t>
            </w:r>
          </w:p>
        </w:tc>
      </w:tr>
      <w:tr>
        <w:tc>
          <w:tcPr>
            <w:tcW w:type="dxa" w:w="584"/>
            <w:shd w:fill="F6F8FA"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4</w:t>
            </w:r>
          </w:p>
        </w:tc>
        <w:tc>
          <w:tcPr>
            <w:tcW w:type="dxa" w:w="2533"/>
            <w:shd w:fill="F6F8FA" w:color="auto" w:val="clear"/>
            <w:tcMar>
              <w:top w:type="dxa" w:w="70"/>
              <w:left w:type="dxa" w:w="110"/>
              <w:bottom w:type="dxa" w:w="70"/>
              <w:right w:type="dxa" w:w="110"/>
            </w:tcMar>
          </w:tcPr>
          <w:p>
            <w:pPr>
              <w:spacing w:after="0" w:before="0"/>
            </w:pPr>
            <w:r>
              <w:rPr>
                <w:rFonts w:ascii="Consolas" w:cs="Consolas" w:eastAsia="Consolas" w:hAnsi="Consolas"/>
                <w:b w:val="false"/>
                <w:bCs w:val="false"/>
                <w:color w:val="1F3864"/>
                <w:sz w:val="17"/>
                <w:szCs w:val="17"/>
              </w:rPr>
              <w:t xml:space="preserve">FPWR 0x09A8</w:t>
            </w:r>
          </w:p>
        </w:tc>
        <w:tc>
          <w:tcPr>
            <w:tcW w:type="dxa" w:w="6629"/>
            <w:shd w:fill="F6F8FA"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latch config</w:t>
            </w:r>
          </w:p>
        </w:tc>
      </w:tr>
      <w:tr>
        <w:tc>
          <w:tcPr>
            <w:tcW w:type="dxa" w:w="584"/>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5</w:t>
            </w:r>
          </w:p>
        </w:tc>
        <w:tc>
          <w:tcPr>
            <w:tcW w:type="dxa" w:w="2533"/>
            <w:shd w:fill="FFFFFF" w:color="auto" w:val="clear"/>
            <w:tcMar>
              <w:top w:type="dxa" w:w="70"/>
              <w:left w:type="dxa" w:w="110"/>
              <w:bottom w:type="dxa" w:w="70"/>
              <w:right w:type="dxa" w:w="110"/>
            </w:tcMar>
          </w:tcPr>
          <w:p>
            <w:pPr>
              <w:spacing w:after="0" w:before="0"/>
            </w:pPr>
            <w:r>
              <w:rPr>
                <w:rFonts w:ascii="Consolas" w:cs="Consolas" w:eastAsia="Consolas" w:hAnsi="Consolas"/>
                <w:b w:val="false"/>
                <w:bCs w:val="false"/>
                <w:color w:val="1F3864"/>
                <w:sz w:val="17"/>
                <w:szCs w:val="17"/>
              </w:rPr>
              <w:t xml:space="preserve">FPWR 0x0800</w:t>
            </w:r>
          </w:p>
        </w:tc>
        <w:tc>
          <w:tcPr>
            <w:tcW w:type="dxa" w:w="6629"/>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SM0: start </w:t>
            </w:r>
            <w:r>
              <w:rPr>
                <w:rFonts w:ascii="Consolas" w:cs="Consolas" w:eastAsia="Consolas" w:hAnsi="Consolas"/>
                <w:b w:val="false"/>
                <w:bCs w:val="false"/>
                <w:color w:val="1F3864"/>
                <w:sz w:val="17"/>
                <w:szCs w:val="17"/>
              </w:rPr>
              <w:t xml:space="preserve">0x1000</w:t>
            </w:r>
            <w:r>
              <w:rPr>
                <w:rFonts w:ascii="Calibri" w:cs="Calibri" w:eastAsia="Calibri" w:hAnsi="Calibri"/>
                <w:b w:val="false"/>
                <w:bCs w:val="false"/>
                <w:sz w:val="19"/>
                <w:szCs w:val="19"/>
              </w:rPr>
              <w:t xml:space="preserve">, length 20, control </w:t>
            </w:r>
            <w:r>
              <w:rPr>
                <w:rFonts w:ascii="Consolas" w:cs="Consolas" w:eastAsia="Consolas" w:hAnsi="Consolas"/>
                <w:b w:val="false"/>
                <w:bCs w:val="false"/>
                <w:color w:val="1F3864"/>
                <w:sz w:val="17"/>
                <w:szCs w:val="17"/>
              </w:rPr>
              <w:t xml:space="preserve">0x64</w:t>
            </w:r>
            <w:r>
              <w:rPr>
                <w:rFonts w:ascii="Calibri" w:cs="Calibri" w:eastAsia="Calibri" w:hAnsi="Calibri"/>
                <w:b w:val="false"/>
                <w:bCs w:val="false"/>
                <w:sz w:val="19"/>
                <w:szCs w:val="19"/>
              </w:rPr>
              <w:t xml:space="preserve">, enable</w:t>
            </w:r>
          </w:p>
        </w:tc>
      </w:tr>
      <w:tr>
        <w:tc>
          <w:tcPr>
            <w:tcW w:type="dxa" w:w="584"/>
            <w:shd w:fill="F6F8FA"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6</w:t>
            </w:r>
          </w:p>
        </w:tc>
        <w:tc>
          <w:tcPr>
            <w:tcW w:type="dxa" w:w="2533"/>
            <w:shd w:fill="F6F8FA" w:color="auto" w:val="clear"/>
            <w:tcMar>
              <w:top w:type="dxa" w:w="70"/>
              <w:left w:type="dxa" w:w="110"/>
              <w:bottom w:type="dxa" w:w="70"/>
              <w:right w:type="dxa" w:w="110"/>
            </w:tcMar>
          </w:tcPr>
          <w:p>
            <w:pPr>
              <w:spacing w:after="0" w:before="0"/>
            </w:pPr>
            <w:r>
              <w:rPr>
                <w:rFonts w:ascii="Consolas" w:cs="Consolas" w:eastAsia="Consolas" w:hAnsi="Consolas"/>
                <w:b w:val="false"/>
                <w:bCs w:val="false"/>
                <w:color w:val="1F3864"/>
                <w:sz w:val="17"/>
                <w:szCs w:val="17"/>
              </w:rPr>
              <w:t xml:space="preserve">FPWR 0x0808</w:t>
            </w:r>
          </w:p>
        </w:tc>
        <w:tc>
          <w:tcPr>
            <w:tcW w:type="dxa" w:w="6629"/>
            <w:shd w:fill="F6F8FA"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SM1: start </w:t>
            </w:r>
            <w:r>
              <w:rPr>
                <w:rFonts w:ascii="Consolas" w:cs="Consolas" w:eastAsia="Consolas" w:hAnsi="Consolas"/>
                <w:b w:val="false"/>
                <w:bCs w:val="false"/>
                <w:color w:val="1F3864"/>
                <w:sz w:val="17"/>
                <w:szCs w:val="17"/>
              </w:rPr>
              <w:t xml:space="preserve">0x1200</w:t>
            </w:r>
            <w:r>
              <w:rPr>
                <w:rFonts w:ascii="Calibri" w:cs="Calibri" w:eastAsia="Calibri" w:hAnsi="Calibri"/>
                <w:b w:val="false"/>
                <w:bCs w:val="false"/>
                <w:sz w:val="19"/>
                <w:szCs w:val="19"/>
              </w:rPr>
              <w:t xml:space="preserve">, length 8, control </w:t>
            </w:r>
            <w:r>
              <w:rPr>
                <w:rFonts w:ascii="Consolas" w:cs="Consolas" w:eastAsia="Consolas" w:hAnsi="Consolas"/>
                <w:b w:val="false"/>
                <w:bCs w:val="false"/>
                <w:color w:val="1F3864"/>
                <w:sz w:val="17"/>
                <w:szCs w:val="17"/>
              </w:rPr>
              <w:t xml:space="preserve">0x20</w:t>
            </w:r>
            <w:r>
              <w:rPr>
                <w:rFonts w:ascii="Calibri" w:cs="Calibri" w:eastAsia="Calibri" w:hAnsi="Calibri"/>
                <w:b w:val="false"/>
                <w:bCs w:val="false"/>
                <w:sz w:val="19"/>
                <w:szCs w:val="19"/>
              </w:rPr>
              <w:t xml:space="preserve">, enable</w:t>
            </w:r>
          </w:p>
        </w:tc>
      </w:tr>
      <w:tr>
        <w:tc>
          <w:tcPr>
            <w:tcW w:type="dxa" w:w="584"/>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7</w:t>
            </w:r>
          </w:p>
        </w:tc>
        <w:tc>
          <w:tcPr>
            <w:tcW w:type="dxa" w:w="2533"/>
            <w:shd w:fill="FFFFFF" w:color="auto" w:val="clear"/>
            <w:tcMar>
              <w:top w:type="dxa" w:w="70"/>
              <w:left w:type="dxa" w:w="110"/>
              <w:bottom w:type="dxa" w:w="70"/>
              <w:right w:type="dxa" w:w="110"/>
            </w:tcMar>
          </w:tcPr>
          <w:p>
            <w:pPr>
              <w:spacing w:after="0" w:before="0"/>
            </w:pPr>
            <w:r>
              <w:rPr>
                <w:rFonts w:ascii="Consolas" w:cs="Consolas" w:eastAsia="Consolas" w:hAnsi="Consolas"/>
                <w:b w:val="false"/>
                <w:bCs w:val="false"/>
                <w:color w:val="1F3864"/>
                <w:sz w:val="17"/>
                <w:szCs w:val="17"/>
              </w:rPr>
              <w:t xml:space="preserve">FPWR 0x0600</w:t>
            </w:r>
          </w:p>
        </w:tc>
        <w:tc>
          <w:tcPr>
            <w:tcW w:type="dxa" w:w="6629"/>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FMMU0: logical </w:t>
            </w:r>
            <w:r>
              <w:rPr>
                <w:rFonts w:ascii="Consolas" w:cs="Consolas" w:eastAsia="Consolas" w:hAnsi="Consolas"/>
                <w:b w:val="false"/>
                <w:bCs w:val="false"/>
                <w:color w:val="1F3864"/>
                <w:sz w:val="17"/>
                <w:szCs w:val="17"/>
              </w:rPr>
              <w:t xml:space="preserve">0x01000000</w:t>
            </w:r>
            <w:r>
              <w:rPr>
                <w:rFonts w:ascii="Calibri" w:cs="Calibri" w:eastAsia="Calibri" w:hAnsi="Calibri"/>
                <w:b w:val="false"/>
                <w:bCs w:val="false"/>
                <w:sz w:val="19"/>
                <w:szCs w:val="19"/>
              </w:rPr>
              <w:t xml:space="preserve">, 20 bytes, → </w:t>
            </w:r>
            <w:r>
              <w:rPr>
                <w:rFonts w:ascii="Consolas" w:cs="Consolas" w:eastAsia="Consolas" w:hAnsi="Consolas"/>
                <w:b w:val="false"/>
                <w:bCs w:val="false"/>
                <w:color w:val="1F3864"/>
                <w:sz w:val="17"/>
                <w:szCs w:val="17"/>
              </w:rPr>
              <w:t xml:space="preserve">0x1000</w:t>
            </w:r>
            <w:r>
              <w:rPr>
                <w:rFonts w:ascii="Calibri" w:cs="Calibri" w:eastAsia="Calibri" w:hAnsi="Calibri"/>
                <w:b w:val="false"/>
                <w:bCs w:val="false"/>
                <w:sz w:val="19"/>
                <w:szCs w:val="19"/>
              </w:rPr>
              <w:t xml:space="preserve">, write</w:t>
            </w:r>
          </w:p>
        </w:tc>
      </w:tr>
      <w:tr>
        <w:tc>
          <w:tcPr>
            <w:tcW w:type="dxa" w:w="584"/>
            <w:shd w:fill="F6F8FA"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8</w:t>
            </w:r>
          </w:p>
        </w:tc>
        <w:tc>
          <w:tcPr>
            <w:tcW w:type="dxa" w:w="2533"/>
            <w:shd w:fill="F6F8FA" w:color="auto" w:val="clear"/>
            <w:tcMar>
              <w:top w:type="dxa" w:w="70"/>
              <w:left w:type="dxa" w:w="110"/>
              <w:bottom w:type="dxa" w:w="70"/>
              <w:right w:type="dxa" w:w="110"/>
            </w:tcMar>
          </w:tcPr>
          <w:p>
            <w:pPr>
              <w:spacing w:after="0" w:before="0"/>
            </w:pPr>
            <w:r>
              <w:rPr>
                <w:rFonts w:ascii="Consolas" w:cs="Consolas" w:eastAsia="Consolas" w:hAnsi="Consolas"/>
                <w:b w:val="false"/>
                <w:bCs w:val="false"/>
                <w:color w:val="1F3864"/>
                <w:sz w:val="17"/>
                <w:szCs w:val="17"/>
              </w:rPr>
              <w:t xml:space="preserve">FPWR 0x0610</w:t>
            </w:r>
          </w:p>
        </w:tc>
        <w:tc>
          <w:tcPr>
            <w:tcW w:type="dxa" w:w="6629"/>
            <w:shd w:fill="F6F8FA"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FMMU1: logical </w:t>
            </w:r>
            <w:r>
              <w:rPr>
                <w:rFonts w:ascii="Consolas" w:cs="Consolas" w:eastAsia="Consolas" w:hAnsi="Consolas"/>
                <w:b w:val="false"/>
                <w:bCs w:val="false"/>
                <w:color w:val="1F3864"/>
                <w:sz w:val="17"/>
                <w:szCs w:val="17"/>
              </w:rPr>
              <w:t xml:space="preserve">0x01000000</w:t>
            </w:r>
            <w:r>
              <w:rPr>
                <w:rFonts w:ascii="Calibri" w:cs="Calibri" w:eastAsia="Calibri" w:hAnsi="Calibri"/>
                <w:b w:val="false"/>
                <w:bCs w:val="false"/>
                <w:sz w:val="19"/>
                <w:szCs w:val="19"/>
              </w:rPr>
              <w:t xml:space="preserve">, 8 bytes, → </w:t>
            </w:r>
            <w:r>
              <w:rPr>
                <w:rFonts w:ascii="Consolas" w:cs="Consolas" w:eastAsia="Consolas" w:hAnsi="Consolas"/>
                <w:b w:val="false"/>
                <w:bCs w:val="false"/>
                <w:color w:val="1F3864"/>
                <w:sz w:val="17"/>
                <w:szCs w:val="17"/>
              </w:rPr>
              <w:t xml:space="preserve">0x1200</w:t>
            </w:r>
            <w:r>
              <w:rPr>
                <w:rFonts w:ascii="Calibri" w:cs="Calibri" w:eastAsia="Calibri" w:hAnsi="Calibri"/>
                <w:b w:val="false"/>
                <w:bCs w:val="false"/>
                <w:sz w:val="19"/>
                <w:szCs w:val="19"/>
              </w:rPr>
              <w:t xml:space="preserve">, read</w:t>
            </w:r>
          </w:p>
        </w:tc>
      </w:tr>
      <w:tr>
        <w:tc>
          <w:tcPr>
            <w:tcW w:type="dxa" w:w="584"/>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9</w:t>
            </w:r>
          </w:p>
        </w:tc>
        <w:tc>
          <w:tcPr>
            <w:tcW w:type="dxa" w:w="2533"/>
            <w:shd w:fill="FFFFFF" w:color="auto" w:val="clear"/>
            <w:tcMar>
              <w:top w:type="dxa" w:w="70"/>
              <w:left w:type="dxa" w:w="110"/>
              <w:bottom w:type="dxa" w:w="70"/>
              <w:right w:type="dxa" w:w="110"/>
            </w:tcMar>
          </w:tcPr>
          <w:p>
            <w:pPr>
              <w:spacing w:after="0" w:before="0"/>
            </w:pPr>
            <w:r>
              <w:rPr>
                <w:rFonts w:ascii="Consolas" w:cs="Consolas" w:eastAsia="Consolas" w:hAnsi="Consolas"/>
                <w:b w:val="false"/>
                <w:bCs w:val="false"/>
                <w:color w:val="1F3864"/>
                <w:sz w:val="17"/>
                <w:szCs w:val="17"/>
              </w:rPr>
              <w:t xml:space="preserve">FPWR 0x0120</w:t>
            </w:r>
            <w:r>
              <w:rPr>
                <w:rFonts w:ascii="Calibri" w:cs="Calibri" w:eastAsia="Calibri" w:hAnsi="Calibri"/>
                <w:b w:val="false"/>
                <w:bCs w:val="false"/>
                <w:sz w:val="19"/>
                <w:szCs w:val="19"/>
              </w:rPr>
              <w:t xml:space="preserve"> = </w:t>
            </w:r>
            <w:r>
              <w:rPr>
                <w:rFonts w:ascii="Consolas" w:cs="Consolas" w:eastAsia="Consolas" w:hAnsi="Consolas"/>
                <w:b w:val="false"/>
                <w:bCs w:val="false"/>
                <w:color w:val="1F3864"/>
                <w:sz w:val="17"/>
                <w:szCs w:val="17"/>
              </w:rPr>
              <w:t xml:space="preserve">0x04</w:t>
            </w:r>
          </w:p>
        </w:tc>
        <w:tc>
          <w:tcPr>
            <w:tcW w:type="dxa" w:w="6629"/>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request SafeOp</w:t>
            </w:r>
          </w:p>
        </w:tc>
      </w:tr>
      <w:tr>
        <w:tc>
          <w:tcPr>
            <w:tcW w:type="dxa" w:w="584"/>
            <w:shd w:fill="F6F8FA"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10</w:t>
            </w:r>
          </w:p>
        </w:tc>
        <w:tc>
          <w:tcPr>
            <w:tcW w:type="dxa" w:w="2533"/>
            <w:shd w:fill="F6F8FA" w:color="auto" w:val="clear"/>
            <w:tcMar>
              <w:top w:type="dxa" w:w="70"/>
              <w:left w:type="dxa" w:w="110"/>
              <w:bottom w:type="dxa" w:w="70"/>
              <w:right w:type="dxa" w:w="110"/>
            </w:tcMar>
          </w:tcPr>
          <w:p>
            <w:pPr>
              <w:spacing w:after="0" w:before="0"/>
            </w:pPr>
            <w:r>
              <w:rPr>
                <w:rFonts w:ascii="Consolas" w:cs="Consolas" w:eastAsia="Consolas" w:hAnsi="Consolas"/>
                <w:b w:val="false"/>
                <w:bCs w:val="false"/>
                <w:color w:val="1F3864"/>
                <w:sz w:val="17"/>
                <w:szCs w:val="17"/>
              </w:rPr>
              <w:t xml:space="preserve">FPRD 0x0130</w:t>
            </w:r>
          </w:p>
        </w:tc>
        <w:tc>
          <w:tcPr>
            <w:tcW w:type="dxa" w:w="6629"/>
            <w:shd w:fill="F6F8FA"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validate SafeOp (timeout 10 000 ms)</w:t>
            </w:r>
          </w:p>
        </w:tc>
      </w:tr>
    </w:tbl>
    <w:p>
      <w:pPr>
        <w:spacing w:after="120" w:before="0"/>
      </w:pPr>
    </w:p>
    <w:p>
      <w:pPr>
        <w:spacing w:after="140" w:before="0"/>
      </w:pPr>
      <w:r>
        <w:rPr>
          <w:rFonts w:ascii="Calibri" w:cs="Calibri" w:eastAsia="Calibri" w:hAnsi="Calibri"/>
          <w:sz w:val="22"/>
          <w:szCs w:val="22"/>
        </w:rPr>
        <w:t xml:space="preserve">DC is armed </w:t>
      </w:r>
      <w:r>
        <w:rPr>
          <w:rFonts w:ascii="Calibri" w:cs="Calibri" w:eastAsia="Calibri" w:hAnsi="Calibri"/>
          <w:b/>
          <w:bCs/>
          <w:sz w:val="22"/>
          <w:szCs w:val="22"/>
        </w:rPr>
        <w:t xml:space="preserve">before</w:t>
      </w:r>
      <w:r>
        <w:rPr>
          <w:rFonts w:ascii="Calibri" w:cs="Calibri" w:eastAsia="Calibri" w:hAnsi="Calibri"/>
          <w:sz w:val="22"/>
          <w:szCs w:val="22"/>
        </w:rPr>
        <w:t xml:space="preserve"> the Sync Managers and FMMUs are configured, and the state request comes last.</w:t>
      </w:r>
    </w:p>
    <w:p>
      <w:pPr>
        <w:pStyle w:val="Heading2"/>
        <w:spacing w:after="140" w:before="240"/>
      </w:pPr>
      <w:r>
        <w:rPr>
          <w:rFonts w:ascii="Calibri" w:cs="Calibri" w:eastAsia="Calibri" w:hAnsi="Calibri"/>
        </w:rPr>
        <w:t xml:space="preserve">SafeOp → Op (SO)</w:t>
      </w:r>
    </w:p>
    <w:tbl>
      <w:tblPr>
        <w:tblW w:type="dxa" w:w="9746"/>
        <w:tblBorders>
          <w:top w:val="single" w:color="9AA8B4" w:sz="4"/>
          <w:left w:val="single" w:color="C8D0D8" w:sz="2"/>
          <w:bottom w:val="single" w:color="9AA8B4" w:sz="4"/>
          <w:right w:val="single" w:color="C8D0D8" w:sz="2"/>
          <w:insideH w:val="single" w:color="D8DEE4" w:sz="2"/>
          <w:insideV w:val="single" w:color="D8DEE4" w:sz="2"/>
        </w:tblBorders>
      </w:tblPr>
      <w:tblGrid>
        <w:gridCol w:w="584"/>
        <w:gridCol w:w="2533"/>
        <w:gridCol w:w="6629"/>
      </w:tblGrid>
      <w:tr>
        <w:trPr>
          <w:tblHeader/>
        </w:trPr>
        <w:tc>
          <w:tcPr>
            <w:tcW w:type="dxa" w:w="584"/>
            <w:shd w:fill="E4EAF0" w:color="auto" w:val="clear"/>
            <w:tcMar>
              <w:top w:type="dxa" w:w="70"/>
              <w:left w:type="dxa" w:w="110"/>
              <w:bottom w:type="dxa" w:w="70"/>
              <w:right w:type="dxa" w:w="110"/>
            </w:tcMar>
          </w:tcPr>
          <w:p>
            <w:pPr>
              <w:spacing w:after="0" w:before="0"/>
            </w:pPr>
            <w:r>
              <w:rPr>
                <w:rFonts w:ascii="Calibri" w:cs="Calibri" w:eastAsia="Calibri" w:hAnsi="Calibri"/>
                <w:b/>
                <w:bCs/>
                <w:sz w:val="19"/>
                <w:szCs w:val="19"/>
              </w:rPr>
              <w:t xml:space="preserve">#</w:t>
            </w:r>
          </w:p>
        </w:tc>
        <w:tc>
          <w:tcPr>
            <w:tcW w:type="dxa" w:w="2533"/>
            <w:shd w:fill="E4EAF0" w:color="auto" w:val="clear"/>
            <w:tcMar>
              <w:top w:type="dxa" w:w="70"/>
              <w:left w:type="dxa" w:w="110"/>
              <w:bottom w:type="dxa" w:w="70"/>
              <w:right w:type="dxa" w:w="110"/>
            </w:tcMar>
          </w:tcPr>
          <w:p>
            <w:pPr>
              <w:spacing w:after="0" w:before="0"/>
            </w:pPr>
            <w:r>
              <w:rPr>
                <w:rFonts w:ascii="Calibri" w:cs="Calibri" w:eastAsia="Calibri" w:hAnsi="Calibri"/>
                <w:b/>
                <w:bCs/>
                <w:sz w:val="19"/>
                <w:szCs w:val="19"/>
              </w:rPr>
              <w:t xml:space="preserve">Command</w:t>
            </w:r>
          </w:p>
        </w:tc>
        <w:tc>
          <w:tcPr>
            <w:tcW w:type="dxa" w:w="6629"/>
            <w:shd w:fill="E4EAF0" w:color="auto" w:val="clear"/>
            <w:tcMar>
              <w:top w:type="dxa" w:w="70"/>
              <w:left w:type="dxa" w:w="110"/>
              <w:bottom w:type="dxa" w:w="70"/>
              <w:right w:type="dxa" w:w="110"/>
            </w:tcMar>
          </w:tcPr>
          <w:p>
            <w:pPr>
              <w:spacing w:after="0" w:before="0"/>
            </w:pPr>
            <w:r>
              <w:rPr>
                <w:rFonts w:ascii="Calibri" w:cs="Calibri" w:eastAsia="Calibri" w:hAnsi="Calibri"/>
                <w:b/>
                <w:bCs/>
                <w:sz w:val="19"/>
                <w:szCs w:val="19"/>
              </w:rPr>
              <w:t xml:space="preserve">Purpose</w:t>
            </w:r>
          </w:p>
        </w:tc>
      </w:tr>
      <w:tr>
        <w:tc>
          <w:tcPr>
            <w:tcW w:type="dxa" w:w="584"/>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1</w:t>
            </w:r>
          </w:p>
        </w:tc>
        <w:tc>
          <w:tcPr>
            <w:tcW w:type="dxa" w:w="2533"/>
            <w:shd w:fill="FFFFFF" w:color="auto" w:val="clear"/>
            <w:tcMar>
              <w:top w:type="dxa" w:w="70"/>
              <w:left w:type="dxa" w:w="110"/>
              <w:bottom w:type="dxa" w:w="70"/>
              <w:right w:type="dxa" w:w="110"/>
            </w:tcMar>
          </w:tcPr>
          <w:p>
            <w:pPr>
              <w:spacing w:after="0" w:before="0"/>
            </w:pPr>
            <w:r>
              <w:rPr>
                <w:rFonts w:ascii="Consolas" w:cs="Consolas" w:eastAsia="Consolas" w:hAnsi="Consolas"/>
                <w:b w:val="false"/>
                <w:bCs w:val="false"/>
                <w:color w:val="1F3864"/>
                <w:sz w:val="17"/>
                <w:szCs w:val="17"/>
              </w:rPr>
              <w:t xml:space="preserve">FPWR 0x0120</w:t>
            </w:r>
            <w:r>
              <w:rPr>
                <w:rFonts w:ascii="Calibri" w:cs="Calibri" w:eastAsia="Calibri" w:hAnsi="Calibri"/>
                <w:b w:val="false"/>
                <w:bCs w:val="false"/>
                <w:sz w:val="19"/>
                <w:szCs w:val="19"/>
              </w:rPr>
              <w:t xml:space="preserve"> = </w:t>
            </w:r>
            <w:r>
              <w:rPr>
                <w:rFonts w:ascii="Consolas" w:cs="Consolas" w:eastAsia="Consolas" w:hAnsi="Consolas"/>
                <w:b w:val="false"/>
                <w:bCs w:val="false"/>
                <w:color w:val="1F3864"/>
                <w:sz w:val="17"/>
                <w:szCs w:val="17"/>
              </w:rPr>
              <w:t xml:space="preserve">0x08</w:t>
            </w:r>
          </w:p>
        </w:tc>
        <w:tc>
          <w:tcPr>
            <w:tcW w:type="dxa" w:w="6629"/>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request Op</w:t>
            </w:r>
          </w:p>
        </w:tc>
      </w:tr>
      <w:tr>
        <w:tc>
          <w:tcPr>
            <w:tcW w:type="dxa" w:w="584"/>
            <w:shd w:fill="F6F8FA"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2</w:t>
            </w:r>
          </w:p>
        </w:tc>
        <w:tc>
          <w:tcPr>
            <w:tcW w:type="dxa" w:w="2533"/>
            <w:shd w:fill="F6F8FA" w:color="auto" w:val="clear"/>
            <w:tcMar>
              <w:top w:type="dxa" w:w="70"/>
              <w:left w:type="dxa" w:w="110"/>
              <w:bottom w:type="dxa" w:w="70"/>
              <w:right w:type="dxa" w:w="110"/>
            </w:tcMar>
          </w:tcPr>
          <w:p>
            <w:pPr>
              <w:spacing w:after="0" w:before="0"/>
            </w:pPr>
            <w:r>
              <w:rPr>
                <w:rFonts w:ascii="Consolas" w:cs="Consolas" w:eastAsia="Consolas" w:hAnsi="Consolas"/>
                <w:b w:val="false"/>
                <w:bCs w:val="false"/>
                <w:color w:val="1F3864"/>
                <w:sz w:val="17"/>
                <w:szCs w:val="17"/>
              </w:rPr>
              <w:t xml:space="preserve">FPRD 0x0130</w:t>
            </w:r>
          </w:p>
        </w:tc>
        <w:tc>
          <w:tcPr>
            <w:tcW w:type="dxa" w:w="6629"/>
            <w:shd w:fill="F6F8FA"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validate Op (timeout 10 000 ms)</w:t>
            </w:r>
          </w:p>
        </w:tc>
      </w:tr>
    </w:tbl>
    <w:p>
      <w:pPr>
        <w:spacing w:after="120" w:before="0"/>
      </w:pPr>
    </w:p>
    <w:p>
      <w:pPr>
        <w:spacing w:after="140" w:before="0"/>
      </w:pPr>
      <w:r>
        <w:rPr>
          <w:rFonts w:ascii="Calibri" w:cs="Calibri" w:eastAsia="Calibri" w:hAnsi="Calibri"/>
          <w:sz w:val="22"/>
          <w:szCs w:val="22"/>
        </w:rPr>
        <w:t xml:space="preserve">Nothing touches DC. The </w:t>
      </w:r>
      <w:r>
        <w:rPr>
          <w:rFonts w:ascii="Consolas" w:cs="Consolas" w:eastAsia="Consolas" w:hAnsi="Consolas"/>
          <w:color w:val="1F3864"/>
          <w:sz w:val="20"/>
          <w:szCs w:val="20"/>
        </w:rPr>
        <w:t xml:space="preserve">0x0981 = 0x03</w:t>
      </w:r>
      <w:r>
        <w:rPr>
          <w:rFonts w:ascii="Calibri" w:cs="Calibri" w:eastAsia="Calibri" w:hAnsi="Calibri"/>
          <w:sz w:val="22"/>
          <w:szCs w:val="22"/>
        </w:rPr>
        <w:t xml:space="preserve"> written at </w:t>
      </w:r>
      <w:r>
        <w:rPr>
          <w:rFonts w:ascii="Consolas" w:cs="Consolas" w:eastAsia="Consolas" w:hAnsi="Consolas"/>
          <w:color w:val="1F3864"/>
          <w:sz w:val="20"/>
          <w:szCs w:val="20"/>
        </w:rPr>
        <w:t xml:space="preserve">PS</w:t>
      </w:r>
      <w:r>
        <w:rPr>
          <w:rFonts w:ascii="Calibri" w:cs="Calibri" w:eastAsia="Calibri" w:hAnsi="Calibri"/>
          <w:sz w:val="22"/>
          <w:szCs w:val="22"/>
        </w:rPr>
        <w:t xml:space="preserve"> is sticky and remains active through SafeOp and into Op.</w:t>
      </w:r>
    </w:p>
    <w:p>
      <w:pPr>
        <w:pStyle w:val="Heading2"/>
        <w:spacing w:after="140" w:before="240"/>
      </w:pPr>
      <w:r>
        <w:rPr>
          <w:rFonts w:ascii="Calibri" w:cs="Calibri" w:eastAsia="Calibri" w:hAnsi="Calibri"/>
        </w:rPr>
        <w:t xml:space="preserve">Downward transitions</w:t>
      </w:r>
    </w:p>
    <w:tbl>
      <w:tblPr>
        <w:tblW w:type="dxa" w:w="9746"/>
        <w:tblBorders>
          <w:top w:val="single" w:color="9AA8B4" w:sz="4"/>
          <w:left w:val="single" w:color="C8D0D8" w:sz="2"/>
          <w:bottom w:val="single" w:color="9AA8B4" w:sz="4"/>
          <w:right w:val="single" w:color="C8D0D8" w:sz="2"/>
          <w:insideH w:val="single" w:color="D8DEE4" w:sz="2"/>
          <w:insideV w:val="single" w:color="D8DEE4" w:sz="2"/>
        </w:tblBorders>
      </w:tblPr>
      <w:tblGrid>
        <w:gridCol w:w="1559"/>
        <w:gridCol w:w="2533"/>
        <w:gridCol w:w="5654"/>
      </w:tblGrid>
      <w:tr>
        <w:trPr>
          <w:tblHeader/>
        </w:trPr>
        <w:tc>
          <w:tcPr>
            <w:tcW w:type="dxa" w:w="1559"/>
            <w:shd w:fill="E4EAF0" w:color="auto" w:val="clear"/>
            <w:tcMar>
              <w:top w:type="dxa" w:w="70"/>
              <w:left w:type="dxa" w:w="110"/>
              <w:bottom w:type="dxa" w:w="70"/>
              <w:right w:type="dxa" w:w="110"/>
            </w:tcMar>
          </w:tcPr>
          <w:p>
            <w:pPr>
              <w:spacing w:after="0" w:before="0"/>
            </w:pPr>
            <w:r>
              <w:rPr>
                <w:rFonts w:ascii="Calibri" w:cs="Calibri" w:eastAsia="Calibri" w:hAnsi="Calibri"/>
                <w:b/>
                <w:bCs/>
                <w:sz w:val="19"/>
                <w:szCs w:val="19"/>
              </w:rPr>
              <w:t xml:space="preserve">Transition</w:t>
            </w:r>
          </w:p>
        </w:tc>
        <w:tc>
          <w:tcPr>
            <w:tcW w:type="dxa" w:w="2533"/>
            <w:shd w:fill="E4EAF0" w:color="auto" w:val="clear"/>
            <w:tcMar>
              <w:top w:type="dxa" w:w="70"/>
              <w:left w:type="dxa" w:w="110"/>
              <w:bottom w:type="dxa" w:w="70"/>
              <w:right w:type="dxa" w:w="110"/>
            </w:tcMar>
          </w:tcPr>
          <w:p>
            <w:pPr>
              <w:spacing w:after="0" w:before="0"/>
            </w:pPr>
            <w:r>
              <w:rPr>
                <w:rFonts w:ascii="Calibri" w:cs="Calibri" w:eastAsia="Calibri" w:hAnsi="Calibri"/>
                <w:b/>
                <w:bCs/>
                <w:sz w:val="19"/>
                <w:szCs w:val="19"/>
              </w:rPr>
              <w:t xml:space="preserve">Meaning</w:t>
            </w:r>
          </w:p>
        </w:tc>
        <w:tc>
          <w:tcPr>
            <w:tcW w:type="dxa" w:w="5654"/>
            <w:shd w:fill="E4EAF0" w:color="auto" w:val="clear"/>
            <w:tcMar>
              <w:top w:type="dxa" w:w="70"/>
              <w:left w:type="dxa" w:w="110"/>
              <w:bottom w:type="dxa" w:w="70"/>
              <w:right w:type="dxa" w:w="110"/>
            </w:tcMar>
          </w:tcPr>
          <w:p>
            <w:pPr>
              <w:spacing w:after="0" w:before="0"/>
            </w:pPr>
            <w:r>
              <w:rPr>
                <w:rFonts w:ascii="Calibri" w:cs="Calibri" w:eastAsia="Calibri" w:hAnsi="Calibri"/>
                <w:b/>
                <w:bCs/>
                <w:sz w:val="19"/>
                <w:szCs w:val="19"/>
              </w:rPr>
              <w:t xml:space="preserve">DC action</w:t>
            </w:r>
          </w:p>
        </w:tc>
      </w:tr>
      <w:tr>
        <w:tc>
          <w:tcPr>
            <w:tcW w:type="dxa" w:w="1559"/>
            <w:shd w:fill="FFFFFF" w:color="auto" w:val="clear"/>
            <w:tcMar>
              <w:top w:type="dxa" w:w="70"/>
              <w:left w:type="dxa" w:w="110"/>
              <w:bottom w:type="dxa" w:w="70"/>
              <w:right w:type="dxa" w:w="110"/>
            </w:tcMar>
          </w:tcPr>
          <w:p>
            <w:pPr>
              <w:spacing w:after="0" w:before="0"/>
            </w:pPr>
            <w:r>
              <w:rPr>
                <w:rFonts w:ascii="Consolas" w:cs="Consolas" w:eastAsia="Consolas" w:hAnsi="Consolas"/>
                <w:b w:val="false"/>
                <w:bCs w:val="false"/>
                <w:color w:val="1F3864"/>
                <w:sz w:val="17"/>
                <w:szCs w:val="17"/>
              </w:rPr>
              <w:t xml:space="preserve">PP</w:t>
            </w:r>
          </w:p>
        </w:tc>
        <w:tc>
          <w:tcPr>
            <w:tcW w:type="dxa" w:w="2533"/>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PreOp refresh</w:t>
            </w:r>
          </w:p>
        </w:tc>
        <w:tc>
          <w:tcPr>
            <w:tcW w:type="dxa" w:w="5654"/>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clear </w:t>
            </w:r>
            <w:r>
              <w:rPr>
                <w:rFonts w:ascii="Consolas" w:cs="Consolas" w:eastAsia="Consolas" w:hAnsi="Consolas"/>
                <w:b w:val="false"/>
                <w:bCs w:val="false"/>
                <w:color w:val="1F3864"/>
                <w:sz w:val="17"/>
                <w:szCs w:val="17"/>
              </w:rPr>
              <w:t xml:space="preserve">0x0980</w:t>
            </w:r>
          </w:p>
        </w:tc>
      </w:tr>
      <w:tr>
        <w:tc>
          <w:tcPr>
            <w:tcW w:type="dxa" w:w="1559"/>
            <w:shd w:fill="F6F8FA" w:color="auto" w:val="clear"/>
            <w:tcMar>
              <w:top w:type="dxa" w:w="70"/>
              <w:left w:type="dxa" w:w="110"/>
              <w:bottom w:type="dxa" w:w="70"/>
              <w:right w:type="dxa" w:w="110"/>
            </w:tcMar>
          </w:tcPr>
          <w:p>
            <w:pPr>
              <w:spacing w:after="0" w:before="0"/>
            </w:pPr>
            <w:r>
              <w:rPr>
                <w:rFonts w:ascii="Consolas" w:cs="Consolas" w:eastAsia="Consolas" w:hAnsi="Consolas"/>
                <w:b w:val="false"/>
                <w:bCs w:val="false"/>
                <w:color w:val="1F3864"/>
                <w:sz w:val="17"/>
                <w:szCs w:val="17"/>
              </w:rPr>
              <w:t xml:space="preserve">SP</w:t>
            </w:r>
            <w:r>
              <w:rPr>
                <w:rFonts w:ascii="Calibri" w:cs="Calibri" w:eastAsia="Calibri" w:hAnsi="Calibri"/>
                <w:b w:val="false"/>
                <w:bCs w:val="false"/>
                <w:sz w:val="19"/>
                <w:szCs w:val="19"/>
              </w:rPr>
              <w:t xml:space="preserve">, </w:t>
            </w:r>
            <w:r>
              <w:rPr>
                <w:rFonts w:ascii="Consolas" w:cs="Consolas" w:eastAsia="Consolas" w:hAnsi="Consolas"/>
                <w:b w:val="false"/>
                <w:bCs w:val="false"/>
                <w:color w:val="1F3864"/>
                <w:sz w:val="17"/>
                <w:szCs w:val="17"/>
              </w:rPr>
              <w:t xml:space="preserve">OP</w:t>
            </w:r>
          </w:p>
        </w:tc>
        <w:tc>
          <w:tcPr>
            <w:tcW w:type="dxa" w:w="2533"/>
            <w:shd w:fill="F6F8FA"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SafeOp/Op → PreOp</w:t>
            </w:r>
          </w:p>
        </w:tc>
        <w:tc>
          <w:tcPr>
            <w:tcW w:type="dxa" w:w="5654"/>
            <w:shd w:fill="F6F8FA"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clear </w:t>
            </w:r>
            <w:r>
              <w:rPr>
                <w:rFonts w:ascii="Consolas" w:cs="Consolas" w:eastAsia="Consolas" w:hAnsi="Consolas"/>
                <w:b w:val="false"/>
                <w:bCs w:val="false"/>
                <w:color w:val="1F3864"/>
                <w:sz w:val="17"/>
                <w:szCs w:val="17"/>
              </w:rPr>
              <w:t xml:space="preserve">0x0980</w:t>
            </w:r>
            <w:r>
              <w:rPr>
                <w:rFonts w:ascii="Calibri" w:cs="Calibri" w:eastAsia="Calibri" w:hAnsi="Calibri"/>
                <w:b w:val="false"/>
                <w:bCs w:val="false"/>
                <w:sz w:val="19"/>
                <w:szCs w:val="19"/>
              </w:rPr>
              <w:t xml:space="preserve">, clear FMMUs, request PreOp</w:t>
            </w:r>
          </w:p>
        </w:tc>
      </w:tr>
      <w:tr>
        <w:tc>
          <w:tcPr>
            <w:tcW w:type="dxa" w:w="1559"/>
            <w:shd w:fill="FFFFFF" w:color="auto" w:val="clear"/>
            <w:tcMar>
              <w:top w:type="dxa" w:w="70"/>
              <w:left w:type="dxa" w:w="110"/>
              <w:bottom w:type="dxa" w:w="70"/>
              <w:right w:type="dxa" w:w="110"/>
            </w:tcMar>
          </w:tcPr>
          <w:p>
            <w:pPr>
              <w:spacing w:after="0" w:before="0"/>
            </w:pPr>
            <w:r>
              <w:rPr>
                <w:rFonts w:ascii="Consolas" w:cs="Consolas" w:eastAsia="Consolas" w:hAnsi="Consolas"/>
                <w:b w:val="false"/>
                <w:bCs w:val="false"/>
                <w:color w:val="1F3864"/>
                <w:sz w:val="17"/>
                <w:szCs w:val="17"/>
              </w:rPr>
              <w:t xml:space="preserve">SI</w:t>
            </w:r>
            <w:r>
              <w:rPr>
                <w:rFonts w:ascii="Calibri" w:cs="Calibri" w:eastAsia="Calibri" w:hAnsi="Calibri"/>
                <w:b w:val="false"/>
                <w:bCs w:val="false"/>
                <w:sz w:val="19"/>
                <w:szCs w:val="19"/>
              </w:rPr>
              <w:t xml:space="preserve">, </w:t>
            </w:r>
            <w:r>
              <w:rPr>
                <w:rFonts w:ascii="Consolas" w:cs="Consolas" w:eastAsia="Consolas" w:hAnsi="Consolas"/>
                <w:b w:val="false"/>
                <w:bCs w:val="false"/>
                <w:color w:val="1F3864"/>
                <w:sz w:val="17"/>
                <w:szCs w:val="17"/>
              </w:rPr>
              <w:t xml:space="preserve">OI</w:t>
            </w:r>
          </w:p>
        </w:tc>
        <w:tc>
          <w:tcPr>
            <w:tcW w:type="dxa" w:w="2533"/>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SafeOp/Op → Init</w:t>
            </w:r>
          </w:p>
        </w:tc>
        <w:tc>
          <w:tcPr>
            <w:tcW w:type="dxa" w:w="5654"/>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clear </w:t>
            </w:r>
            <w:r>
              <w:rPr>
                <w:rFonts w:ascii="Consolas" w:cs="Consolas" w:eastAsia="Consolas" w:hAnsi="Consolas"/>
                <w:b w:val="false"/>
                <w:bCs w:val="false"/>
                <w:color w:val="1F3864"/>
                <w:sz w:val="17"/>
                <w:szCs w:val="17"/>
              </w:rPr>
              <w:t xml:space="preserve">0x0980</w:t>
            </w:r>
            <w:r>
              <w:rPr>
                <w:rFonts w:ascii="Calibri" w:cs="Calibri" w:eastAsia="Calibri" w:hAnsi="Calibri"/>
                <w:b w:val="false"/>
                <w:bCs w:val="false"/>
                <w:sz w:val="19"/>
                <w:szCs w:val="19"/>
              </w:rPr>
              <w:t xml:space="preserve"> (auto-increment), clear FMMUs/SMs, request Init</w:t>
            </w:r>
          </w:p>
        </w:tc>
      </w:tr>
      <w:tr>
        <w:tc>
          <w:tcPr>
            <w:tcW w:type="dxa" w:w="1559"/>
            <w:shd w:fill="F6F8FA" w:color="auto" w:val="clear"/>
            <w:tcMar>
              <w:top w:type="dxa" w:w="70"/>
              <w:left w:type="dxa" w:w="110"/>
              <w:bottom w:type="dxa" w:w="70"/>
              <w:right w:type="dxa" w:w="110"/>
            </w:tcMar>
          </w:tcPr>
          <w:p>
            <w:pPr>
              <w:spacing w:after="0" w:before="0"/>
            </w:pPr>
            <w:r>
              <w:rPr>
                <w:rFonts w:ascii="Consolas" w:cs="Consolas" w:eastAsia="Consolas" w:hAnsi="Consolas"/>
                <w:b w:val="false"/>
                <w:bCs w:val="false"/>
                <w:color w:val="1F3864"/>
                <w:sz w:val="17"/>
                <w:szCs w:val="17"/>
              </w:rPr>
              <w:t xml:space="preserve">OS</w:t>
            </w:r>
          </w:p>
        </w:tc>
        <w:tc>
          <w:tcPr>
            <w:tcW w:type="dxa" w:w="2533"/>
            <w:shd w:fill="F6F8FA"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Op → SafeOp</w:t>
            </w:r>
          </w:p>
        </w:tc>
        <w:tc>
          <w:tcPr>
            <w:tcW w:type="dxa" w:w="5654"/>
            <w:shd w:fill="F6F8FA"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request SafeOp only</w:t>
            </w:r>
          </w:p>
        </w:tc>
      </w:tr>
    </w:tbl>
    <w:p>
      <w:pPr>
        <w:spacing w:after="120" w:before="0"/>
      </w:pPr>
    </w:p>
    <w:p>
      <w:pPr>
        <w:spacing w:after="140" w:before="0"/>
      </w:pPr>
      <w:r>
        <w:rPr>
          <w:rFonts w:ascii="Calibri" w:cs="Calibri" w:eastAsia="Calibri" w:hAnsi="Calibri"/>
          <w:sz w:val="22"/>
          <w:szCs w:val="22"/>
        </w:rPr>
        <w:t xml:space="preserve">Note that </w:t>
      </w:r>
      <w:r>
        <w:rPr>
          <w:rFonts w:ascii="Consolas" w:cs="Consolas" w:eastAsia="Consolas" w:hAnsi="Consolas"/>
          <w:color w:val="1F3864"/>
          <w:sz w:val="20"/>
          <w:szCs w:val="20"/>
        </w:rPr>
        <w:t xml:space="preserve">OP</w:t>
      </w:r>
      <w:r>
        <w:rPr>
          <w:rFonts w:ascii="Calibri" w:cs="Calibri" w:eastAsia="Calibri" w:hAnsi="Calibri"/>
          <w:sz w:val="22"/>
          <w:szCs w:val="22"/>
        </w:rPr>
        <w:t xml:space="preserve"> means *Op → PreOp*, not "in Op". The three "clear DC activation" entries are all teardown paths.</w:t>
      </w:r>
    </w:p>
    <w:p>
      <w:pPr>
        <w:spacing w:after="140" w:before="0"/>
      </w:pPr>
      <w:r>
        <w:rPr>
          <w:rFonts w:ascii="Calibri" w:cs="Calibri" w:eastAsia="Calibri" w:hAnsi="Calibri"/>
          <w:b/>
          <w:bCs/>
          <w:sz w:val="22"/>
          <w:szCs w:val="22"/>
        </w:rPr>
        <w:t xml:space="preserve">Cold-start summary.</w:t>
      </w:r>
      <w:r>
        <w:rPr>
          <w:rFonts w:ascii="Calibri" w:cs="Calibri" w:eastAsia="Calibri" w:hAnsi="Calibri"/>
          <w:sz w:val="22"/>
          <w:szCs w:val="22"/>
        </w:rPr>
        <w:t xml:space="preserve"> On a clean boot the DC registers are touched exactly twice: cleared at </w:t>
      </w:r>
      <w:r>
        <w:rPr>
          <w:rFonts w:ascii="Consolas" w:cs="Consolas" w:eastAsia="Consolas" w:hAnsi="Consolas"/>
          <w:color w:val="1F3864"/>
          <w:sz w:val="20"/>
          <w:szCs w:val="20"/>
        </w:rPr>
        <w:t xml:space="preserve">IP</w:t>
      </w:r>
      <w:r>
        <w:rPr>
          <w:rFonts w:ascii="Calibri" w:cs="Calibri" w:eastAsia="Calibri" w:hAnsi="Calibri"/>
          <w:sz w:val="22"/>
          <w:szCs w:val="22"/>
        </w:rPr>
        <w:t xml:space="preserve">, set at </w:t>
      </w:r>
      <w:r>
        <w:rPr>
          <w:rFonts w:ascii="Consolas" w:cs="Consolas" w:eastAsia="Consolas" w:hAnsi="Consolas"/>
          <w:color w:val="1F3864"/>
          <w:sz w:val="20"/>
          <w:szCs w:val="20"/>
        </w:rPr>
        <w:t xml:space="preserve">PS</w:t>
      </w:r>
      <w:r>
        <w:rPr>
          <w:rFonts w:ascii="Calibri" w:cs="Calibri" w:eastAsia="Calibri" w:hAnsi="Calibri"/>
          <w:sz w:val="22"/>
          <w:szCs w:val="22"/>
        </w:rPr>
        <w:t xml:space="preserve">. Everything else is shutdown handling.</w:t>
      </w:r>
    </w:p>
    <w:p>
      <w:pPr>
        <w:pStyle w:val="Heading1"/>
        <w:spacing w:after="140" w:before="340"/>
      </w:pPr>
      <w:r>
        <w:rPr>
          <w:rFonts w:ascii="Calibri" w:cs="Calibri" w:eastAsia="Calibri" w:hAnsi="Calibri"/>
        </w:rPr>
        <w:t xml:space="preserve">5. Cyclic frame</w:t>
      </w:r>
    </w:p>
    <w:tbl>
      <w:tblPr>
        <w:tblW w:type="dxa" w:w="9746"/>
        <w:tblBorders>
          <w:top w:val="single" w:color="C8D0D8" w:sz="2"/>
          <w:left w:val="single" w:color="C8D0D8" w:sz="2"/>
          <w:bottom w:val="single" w:color="C8D0D8" w:sz="2"/>
          <w:right w:val="single" w:color="C8D0D8" w:sz="2"/>
          <w:insideH w:val="none"/>
          <w:insideV w:val="none"/>
        </w:tblBorders>
      </w:tblPr>
      <w:tblGrid>
        <w:gridCol w:w="9746"/>
      </w:tblGrid>
      <w:tr>
        <w:tc>
          <w:tcPr>
            <w:tcW w:type="dxa" w:w="9746"/>
            <w:shd w:fill="F6F8FA" w:color="auto" w:val="clear"/>
            <w:tcMar>
              <w:top w:type="dxa" w:w="120"/>
              <w:left w:type="dxa" w:w="160"/>
              <w:bottom w:type="dxa" w:w="120"/>
              <w:right w:type="dxa" w:w="160"/>
            </w:tcMar>
          </w:tcPr>
          <w:p>
            <w:pPr>
              <w:spacing w:after="0" w:before="0"/>
            </w:pPr>
            <w:r>
              <w:rPr>
                <w:rFonts w:ascii="Consolas" w:cs="Consolas" w:eastAsia="Consolas" w:hAnsi="Consolas"/>
                <w:sz w:val="18"/>
                <w:szCs w:val="18"/>
              </w:rPr>
              <w:t xml:space="preserve">TaskId    3</w:t>
            </w:r>
          </w:p>
          <w:p>
            <w:pPr>
              <w:spacing w:after="0" w:before="0"/>
            </w:pPr>
            <w:r>
              <w:rPr>
                <w:rFonts w:ascii="Consolas" w:cs="Consolas" w:eastAsia="Consolas" w:hAnsi="Consolas"/>
                <w:sz w:val="18"/>
                <w:szCs w:val="18"/>
              </w:rPr>
              <w:t xml:space="preserve">Priority  20</w:t>
            </w:r>
          </w:p>
          <w:p>
            <w:pPr>
              <w:spacing w:after="0" w:before="0"/>
            </w:pPr>
            <w:r>
              <w:rPr>
                <w:rFonts w:ascii="Consolas" w:cs="Consolas" w:eastAsia="Consolas" w:hAnsi="Consolas"/>
                <w:sz w:val="18"/>
                <w:szCs w:val="18"/>
              </w:rPr>
              <w:t xml:space="preserve">CycleTime 1000        (µs → 1 ms)</w:t>
            </w:r>
          </w:p>
          <w:p>
            <w:pPr>
              <w:spacing w:after="0" w:before="0"/>
            </w:pPr>
            <w:r>
              <w:rPr>
                <w:rFonts w:ascii="Consolas" w:cs="Consolas" w:eastAsia="Consolas" w:hAnsi="Consolas"/>
                <w:sz w:val="18"/>
                <w:szCs w:val="18"/>
              </w:rPr>
              <w:t xml:space="preserve">Comment   synchronized with task 'PlcTask'</w:t>
            </w:r>
          </w:p>
        </w:tc>
      </w:tr>
    </w:tbl>
    <w:p>
      <w:pPr>
        <w:spacing w:after="120" w:before="0"/>
      </w:pPr>
    </w:p>
    <w:p>
      <w:pPr>
        <w:spacing w:after="140" w:before="0"/>
      </w:pPr>
      <w:r>
        <w:rPr>
          <w:rFonts w:ascii="Calibri" w:cs="Calibri" w:eastAsia="Calibri" w:hAnsi="Calibri"/>
          <w:sz w:val="22"/>
          <w:szCs w:val="22"/>
        </w:rPr>
        <w:t xml:space="preserve">One frame, four datagrams, in transmission order:</w:t>
      </w:r>
    </w:p>
    <w:tbl>
      <w:tblPr>
        <w:tblW w:type="dxa" w:w="9746"/>
        <w:tblBorders>
          <w:top w:val="single" w:color="9AA8B4" w:sz="4"/>
          <w:left w:val="single" w:color="C8D0D8" w:sz="2"/>
          <w:bottom w:val="single" w:color="9AA8B4" w:sz="4"/>
          <w:right w:val="single" w:color="C8D0D8" w:sz="2"/>
          <w:insideH w:val="single" w:color="D8DEE4" w:sz="2"/>
          <w:insideV w:val="single" w:color="D8DEE4" w:sz="2"/>
        </w:tblBorders>
      </w:tblPr>
      <w:tblGrid>
        <w:gridCol w:w="584"/>
        <w:gridCol w:w="779"/>
        <w:gridCol w:w="1072"/>
        <w:gridCol w:w="2631"/>
        <w:gridCol w:w="779"/>
        <w:gridCol w:w="779"/>
        <w:gridCol w:w="3122"/>
      </w:tblGrid>
      <w:tr>
        <w:trPr>
          <w:tblHeader/>
        </w:trPr>
        <w:tc>
          <w:tcPr>
            <w:tcW w:type="dxa" w:w="584"/>
            <w:shd w:fill="E4EAF0" w:color="auto" w:val="clear"/>
            <w:tcMar>
              <w:top w:type="dxa" w:w="70"/>
              <w:left w:type="dxa" w:w="110"/>
              <w:bottom w:type="dxa" w:w="70"/>
              <w:right w:type="dxa" w:w="110"/>
            </w:tcMar>
          </w:tcPr>
          <w:p>
            <w:pPr>
              <w:spacing w:after="0" w:before="0"/>
            </w:pPr>
            <w:r>
              <w:rPr>
                <w:rFonts w:ascii="Calibri" w:cs="Calibri" w:eastAsia="Calibri" w:hAnsi="Calibri"/>
                <w:b/>
                <w:bCs/>
                <w:sz w:val="19"/>
                <w:szCs w:val="19"/>
              </w:rPr>
              <w:t xml:space="preserve">#</w:t>
            </w:r>
          </w:p>
        </w:tc>
        <w:tc>
          <w:tcPr>
            <w:tcW w:type="dxa" w:w="779"/>
            <w:shd w:fill="E4EAF0" w:color="auto" w:val="clear"/>
            <w:tcMar>
              <w:top w:type="dxa" w:w="70"/>
              <w:left w:type="dxa" w:w="110"/>
              <w:bottom w:type="dxa" w:w="70"/>
              <w:right w:type="dxa" w:w="110"/>
            </w:tcMar>
          </w:tcPr>
          <w:p>
            <w:pPr>
              <w:spacing w:after="0" w:before="0"/>
            </w:pPr>
            <w:r>
              <w:rPr>
                <w:rFonts w:ascii="Calibri" w:cs="Calibri" w:eastAsia="Calibri" w:hAnsi="Calibri"/>
                <w:b/>
                <w:bCs/>
                <w:sz w:val="19"/>
                <w:szCs w:val="19"/>
              </w:rPr>
              <w:t xml:space="preserve">Cmd</w:t>
            </w:r>
          </w:p>
        </w:tc>
        <w:tc>
          <w:tcPr>
            <w:tcW w:type="dxa" w:w="1072"/>
            <w:shd w:fill="E4EAF0" w:color="auto" w:val="clear"/>
            <w:tcMar>
              <w:top w:type="dxa" w:w="70"/>
              <w:left w:type="dxa" w:w="110"/>
              <w:bottom w:type="dxa" w:w="70"/>
              <w:right w:type="dxa" w:w="110"/>
            </w:tcMar>
          </w:tcPr>
          <w:p>
            <w:pPr>
              <w:spacing w:after="0" w:before="0"/>
            </w:pPr>
            <w:r>
              <w:rPr>
                <w:rFonts w:ascii="Calibri" w:cs="Calibri" w:eastAsia="Calibri" w:hAnsi="Calibri"/>
                <w:b/>
                <w:bCs/>
                <w:sz w:val="19"/>
                <w:szCs w:val="19"/>
              </w:rPr>
              <w:t xml:space="preserve">Type</w:t>
            </w:r>
          </w:p>
        </w:tc>
        <w:tc>
          <w:tcPr>
            <w:tcW w:type="dxa" w:w="2631"/>
            <w:shd w:fill="E4EAF0" w:color="auto" w:val="clear"/>
            <w:tcMar>
              <w:top w:type="dxa" w:w="70"/>
              <w:left w:type="dxa" w:w="110"/>
              <w:bottom w:type="dxa" w:w="70"/>
              <w:right w:type="dxa" w:w="110"/>
            </w:tcMar>
          </w:tcPr>
          <w:p>
            <w:pPr>
              <w:spacing w:after="0" w:before="0"/>
            </w:pPr>
            <w:r>
              <w:rPr>
                <w:rFonts w:ascii="Calibri" w:cs="Calibri" w:eastAsia="Calibri" w:hAnsi="Calibri"/>
                <w:b/>
                <w:bCs/>
                <w:sz w:val="19"/>
                <w:szCs w:val="19"/>
              </w:rPr>
              <w:t xml:space="preserve">Target</w:t>
            </w:r>
          </w:p>
        </w:tc>
        <w:tc>
          <w:tcPr>
            <w:tcW w:type="dxa" w:w="779"/>
            <w:shd w:fill="E4EAF0" w:color="auto" w:val="clear"/>
            <w:tcMar>
              <w:top w:type="dxa" w:w="70"/>
              <w:left w:type="dxa" w:w="110"/>
              <w:bottom w:type="dxa" w:w="70"/>
              <w:right w:type="dxa" w:w="110"/>
            </w:tcMar>
          </w:tcPr>
          <w:p>
            <w:pPr>
              <w:spacing w:after="0" w:before="0"/>
            </w:pPr>
            <w:r>
              <w:rPr>
                <w:rFonts w:ascii="Calibri" w:cs="Calibri" w:eastAsia="Calibri" w:hAnsi="Calibri"/>
                <w:b/>
                <w:bCs/>
                <w:sz w:val="19"/>
                <w:szCs w:val="19"/>
              </w:rPr>
              <w:t xml:space="preserve">Len</w:t>
            </w:r>
          </w:p>
        </w:tc>
        <w:tc>
          <w:tcPr>
            <w:tcW w:type="dxa" w:w="779"/>
            <w:shd w:fill="E4EAF0" w:color="auto" w:val="clear"/>
            <w:tcMar>
              <w:top w:type="dxa" w:w="70"/>
              <w:left w:type="dxa" w:w="110"/>
              <w:bottom w:type="dxa" w:w="70"/>
              <w:right w:type="dxa" w:w="110"/>
            </w:tcMar>
          </w:tcPr>
          <w:p>
            <w:pPr>
              <w:spacing w:after="0" w:before="0"/>
            </w:pPr>
            <w:r>
              <w:rPr>
                <w:rFonts w:ascii="Calibri" w:cs="Calibri" w:eastAsia="Calibri" w:hAnsi="Calibri"/>
                <w:b/>
                <w:bCs/>
                <w:sz w:val="19"/>
                <w:szCs w:val="19"/>
              </w:rPr>
              <w:t xml:space="preserve">WKC</w:t>
            </w:r>
          </w:p>
        </w:tc>
        <w:tc>
          <w:tcPr>
            <w:tcW w:type="dxa" w:w="3122"/>
            <w:shd w:fill="E4EAF0" w:color="auto" w:val="clear"/>
            <w:tcMar>
              <w:top w:type="dxa" w:w="70"/>
              <w:left w:type="dxa" w:w="110"/>
              <w:bottom w:type="dxa" w:w="70"/>
              <w:right w:type="dxa" w:w="110"/>
            </w:tcMar>
          </w:tcPr>
          <w:p>
            <w:pPr>
              <w:spacing w:after="0" w:before="0"/>
            </w:pPr>
            <w:r>
              <w:rPr>
                <w:rFonts w:ascii="Calibri" w:cs="Calibri" w:eastAsia="Calibri" w:hAnsi="Calibri"/>
                <w:b/>
                <w:bCs/>
                <w:sz w:val="19"/>
                <w:szCs w:val="19"/>
              </w:rPr>
              <w:t xml:space="preserve">Active in</w:t>
            </w:r>
          </w:p>
        </w:tc>
      </w:tr>
      <w:tr>
        <w:tc>
          <w:tcPr>
            <w:tcW w:type="dxa" w:w="584"/>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1</w:t>
            </w:r>
          </w:p>
        </w:tc>
        <w:tc>
          <w:tcPr>
            <w:tcW w:type="dxa" w:w="779"/>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0</w:t>
            </w:r>
          </w:p>
        </w:tc>
        <w:tc>
          <w:tcPr>
            <w:tcW w:type="dxa" w:w="1072"/>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NOP</w:t>
            </w:r>
          </w:p>
        </w:tc>
        <w:tc>
          <w:tcPr>
            <w:tcW w:type="dxa" w:w="2631"/>
            <w:shd w:fill="FFFFFF" w:color="auto" w:val="clear"/>
            <w:tcMar>
              <w:top w:type="dxa" w:w="70"/>
              <w:left w:type="dxa" w:w="110"/>
              <w:bottom w:type="dxa" w:w="70"/>
              <w:right w:type="dxa" w:w="110"/>
            </w:tcMar>
          </w:tcPr>
          <w:p>
            <w:pPr>
              <w:spacing w:after="0" w:before="0"/>
            </w:pPr>
            <w:r>
              <w:rPr>
                <w:rFonts w:ascii="Consolas" w:cs="Consolas" w:eastAsia="Consolas" w:hAnsi="Consolas"/>
                <w:b w:val="false"/>
                <w:bCs w:val="false"/>
                <w:color w:val="1F3864"/>
                <w:sz w:val="17"/>
                <w:szCs w:val="17"/>
              </w:rPr>
              <w:t xml:space="preserve">0x0900</w:t>
            </w:r>
          </w:p>
        </w:tc>
        <w:tc>
          <w:tcPr>
            <w:tcW w:type="dxa" w:w="779"/>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4</w:t>
            </w:r>
          </w:p>
        </w:tc>
        <w:tc>
          <w:tcPr>
            <w:tcW w:type="dxa" w:w="779"/>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w:t>
            </w:r>
          </w:p>
        </w:tc>
        <w:tc>
          <w:tcPr>
            <w:tcW w:type="dxa" w:w="3122"/>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PreOp, SafeOp, Op</w:t>
            </w:r>
          </w:p>
        </w:tc>
      </w:tr>
      <w:tr>
        <w:tc>
          <w:tcPr>
            <w:tcW w:type="dxa" w:w="584"/>
            <w:shd w:fill="F6F8FA"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2</w:t>
            </w:r>
          </w:p>
        </w:tc>
        <w:tc>
          <w:tcPr>
            <w:tcW w:type="dxa" w:w="779"/>
            <w:shd w:fill="F6F8FA"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13</w:t>
            </w:r>
          </w:p>
        </w:tc>
        <w:tc>
          <w:tcPr>
            <w:tcW w:type="dxa" w:w="1072"/>
            <w:shd w:fill="F6F8FA"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ARMW</w:t>
            </w:r>
          </w:p>
        </w:tc>
        <w:tc>
          <w:tcPr>
            <w:tcW w:type="dxa" w:w="2631"/>
            <w:shd w:fill="F6F8FA" w:color="auto" w:val="clear"/>
            <w:tcMar>
              <w:top w:type="dxa" w:w="70"/>
              <w:left w:type="dxa" w:w="110"/>
              <w:bottom w:type="dxa" w:w="70"/>
              <w:right w:type="dxa" w:w="110"/>
            </w:tcMar>
          </w:tcPr>
          <w:p>
            <w:pPr>
              <w:spacing w:after="0" w:before="0"/>
            </w:pPr>
            <w:r>
              <w:rPr>
                <w:rFonts w:ascii="Consolas" w:cs="Consolas" w:eastAsia="Consolas" w:hAnsi="Consolas"/>
                <w:b w:val="false"/>
                <w:bCs w:val="false"/>
                <w:color w:val="1F3864"/>
                <w:sz w:val="17"/>
                <w:szCs w:val="17"/>
              </w:rPr>
              <w:t xml:space="preserve">0x0910</w:t>
            </w:r>
          </w:p>
        </w:tc>
        <w:tc>
          <w:tcPr>
            <w:tcW w:type="dxa" w:w="779"/>
            <w:shd w:fill="F6F8FA"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4</w:t>
            </w:r>
          </w:p>
        </w:tc>
        <w:tc>
          <w:tcPr>
            <w:tcW w:type="dxa" w:w="779"/>
            <w:shd w:fill="F6F8FA"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w:t>
            </w:r>
          </w:p>
        </w:tc>
        <w:tc>
          <w:tcPr>
            <w:tcW w:type="dxa" w:w="3122"/>
            <w:shd w:fill="F6F8FA"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PreOp, SafeOp, Op</w:t>
            </w:r>
          </w:p>
        </w:tc>
      </w:tr>
      <w:tr>
        <w:tc>
          <w:tcPr>
            <w:tcW w:type="dxa" w:w="584"/>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3</w:t>
            </w:r>
          </w:p>
        </w:tc>
        <w:tc>
          <w:tcPr>
            <w:tcW w:type="dxa" w:w="779"/>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12</w:t>
            </w:r>
          </w:p>
        </w:tc>
        <w:tc>
          <w:tcPr>
            <w:tcW w:type="dxa" w:w="1072"/>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LRW</w:t>
            </w:r>
          </w:p>
        </w:tc>
        <w:tc>
          <w:tcPr>
            <w:tcW w:type="dxa" w:w="2631"/>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logical </w:t>
            </w:r>
            <w:r>
              <w:rPr>
                <w:rFonts w:ascii="Consolas" w:cs="Consolas" w:eastAsia="Consolas" w:hAnsi="Consolas"/>
                <w:b w:val="false"/>
                <w:bCs w:val="false"/>
                <w:color w:val="1F3864"/>
                <w:sz w:val="17"/>
                <w:szCs w:val="17"/>
              </w:rPr>
              <w:t xml:space="preserve">0x01000000</w:t>
            </w:r>
          </w:p>
        </w:tc>
        <w:tc>
          <w:tcPr>
            <w:tcW w:type="dxa" w:w="779"/>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20</w:t>
            </w:r>
          </w:p>
        </w:tc>
        <w:tc>
          <w:tcPr>
            <w:tcW w:type="dxa" w:w="779"/>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3</w:t>
            </w:r>
          </w:p>
        </w:tc>
        <w:tc>
          <w:tcPr>
            <w:tcW w:type="dxa" w:w="3122"/>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SafeOp, Op</w:t>
            </w:r>
          </w:p>
        </w:tc>
      </w:tr>
      <w:tr>
        <w:tc>
          <w:tcPr>
            <w:tcW w:type="dxa" w:w="584"/>
            <w:shd w:fill="F6F8FA"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4</w:t>
            </w:r>
          </w:p>
        </w:tc>
        <w:tc>
          <w:tcPr>
            <w:tcW w:type="dxa" w:w="779"/>
            <w:shd w:fill="F6F8FA"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7</w:t>
            </w:r>
          </w:p>
        </w:tc>
        <w:tc>
          <w:tcPr>
            <w:tcW w:type="dxa" w:w="1072"/>
            <w:shd w:fill="F6F8FA"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BRD</w:t>
            </w:r>
          </w:p>
        </w:tc>
        <w:tc>
          <w:tcPr>
            <w:tcW w:type="dxa" w:w="2631"/>
            <w:shd w:fill="F6F8FA" w:color="auto" w:val="clear"/>
            <w:tcMar>
              <w:top w:type="dxa" w:w="70"/>
              <w:left w:type="dxa" w:w="110"/>
              <w:bottom w:type="dxa" w:w="70"/>
              <w:right w:type="dxa" w:w="110"/>
            </w:tcMar>
          </w:tcPr>
          <w:p>
            <w:pPr>
              <w:spacing w:after="0" w:before="0"/>
            </w:pPr>
            <w:r>
              <w:rPr>
                <w:rFonts w:ascii="Consolas" w:cs="Consolas" w:eastAsia="Consolas" w:hAnsi="Consolas"/>
                <w:b w:val="false"/>
                <w:bCs w:val="false"/>
                <w:color w:val="1F3864"/>
                <w:sz w:val="17"/>
                <w:szCs w:val="17"/>
              </w:rPr>
              <w:t xml:space="preserve">0x0130</w:t>
            </w:r>
          </w:p>
        </w:tc>
        <w:tc>
          <w:tcPr>
            <w:tcW w:type="dxa" w:w="779"/>
            <w:shd w:fill="F6F8FA"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2</w:t>
            </w:r>
          </w:p>
        </w:tc>
        <w:tc>
          <w:tcPr>
            <w:tcW w:type="dxa" w:w="779"/>
            <w:shd w:fill="F6F8FA"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1</w:t>
            </w:r>
          </w:p>
        </w:tc>
        <w:tc>
          <w:tcPr>
            <w:tcW w:type="dxa" w:w="3122"/>
            <w:shd w:fill="F6F8FA"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PreOp, SafeOp, Op</w:t>
            </w:r>
          </w:p>
        </w:tc>
      </w:tr>
    </w:tbl>
    <w:p>
      <w:pPr>
        <w:spacing w:after="120" w:before="0"/>
      </w:pPr>
    </w:p>
    <w:p>
      <w:pPr>
        <w:spacing w:after="140" w:before="0"/>
      </w:pPr>
      <w:r>
        <w:rPr>
          <w:rFonts w:ascii="Calibri" w:cs="Calibri" w:eastAsia="Calibri" w:hAnsi="Calibri"/>
          <w:b/>
          <w:bCs/>
          <w:sz w:val="22"/>
          <w:szCs w:val="22"/>
        </w:rPr>
        <w:t xml:space="preserve">Datagram 2 is the mechanism that keeps DC locked.</w:t>
      </w:r>
      <w:r>
        <w:rPr>
          <w:rFonts w:ascii="Calibri" w:cs="Calibri" w:eastAsia="Calibri" w:hAnsi="Calibri"/>
          <w:sz w:val="22"/>
          <w:szCs w:val="22"/>
        </w:rPr>
        <w:t xml:space="preserve"> </w:t>
      </w:r>
      <w:r>
        <w:rPr>
          <w:rFonts w:ascii="Consolas" w:cs="Consolas" w:eastAsia="Consolas" w:hAnsi="Consolas"/>
          <w:color w:val="1F3864"/>
          <w:sz w:val="20"/>
          <w:szCs w:val="20"/>
        </w:rPr>
        <w:t xml:space="preserve">ARMW</w:t>
      </w:r>
      <w:r>
        <w:rPr>
          <w:rFonts w:ascii="Calibri" w:cs="Calibri" w:eastAsia="Calibri" w:hAnsi="Calibri"/>
          <w:sz w:val="22"/>
          <w:szCs w:val="22"/>
        </w:rPr>
        <w:t xml:space="preserve"> (Auto-increment Read Multiple Write) reads the system time from the reference clock slave and writes it to every slave behind it, once per cycle. It is declared active in Op, which is what keeps </w:t>
      </w:r>
      <w:r>
        <w:rPr>
          <w:rFonts w:ascii="Consolas" w:cs="Consolas" w:eastAsia="Consolas" w:hAnsi="Consolas"/>
          <w:color w:val="1F3864"/>
          <w:sz w:val="20"/>
          <w:szCs w:val="20"/>
        </w:rPr>
        <w:t xml:space="preserve">0x0981 = 0x03</w:t>
      </w:r>
      <w:r>
        <w:rPr>
          <w:rFonts w:ascii="Calibri" w:cs="Calibri" w:eastAsia="Calibri" w:hAnsi="Calibri"/>
          <w:sz w:val="22"/>
          <w:szCs w:val="22"/>
        </w:rPr>
        <w:t xml:space="preserve"> meaningful during operation.</w:t>
      </w:r>
    </w:p>
    <w:p>
      <w:pPr>
        <w:spacing w:after="140" w:before="0"/>
      </w:pPr>
      <w:r>
        <w:rPr>
          <w:rFonts w:ascii="Calibri" w:cs="Calibri" w:eastAsia="Calibri" w:hAnsi="Calibri"/>
          <w:b/>
          <w:bCs/>
          <w:sz w:val="22"/>
          <w:szCs w:val="22"/>
        </w:rPr>
        <w:t xml:space="preserve">Datagram 3</w:t>
      </w:r>
      <w:r>
        <w:rPr>
          <w:rFonts w:ascii="Calibri" w:cs="Calibri" w:eastAsia="Calibri" w:hAnsi="Calibri"/>
          <w:sz w:val="22"/>
          <w:szCs w:val="22"/>
        </w:rPr>
        <w:t xml:space="preserve"> carries the process data: 20 output bytes written, 8 input bytes read, through the shared logical window. Expected working counter is 3 — </w:t>
      </w:r>
      <w:r>
        <w:rPr>
          <w:rFonts w:ascii="Consolas" w:cs="Consolas" w:eastAsia="Consolas" w:hAnsi="Consolas"/>
          <w:color w:val="1F3864"/>
          <w:sz w:val="20"/>
          <w:szCs w:val="20"/>
        </w:rPr>
        <w:t xml:space="preserve">LRW</w:t>
      </w:r>
      <w:r>
        <w:rPr>
          <w:rFonts w:ascii="Calibri" w:cs="Calibri" w:eastAsia="Calibri" w:hAnsi="Calibri"/>
          <w:sz w:val="22"/>
          <w:szCs w:val="22"/>
        </w:rPr>
        <w:t xml:space="preserve"> increments WKC by 1 for the read and 2 for the write on a slave that does both.</w:t>
      </w:r>
    </w:p>
    <w:p>
      <w:pPr>
        <w:spacing w:after="140" w:before="0"/>
      </w:pPr>
      <w:r>
        <w:rPr>
          <w:rFonts w:ascii="Calibri" w:cs="Calibri" w:eastAsia="Calibri" w:hAnsi="Calibri"/>
          <w:b/>
          <w:bCs/>
          <w:sz w:val="22"/>
          <w:szCs w:val="22"/>
        </w:rPr>
        <w:t xml:space="preserve">Datagram 1</w:t>
      </w:r>
      <w:r>
        <w:rPr>
          <w:rFonts w:ascii="Calibri" w:cs="Calibri" w:eastAsia="Calibri" w:hAnsi="Calibri"/>
          <w:sz w:val="22"/>
          <w:szCs w:val="22"/>
        </w:rPr>
        <w:t xml:space="preserve"> is declared as command type 0 (NOP) targeting </w:t>
      </w:r>
      <w:r>
        <w:rPr>
          <w:rFonts w:ascii="Consolas" w:cs="Consolas" w:eastAsia="Consolas" w:hAnsi="Consolas"/>
          <w:color w:val="1F3864"/>
          <w:sz w:val="20"/>
          <w:szCs w:val="20"/>
        </w:rPr>
        <w:t xml:space="preserve">0x0900</w:t>
      </w:r>
      <w:r>
        <w:rPr>
          <w:rFonts w:ascii="Calibri" w:cs="Calibri" w:eastAsia="Calibri" w:hAnsi="Calibri"/>
          <w:sz w:val="22"/>
          <w:szCs w:val="22"/>
        </w:rPr>
        <w:t xml:space="preserve">, the ESC receive-time latch register. A NOP does not itself latch anything, so this occupies a reserved slot in the frame rather than performing the write its position implies. Worth confirming on the wire what the master actually emits here if precise DC delay measurement ever matters.</w:t>
      </w:r>
    </w:p>
    <w:p>
      <w:pPr>
        <w:pStyle w:val="Heading1"/>
        <w:spacing w:after="140" w:before="340"/>
      </w:pPr>
      <w:r>
        <w:rPr>
          <w:rFonts w:ascii="Calibri" w:cs="Calibri" w:eastAsia="Calibri" w:hAnsi="Calibri"/>
        </w:rPr>
        <w:t xml:space="preserve">6. TwinCAT process image</w:t>
      </w:r>
    </w:p>
    <w:p>
      <w:pPr>
        <w:spacing w:after="140" w:before="0"/>
      </w:pPr>
      <w:r>
        <w:rPr>
          <w:rFonts w:ascii="Calibri" w:cs="Calibri" w:eastAsia="Calibri" w:hAnsi="Calibri"/>
          <w:sz w:val="22"/>
          <w:szCs w:val="22"/>
        </w:rPr>
        <w:t xml:space="preserve">The </w:t>
      </w:r>
      <w:r>
        <w:rPr>
          <w:rFonts w:ascii="Consolas" w:cs="Consolas" w:eastAsia="Consolas" w:hAnsi="Consolas"/>
          <w:color w:val="1F3864"/>
          <w:sz w:val="20"/>
          <w:szCs w:val="20"/>
        </w:rPr>
        <w:t xml:space="preserve">&lt;ProcessImage&gt;</w:t>
      </w:r>
      <w:r>
        <w:rPr>
          <w:rFonts w:ascii="Calibri" w:cs="Calibri" w:eastAsia="Calibri" w:hAnsi="Calibri"/>
          <w:sz w:val="22"/>
          <w:szCs w:val="22"/>
        </w:rPr>
        <w:t xml:space="preserve"> section maps PDO entries to TwinCAT variables. Both directions declare </w:t>
      </w:r>
      <w:r>
        <w:rPr>
          <w:rFonts w:ascii="Consolas" w:cs="Consolas" w:eastAsia="Consolas" w:hAnsi="Consolas"/>
          <w:color w:val="1F3864"/>
          <w:sz w:val="20"/>
          <w:szCs w:val="20"/>
        </w:rPr>
        <w:t xml:space="preserve">ByteSize=1536</w:t>
      </w:r>
      <w:r>
        <w:rPr>
          <w:rFonts w:ascii="Calibri" w:cs="Calibri" w:eastAsia="Calibri" w:hAnsi="Calibri"/>
          <w:sz w:val="22"/>
          <w:szCs w:val="22"/>
        </w:rPr>
        <w:t xml:space="preserve">.</w:t>
      </w:r>
    </w:p>
    <w:p>
      <w:pPr>
        <w:spacing w:after="140" w:before="0"/>
      </w:pPr>
      <w:r>
        <w:rPr>
          <w:rFonts w:ascii="Calibri" w:cs="Calibri" w:eastAsia="Calibri" w:hAnsi="Calibri"/>
          <w:sz w:val="22"/>
          <w:szCs w:val="22"/>
        </w:rPr>
        <w:t xml:space="preserve">Process data begins at </w:t>
      </w:r>
      <w:r>
        <w:rPr>
          <w:rFonts w:ascii="Calibri" w:cs="Calibri" w:eastAsia="Calibri" w:hAnsi="Calibri"/>
          <w:b/>
          <w:bCs/>
          <w:sz w:val="22"/>
          <w:szCs w:val="22"/>
        </w:rPr>
        <w:t xml:space="preserve">bit offset 464</w:t>
      </w:r>
      <w:r>
        <w:rPr>
          <w:rFonts w:ascii="Calibri" w:cs="Calibri" w:eastAsia="Calibri" w:hAnsi="Calibri"/>
          <w:sz w:val="22"/>
          <w:szCs w:val="22"/>
        </w:rPr>
        <w:t xml:space="preserve"> (byte 58) in both directions. Everything at offsets above bit 12160 is TwinCAT-internal diagnostics and never appears on the wire:</w:t>
      </w:r>
    </w:p>
    <w:p>
      <w:pPr>
        <w:pStyle w:val="ListParagraph"/>
        <w:numPr>
          <w:ilvl w:val="0"/>
          <w:numId w:val="2"/>
        </w:numPr>
        <w:spacing w:after="70" w:before="0"/>
      </w:pPr>
      <w:r>
        <w:rPr>
          <w:rFonts w:ascii="Consolas" w:cs="Consolas" w:eastAsia="Consolas" w:hAnsi="Consolas"/>
          <w:color w:val="1F3864"/>
          <w:sz w:val="19"/>
          <w:szCs w:val="19"/>
        </w:rPr>
        <w:t xml:space="preserve">Frm0State</w:t>
      </w:r>
      <w:r>
        <w:rPr>
          <w:rFonts w:ascii="Calibri" w:cs="Calibri" w:eastAsia="Calibri" w:hAnsi="Calibri"/>
          <w:sz w:val="21"/>
          <w:szCs w:val="21"/>
        </w:rPr>
        <w:t xml:space="preserve">, </w:t>
      </w:r>
      <w:r>
        <w:rPr>
          <w:rFonts w:ascii="Consolas" w:cs="Consolas" w:eastAsia="Consolas" w:hAnsi="Consolas"/>
          <w:color w:val="1F3864"/>
          <w:sz w:val="19"/>
          <w:szCs w:val="19"/>
        </w:rPr>
        <w:t xml:space="preserve">Frm0WcState</w:t>
      </w:r>
      <w:r>
        <w:rPr>
          <w:rFonts w:ascii="Calibri" w:cs="Calibri" w:eastAsia="Calibri" w:hAnsi="Calibri"/>
          <w:sz w:val="21"/>
          <w:szCs w:val="21"/>
        </w:rPr>
        <w:t xml:space="preserve">, </w:t>
      </w:r>
      <w:r>
        <w:rPr>
          <w:rFonts w:ascii="Consolas" w:cs="Consolas" w:eastAsia="Consolas" w:hAnsi="Consolas"/>
          <w:color w:val="1F3864"/>
          <w:sz w:val="19"/>
          <w:szCs w:val="19"/>
        </w:rPr>
        <w:t xml:space="preserve">Frm0InputToggle</w:t>
      </w:r>
      <w:r>
        <w:rPr>
          <w:rFonts w:ascii="Calibri" w:cs="Calibri" w:eastAsia="Calibri" w:hAnsi="Calibri"/>
          <w:sz w:val="21"/>
          <w:szCs w:val="21"/>
        </w:rPr>
        <w:t xml:space="preserve"> — frame-level status</w:t>
      </w:r>
    </w:p>
    <w:p>
      <w:pPr>
        <w:pStyle w:val="ListParagraph"/>
        <w:numPr>
          <w:ilvl w:val="0"/>
          <w:numId w:val="2"/>
        </w:numPr>
        <w:spacing w:after="70" w:before="0"/>
      </w:pPr>
      <w:r>
        <w:rPr>
          <w:rFonts w:ascii="Consolas" w:cs="Consolas" w:eastAsia="Consolas" w:hAnsi="Consolas"/>
          <w:color w:val="1F3864"/>
          <w:sz w:val="19"/>
          <w:szCs w:val="19"/>
        </w:rPr>
        <w:t xml:space="preserve">WcState</w:t>
      </w:r>
      <w:r>
        <w:rPr>
          <w:rFonts w:ascii="Calibri" w:cs="Calibri" w:eastAsia="Calibri" w:hAnsi="Calibri"/>
          <w:sz w:val="21"/>
          <w:szCs w:val="21"/>
        </w:rPr>
        <w:t xml:space="preserve"> — working counter validity per slave and per sync unit</w:t>
      </w:r>
    </w:p>
    <w:p>
      <w:pPr>
        <w:pStyle w:val="ListParagraph"/>
        <w:numPr>
          <w:ilvl w:val="0"/>
          <w:numId w:val="2"/>
        </w:numPr>
        <w:spacing w:after="70" w:before="0"/>
      </w:pPr>
      <w:r>
        <w:rPr>
          <w:rFonts w:ascii="Consolas" w:cs="Consolas" w:eastAsia="Consolas" w:hAnsi="Consolas"/>
          <w:color w:val="1F3864"/>
          <w:sz w:val="19"/>
          <w:szCs w:val="19"/>
        </w:rPr>
        <w:t xml:space="preserve">SlaveCount</w:t>
      </w:r>
      <w:r>
        <w:rPr>
          <w:rFonts w:ascii="Calibri" w:cs="Calibri" w:eastAsia="Calibri" w:hAnsi="Calibri"/>
          <w:sz w:val="21"/>
          <w:szCs w:val="21"/>
        </w:rPr>
        <w:t xml:space="preserve">, </w:t>
      </w:r>
      <w:r>
        <w:rPr>
          <w:rFonts w:ascii="Consolas" w:cs="Consolas" w:eastAsia="Consolas" w:hAnsi="Consolas"/>
          <w:color w:val="1F3864"/>
          <w:sz w:val="19"/>
          <w:szCs w:val="19"/>
        </w:rPr>
        <w:t xml:space="preserve">CfgSlaveCount</w:t>
      </w:r>
      <w:r>
        <w:rPr>
          <w:rFonts w:ascii="Calibri" w:cs="Calibri" w:eastAsia="Calibri" w:hAnsi="Calibri"/>
          <w:sz w:val="21"/>
          <w:szCs w:val="21"/>
        </w:rPr>
        <w:t xml:space="preserve">, </w:t>
      </w:r>
      <w:r>
        <w:rPr>
          <w:rFonts w:ascii="Consolas" w:cs="Consolas" w:eastAsia="Consolas" w:hAnsi="Consolas"/>
          <w:color w:val="1F3864"/>
          <w:sz w:val="19"/>
          <w:szCs w:val="19"/>
        </w:rPr>
        <w:t xml:space="preserve">DevState</w:t>
      </w:r>
      <w:r>
        <w:rPr>
          <w:rFonts w:ascii="Calibri" w:cs="Calibri" w:eastAsia="Calibri" w:hAnsi="Calibri"/>
          <w:sz w:val="21"/>
          <w:szCs w:val="21"/>
        </w:rPr>
        <w:t xml:space="preserve">, </w:t>
      </w:r>
      <w:r>
        <w:rPr>
          <w:rFonts w:ascii="Consolas" w:cs="Consolas" w:eastAsia="Consolas" w:hAnsi="Consolas"/>
          <w:color w:val="1F3864"/>
          <w:sz w:val="19"/>
          <w:szCs w:val="19"/>
        </w:rPr>
        <w:t xml:space="preserve">ChangeCount</w:t>
      </w:r>
      <w:r>
        <w:rPr>
          <w:rFonts w:ascii="Calibri" w:cs="Calibri" w:eastAsia="Calibri" w:hAnsi="Calibri"/>
          <w:sz w:val="21"/>
          <w:szCs w:val="21"/>
        </w:rPr>
        <w:t xml:space="preserve">, </w:t>
      </w:r>
      <w:r>
        <w:rPr>
          <w:rFonts w:ascii="Consolas" w:cs="Consolas" w:eastAsia="Consolas" w:hAnsi="Consolas"/>
          <w:color w:val="1F3864"/>
          <w:sz w:val="19"/>
          <w:szCs w:val="19"/>
        </w:rPr>
        <w:t xml:space="preserve">DevId</w:t>
      </w:r>
      <w:r>
        <w:rPr>
          <w:rFonts w:ascii="Calibri" w:cs="Calibri" w:eastAsia="Calibri" w:hAnsi="Calibri"/>
          <w:sz w:val="21"/>
          <w:szCs w:val="21"/>
        </w:rPr>
        <w:t xml:space="preserve">, </w:t>
      </w:r>
      <w:r>
        <w:rPr>
          <w:rFonts w:ascii="Consolas" w:cs="Consolas" w:eastAsia="Consolas" w:hAnsi="Consolas"/>
          <w:color w:val="1F3864"/>
          <w:sz w:val="19"/>
          <w:szCs w:val="19"/>
        </w:rPr>
        <w:t xml:space="preserve">AmsNetId</w:t>
      </w:r>
    </w:p>
    <w:p>
      <w:pPr>
        <w:pStyle w:val="ListParagraph"/>
        <w:numPr>
          <w:ilvl w:val="0"/>
          <w:numId w:val="2"/>
        </w:numPr>
        <w:spacing w:after="70" w:before="0"/>
      </w:pPr>
      <w:r>
        <w:rPr>
          <w:rFonts w:ascii="Consolas" w:cs="Consolas" w:eastAsia="Consolas" w:hAnsi="Consolas"/>
          <w:color w:val="1F3864"/>
          <w:sz w:val="19"/>
          <w:szCs w:val="19"/>
        </w:rPr>
        <w:t xml:space="preserve">Box 1 (Drive).InfoData.DcOutputShift</w:t>
      </w:r>
      <w:r>
        <w:rPr>
          <w:rFonts w:ascii="Calibri" w:cs="Calibri" w:eastAsia="Calibri" w:hAnsi="Calibri"/>
          <w:sz w:val="21"/>
          <w:szCs w:val="21"/>
        </w:rPr>
        <w:t xml:space="preserve"> / </w:t>
      </w:r>
      <w:r>
        <w:rPr>
          <w:rFonts w:ascii="Consolas" w:cs="Consolas" w:eastAsia="Consolas" w:hAnsi="Consolas"/>
          <w:color w:val="1F3864"/>
          <w:sz w:val="19"/>
          <w:szCs w:val="19"/>
        </w:rPr>
        <w:t xml:space="preserve">DcInputShift</w:t>
      </w:r>
      <w:r>
        <w:rPr>
          <w:rFonts w:ascii="Calibri" w:cs="Calibri" w:eastAsia="Calibri" w:hAnsi="Calibri"/>
          <w:sz w:val="21"/>
          <w:szCs w:val="21"/>
        </w:rPr>
        <w:t xml:space="preserve"> — DC shift diagnostics</w:t>
      </w:r>
    </w:p>
    <w:p>
      <w:pPr>
        <w:spacing w:after="120" w:before="0"/>
      </w:pPr>
    </w:p>
    <w:p>
      <w:pPr>
        <w:spacing w:after="140" w:before="0"/>
      </w:pPr>
      <w:r>
        <w:rPr>
          <w:rFonts w:ascii="Consolas" w:cs="Consolas" w:eastAsia="Consolas" w:hAnsi="Consolas"/>
          <w:color w:val="1F3864"/>
          <w:sz w:val="20"/>
          <w:szCs w:val="20"/>
        </w:rPr>
        <w:t xml:space="preserve">DcOutputShift</w:t>
      </w:r>
      <w:r>
        <w:rPr>
          <w:rFonts w:ascii="Calibri" w:cs="Calibri" w:eastAsia="Calibri" w:hAnsi="Calibri"/>
          <w:sz w:val="22"/>
          <w:szCs w:val="22"/>
        </w:rPr>
        <w:t xml:space="preserve"> and </w:t>
      </w:r>
      <w:r>
        <w:rPr>
          <w:rFonts w:ascii="Consolas" w:cs="Consolas" w:eastAsia="Consolas" w:hAnsi="Consolas"/>
          <w:color w:val="1F3864"/>
          <w:sz w:val="20"/>
          <w:szCs w:val="20"/>
        </w:rPr>
        <w:t xml:space="preserve">DcInputShift</w:t>
      </w:r>
      <w:r>
        <w:rPr>
          <w:rFonts w:ascii="Calibri" w:cs="Calibri" w:eastAsia="Calibri" w:hAnsi="Calibri"/>
          <w:sz w:val="22"/>
          <w:szCs w:val="22"/>
        </w:rPr>
        <w:t xml:space="preserve"> are worth watching during commissioning; they report the actual applied shift and will expose a mismatch between the declared cycle and reality.</w:t>
      </w:r>
    </w:p>
    <w:p>
      <w:pPr>
        <w:pStyle w:val="Heading1"/>
        <w:spacing w:after="140" w:before="340"/>
      </w:pPr>
      <w:r>
        <w:rPr>
          <w:rFonts w:ascii="Calibri" w:cs="Calibri" w:eastAsia="Calibri" w:hAnsi="Calibri"/>
        </w:rPr>
        <w:t xml:space="preserve">7. Observations and anomalies</w:t>
      </w:r>
    </w:p>
    <w:p>
      <w:pPr>
        <w:pStyle w:val="Heading2"/>
        <w:spacing w:after="140" w:before="240"/>
      </w:pPr>
      <w:r>
        <w:rPr>
          <w:rFonts w:ascii="Calibri" w:cs="Calibri" w:eastAsia="Calibri" w:hAnsi="Calibri"/>
        </w:rPr>
        <w:t xml:space="preserve">ESI defects visible in the PDO map</w:t>
      </w:r>
    </w:p>
    <w:p>
      <w:pPr>
        <w:spacing w:after="140" w:before="0"/>
      </w:pPr>
      <w:r>
        <w:rPr>
          <w:rFonts w:ascii="Calibri" w:cs="Calibri" w:eastAsia="Calibri" w:hAnsi="Calibri"/>
          <w:sz w:val="22"/>
          <w:szCs w:val="22"/>
        </w:rPr>
        <w:t xml:space="preserve">The TxPDO entry list has two flaws inherited from the ESI:</w:t>
      </w:r>
    </w:p>
    <w:p>
      <w:pPr>
        <w:pStyle w:val="ListParagraph"/>
        <w:numPr>
          <w:ilvl w:val="0"/>
          <w:numId w:val="2"/>
        </w:numPr>
        <w:spacing w:after="70" w:before="0"/>
      </w:pPr>
      <w:r>
        <w:rPr>
          <w:rFonts w:ascii="Calibri" w:cs="Calibri" w:eastAsia="Calibri" w:hAnsi="Calibri"/>
          <w:b/>
          <w:bCs/>
          <w:sz w:val="21"/>
          <w:szCs w:val="21"/>
        </w:rPr>
        <w:t xml:space="preserve">SubIndex 4 is used twice</w:t>
      </w:r>
      <w:r>
        <w:rPr>
          <w:rFonts w:ascii="Calibri" w:cs="Calibri" w:eastAsia="Calibri" w:hAnsi="Calibri"/>
          <w:sz w:val="21"/>
          <w:szCs w:val="21"/>
        </w:rPr>
        <w:t xml:space="preserve"> — both "Thermal protection 1" and "Thermal protection 2" declare </w:t>
      </w:r>
      <w:r>
        <w:rPr>
          <w:rFonts w:ascii="Consolas" w:cs="Consolas" w:eastAsia="Consolas" w:hAnsi="Consolas"/>
          <w:color w:val="1F3864"/>
          <w:sz w:val="19"/>
          <w:szCs w:val="19"/>
        </w:rPr>
        <w:t xml:space="preserve">SubIndex 4</w:t>
      </w:r>
      <w:r>
        <w:rPr>
          <w:rFonts w:ascii="Calibri" w:cs="Calibri" w:eastAsia="Calibri" w:hAnsi="Calibri"/>
          <w:sz w:val="21"/>
          <w:szCs w:val="21"/>
        </w:rPr>
        <w:t xml:space="preserve">; </w:t>
      </w:r>
      <w:r>
        <w:rPr>
          <w:rFonts w:ascii="Consolas" w:cs="Consolas" w:eastAsia="Consolas" w:hAnsi="Consolas"/>
          <w:color w:val="1F3864"/>
          <w:sz w:val="19"/>
          <w:szCs w:val="19"/>
        </w:rPr>
        <w:t xml:space="preserve">SubIndex 5</w:t>
      </w:r>
      <w:r>
        <w:rPr>
          <w:rFonts w:ascii="Calibri" w:cs="Calibri" w:eastAsia="Calibri" w:hAnsi="Calibri"/>
          <w:sz w:val="21"/>
          <w:szCs w:val="21"/>
        </w:rPr>
        <w:t xml:space="preserve"> is never used.</w:t>
      </w:r>
    </w:p>
    <w:p>
      <w:pPr>
        <w:pStyle w:val="ListParagraph"/>
        <w:numPr>
          <w:ilvl w:val="0"/>
          <w:numId w:val="2"/>
        </w:numPr>
        <w:spacing w:after="70" w:before="0"/>
      </w:pPr>
      <w:r>
        <w:rPr>
          <w:rFonts w:ascii="Calibri" w:cs="Calibri" w:eastAsia="Calibri" w:hAnsi="Calibri"/>
          <w:b/>
          <w:bCs/>
          <w:sz w:val="21"/>
          <w:szCs w:val="21"/>
        </w:rPr>
        <w:t xml:space="preserve">All entries share one object index</w:t>
      </w:r>
      <w:r>
        <w:rPr>
          <w:rFonts w:ascii="Calibri" w:cs="Calibri" w:eastAsia="Calibri" w:hAnsi="Calibri"/>
          <w:sz w:val="21"/>
          <w:szCs w:val="21"/>
        </w:rPr>
        <w:t xml:space="preserve"> — every TxPDO entry declares </w:t>
      </w:r>
      <w:r>
        <w:rPr>
          <w:rFonts w:ascii="Consolas" w:cs="Consolas" w:eastAsia="Consolas" w:hAnsi="Consolas"/>
          <w:color w:val="1F3864"/>
          <w:sz w:val="19"/>
          <w:szCs w:val="19"/>
        </w:rPr>
        <w:t xml:space="preserve">Index #x1</w:t>
      </w:r>
      <w:r>
        <w:rPr>
          <w:rFonts w:ascii="Calibri" w:cs="Calibri" w:eastAsia="Calibri" w:hAnsi="Calibri"/>
          <w:sz w:val="21"/>
          <w:szCs w:val="21"/>
        </w:rPr>
        <w:t xml:space="preserve"> and every RxPDO entry </w:t>
      </w:r>
      <w:r>
        <w:rPr>
          <w:rFonts w:ascii="Consolas" w:cs="Consolas" w:eastAsia="Consolas" w:hAnsi="Consolas"/>
          <w:color w:val="1F3864"/>
          <w:sz w:val="19"/>
          <w:szCs w:val="19"/>
        </w:rPr>
        <w:t xml:space="preserve">Index #x2</w:t>
      </w:r>
      <w:r>
        <w:rPr>
          <w:rFonts w:ascii="Calibri" w:cs="Calibri" w:eastAsia="Calibri" w:hAnsi="Calibri"/>
          <w:sz w:val="21"/>
          <w:szCs w:val="21"/>
        </w:rPr>
        <w:t xml:space="preserve">, rather than each entry pointing at its own object.</w:t>
      </w:r>
    </w:p>
    <w:p>
      <w:pPr>
        <w:spacing w:after="120" w:before="0"/>
      </w:pPr>
    </w:p>
    <w:p>
      <w:pPr>
        <w:spacing w:after="140" w:before="0"/>
      </w:pPr>
      <w:r>
        <w:rPr>
          <w:rFonts w:ascii="Calibri" w:cs="Calibri" w:eastAsia="Calibri" w:hAnsi="Calibri"/>
          <w:sz w:val="22"/>
          <w:szCs w:val="22"/>
        </w:rPr>
        <w:t xml:space="preserve">Neither affects bit packing, since the master lays entries out sequentially by </w:t>
      </w:r>
      <w:r>
        <w:rPr>
          <w:rFonts w:ascii="Consolas" w:cs="Consolas" w:eastAsia="Consolas" w:hAnsi="Consolas"/>
          <w:color w:val="1F3864"/>
          <w:sz w:val="20"/>
          <w:szCs w:val="20"/>
        </w:rPr>
        <w:t xml:space="preserve">BitLen</w:t>
      </w:r>
      <w:r>
        <w:rPr>
          <w:rFonts w:ascii="Calibri" w:cs="Calibri" w:eastAsia="Calibri" w:hAnsi="Calibri"/>
          <w:sz w:val="22"/>
          <w:szCs w:val="22"/>
        </w:rPr>
        <w:t xml:space="preserve"> and the totals are correct (64 input bits, 160 output bits). Both would fail a strict ETG conformance check, and the duplicate SubIndex will confuse any tool that keys entries by index/subindex.</w:t>
      </w:r>
    </w:p>
    <w:p>
      <w:pPr>
        <w:pStyle w:val="Heading2"/>
        <w:spacing w:after="140" w:before="240"/>
      </w:pPr>
      <w:r>
        <w:rPr>
          <w:rFonts w:ascii="Calibri" w:cs="Calibri" w:eastAsia="Calibri" w:hAnsi="Calibri"/>
        </w:rPr>
        <w:t xml:space="preserve">Padding is explicit</w:t>
      </w:r>
    </w:p>
    <w:p>
      <w:pPr>
        <w:spacing w:after="140" w:before="0"/>
      </w:pPr>
      <w:r>
        <w:rPr>
          <w:rFonts w:ascii="Calibri" w:cs="Calibri" w:eastAsia="Calibri" w:hAnsi="Calibri"/>
          <w:sz w:val="22"/>
          <w:szCs w:val="22"/>
        </w:rPr>
        <w:t xml:space="preserve">Both PDOs end with an unnamed entry (2 bits input, 24 bits output) to pad to a byte boundary. This is correct practice and makes the 8- and 20-byte SM lengths exact.</w:t>
      </w:r>
    </w:p>
    <w:p>
      <w:pPr>
        <w:pStyle w:val="Heading2"/>
        <w:spacing w:after="140" w:before="240"/>
      </w:pPr>
      <w:r>
        <w:rPr>
          <w:rFonts w:ascii="Calibri" w:cs="Calibri" w:eastAsia="Calibri" w:hAnsi="Calibri"/>
        </w:rPr>
        <w:t xml:space="preserve">No mailbox</w:t>
      </w:r>
    </w:p>
    <w:p>
      <w:pPr>
        <w:spacing w:after="140" w:before="0"/>
      </w:pPr>
      <w:r>
        <w:rPr>
          <w:rFonts w:ascii="Calibri" w:cs="Calibri" w:eastAsia="Calibri" w:hAnsi="Calibri"/>
          <w:sz w:val="22"/>
          <w:szCs w:val="22"/>
        </w:rPr>
        <w:t xml:space="preserve">The absence of mailbox Sync Managers is the structural consequence of the drive having no CoE. Any master expecting to run a DS402 startup sequence, read object </w:t>
      </w:r>
      <w:r>
        <w:rPr>
          <w:rFonts w:ascii="Consolas" w:cs="Consolas" w:eastAsia="Consolas" w:hAnsi="Consolas"/>
          <w:color w:val="1F3864"/>
          <w:sz w:val="20"/>
          <w:szCs w:val="20"/>
        </w:rPr>
        <w:t xml:space="preserve">0x1000</w:t>
      </w:r>
      <w:r>
        <w:rPr>
          <w:rFonts w:ascii="Calibri" w:cs="Calibri" w:eastAsia="Calibri" w:hAnsi="Calibri"/>
          <w:sz w:val="22"/>
          <w:szCs w:val="22"/>
        </w:rPr>
        <w:t xml:space="preserve">, or perform SDO-based PDO assignment will fail against this device. It must be treated as a generic EtherCAT slave with a fixed process image.</w:t>
      </w:r>
    </w:p>
    <w:p>
      <w:pPr>
        <w:pStyle w:val="Heading1"/>
        <w:spacing w:after="140" w:before="340"/>
      </w:pPr>
      <w:r>
        <w:rPr>
          <w:rFonts w:ascii="Calibri" w:cs="Calibri" w:eastAsia="Calibri" w:hAnsi="Calibri"/>
        </w:rPr>
        <w:t xml:space="preserve">8. Comparison checklist</w:t>
      </w:r>
    </w:p>
    <w:p>
      <w:pPr>
        <w:spacing w:after="140" w:before="0"/>
      </w:pPr>
      <w:r>
        <w:rPr>
          <w:rFonts w:ascii="Calibri" w:cs="Calibri" w:eastAsia="Calibri" w:hAnsi="Calibri"/>
          <w:sz w:val="22"/>
          <w:szCs w:val="22"/>
        </w:rPr>
        <w:t xml:space="preserve">When diffing this against an ENI generated by another master, these are the values that determine whether DC behaves identically:</w:t>
      </w:r>
    </w:p>
    <w:tbl>
      <w:tblPr>
        <w:tblW w:type="dxa" w:w="9746"/>
        <w:tblBorders>
          <w:top w:val="single" w:color="9AA8B4" w:sz="4"/>
          <w:left w:val="single" w:color="C8D0D8" w:sz="2"/>
          <w:bottom w:val="single" w:color="9AA8B4" w:sz="4"/>
          <w:right w:val="single" w:color="C8D0D8" w:sz="2"/>
          <w:insideH w:val="single" w:color="D8DEE4" w:sz="2"/>
          <w:insideV w:val="single" w:color="D8DEE4" w:sz="2"/>
        </w:tblBorders>
      </w:tblPr>
      <w:tblGrid>
        <w:gridCol w:w="4288"/>
        <w:gridCol w:w="5458"/>
      </w:tblGrid>
      <w:tr>
        <w:trPr>
          <w:tblHeader/>
        </w:trPr>
        <w:tc>
          <w:tcPr>
            <w:tcW w:type="dxa" w:w="4288"/>
            <w:shd w:fill="E4EAF0" w:color="auto" w:val="clear"/>
            <w:tcMar>
              <w:top w:type="dxa" w:w="70"/>
              <w:left w:type="dxa" w:w="110"/>
              <w:bottom w:type="dxa" w:w="70"/>
              <w:right w:type="dxa" w:w="110"/>
            </w:tcMar>
          </w:tcPr>
          <w:p>
            <w:pPr>
              <w:spacing w:after="0" w:before="0"/>
            </w:pPr>
            <w:r>
              <w:rPr>
                <w:rFonts w:ascii="Calibri" w:cs="Calibri" w:eastAsia="Calibri" w:hAnsi="Calibri"/>
                <w:b/>
                <w:bCs/>
                <w:sz w:val="19"/>
                <w:szCs w:val="19"/>
              </w:rPr>
              <w:t xml:space="preserve">Item</w:t>
            </w:r>
          </w:p>
        </w:tc>
        <w:tc>
          <w:tcPr>
            <w:tcW w:type="dxa" w:w="5458"/>
            <w:shd w:fill="E4EAF0" w:color="auto" w:val="clear"/>
            <w:tcMar>
              <w:top w:type="dxa" w:w="70"/>
              <w:left w:type="dxa" w:w="110"/>
              <w:bottom w:type="dxa" w:w="70"/>
              <w:right w:type="dxa" w:w="110"/>
            </w:tcMar>
          </w:tcPr>
          <w:p>
            <w:pPr>
              <w:spacing w:after="0" w:before="0"/>
            </w:pPr>
            <w:r>
              <w:rPr>
                <w:rFonts w:ascii="Calibri" w:cs="Calibri" w:eastAsia="Calibri" w:hAnsi="Calibri"/>
                <w:b/>
                <w:bCs/>
                <w:sz w:val="19"/>
                <w:szCs w:val="19"/>
              </w:rPr>
              <w:t xml:space="preserve">Value here</w:t>
            </w:r>
          </w:p>
        </w:tc>
      </w:tr>
      <w:tr>
        <w:tc>
          <w:tcPr>
            <w:tcW w:type="dxa" w:w="4288"/>
            <w:shd w:fill="FFFFFF" w:color="auto" w:val="clear"/>
            <w:tcMar>
              <w:top w:type="dxa" w:w="70"/>
              <w:left w:type="dxa" w:w="110"/>
              <w:bottom w:type="dxa" w:w="70"/>
              <w:right w:type="dxa" w:w="110"/>
            </w:tcMar>
          </w:tcPr>
          <w:p>
            <w:pPr>
              <w:spacing w:after="0" w:before="0"/>
            </w:pPr>
            <w:r>
              <w:rPr>
                <w:rFonts w:ascii="Consolas" w:cs="Consolas" w:eastAsia="Consolas" w:hAnsi="Consolas"/>
                <w:b w:val="false"/>
                <w:bCs w:val="false"/>
                <w:color w:val="1F3864"/>
                <w:sz w:val="17"/>
                <w:szCs w:val="17"/>
              </w:rPr>
              <w:t xml:space="preserve">PS</w:t>
            </w:r>
            <w:r>
              <w:rPr>
                <w:rFonts w:ascii="Calibri" w:cs="Calibri" w:eastAsia="Calibri" w:hAnsi="Calibri"/>
                <w:b w:val="false"/>
                <w:bCs w:val="false"/>
                <w:sz w:val="19"/>
                <w:szCs w:val="19"/>
              </w:rPr>
              <w:t xml:space="preserve"> write to </w:t>
            </w:r>
            <w:r>
              <w:rPr>
                <w:rFonts w:ascii="Consolas" w:cs="Consolas" w:eastAsia="Consolas" w:hAnsi="Consolas"/>
                <w:b w:val="false"/>
                <w:bCs w:val="false"/>
                <w:color w:val="1F3864"/>
                <w:sz w:val="17"/>
                <w:szCs w:val="17"/>
              </w:rPr>
              <w:t xml:space="preserve">0x0980</w:t>
            </w:r>
          </w:p>
        </w:tc>
        <w:tc>
          <w:tcPr>
            <w:tcW w:type="dxa" w:w="5458"/>
            <w:shd w:fill="FFFFFF" w:color="auto" w:val="clear"/>
            <w:tcMar>
              <w:top w:type="dxa" w:w="70"/>
              <w:left w:type="dxa" w:w="110"/>
              <w:bottom w:type="dxa" w:w="70"/>
              <w:right w:type="dxa" w:w="110"/>
            </w:tcMar>
          </w:tcPr>
          <w:p>
            <w:pPr>
              <w:spacing w:after="0" w:before="0"/>
            </w:pPr>
            <w:r>
              <w:rPr>
                <w:rFonts w:ascii="Consolas" w:cs="Consolas" w:eastAsia="Consolas" w:hAnsi="Consolas"/>
                <w:b w:val="false"/>
                <w:bCs w:val="false"/>
                <w:color w:val="1F3864"/>
                <w:sz w:val="17"/>
                <w:szCs w:val="17"/>
              </w:rPr>
              <w:t xml:space="preserve">0003</w:t>
            </w:r>
          </w:p>
        </w:tc>
      </w:tr>
      <w:tr>
        <w:tc>
          <w:tcPr>
            <w:tcW w:type="dxa" w:w="4288"/>
            <w:shd w:fill="F6F8FA" w:color="auto" w:val="clear"/>
            <w:tcMar>
              <w:top w:type="dxa" w:w="70"/>
              <w:left w:type="dxa" w:w="110"/>
              <w:bottom w:type="dxa" w:w="70"/>
              <w:right w:type="dxa" w:w="110"/>
            </w:tcMar>
          </w:tcPr>
          <w:p>
            <w:pPr>
              <w:spacing w:after="0" w:before="0"/>
            </w:pPr>
            <w:r>
              <w:rPr>
                <w:rFonts w:ascii="Consolas" w:cs="Consolas" w:eastAsia="Consolas" w:hAnsi="Consolas"/>
                <w:b w:val="false"/>
                <w:bCs w:val="false"/>
                <w:color w:val="1F3864"/>
                <w:sz w:val="17"/>
                <w:szCs w:val="17"/>
              </w:rPr>
              <w:t xml:space="preserve">0x0990</w:t>
            </w:r>
            <w:r>
              <w:rPr>
                <w:rFonts w:ascii="Calibri" w:cs="Calibri" w:eastAsia="Calibri" w:hAnsi="Calibri"/>
                <w:b w:val="false"/>
                <w:bCs w:val="false"/>
                <w:sz w:val="19"/>
                <w:szCs w:val="19"/>
              </w:rPr>
              <w:t xml:space="preserve"> start time</w:t>
            </w:r>
          </w:p>
        </w:tc>
        <w:tc>
          <w:tcPr>
            <w:tcW w:type="dxa" w:w="5458"/>
            <w:shd w:fill="F6F8FA" w:color="auto" w:val="clear"/>
            <w:tcMar>
              <w:top w:type="dxa" w:w="70"/>
              <w:left w:type="dxa" w:w="110"/>
              <w:bottom w:type="dxa" w:w="70"/>
              <w:right w:type="dxa" w:w="110"/>
            </w:tcMar>
          </w:tcPr>
          <w:p>
            <w:pPr>
              <w:spacing w:after="0" w:before="0"/>
            </w:pPr>
            <w:r>
              <w:rPr>
                <w:rFonts w:ascii="Consolas" w:cs="Consolas" w:eastAsia="Consolas" w:hAnsi="Consolas"/>
                <w:b w:val="false"/>
                <w:bCs w:val="false"/>
                <w:color w:val="1F3864"/>
                <w:sz w:val="17"/>
                <w:szCs w:val="17"/>
              </w:rPr>
              <w:t xml:space="preserve">0</w:t>
            </w:r>
            <w:r>
              <w:rPr>
                <w:rFonts w:ascii="Calibri" w:cs="Calibri" w:eastAsia="Calibri" w:hAnsi="Calibri"/>
                <w:b w:val="false"/>
                <w:bCs w:val="false"/>
                <w:sz w:val="19"/>
                <w:szCs w:val="19"/>
              </w:rPr>
              <w:t xml:space="preserve"> (8 bytes)</w:t>
            </w:r>
          </w:p>
        </w:tc>
      </w:tr>
      <w:tr>
        <w:tc>
          <w:tcPr>
            <w:tcW w:type="dxa" w:w="4288"/>
            <w:shd w:fill="FFFFFF" w:color="auto" w:val="clear"/>
            <w:tcMar>
              <w:top w:type="dxa" w:w="70"/>
              <w:left w:type="dxa" w:w="110"/>
              <w:bottom w:type="dxa" w:w="70"/>
              <w:right w:type="dxa" w:w="110"/>
            </w:tcMar>
          </w:tcPr>
          <w:p>
            <w:pPr>
              <w:spacing w:after="0" w:before="0"/>
            </w:pPr>
            <w:r>
              <w:rPr>
                <w:rFonts w:ascii="Consolas" w:cs="Consolas" w:eastAsia="Consolas" w:hAnsi="Consolas"/>
                <w:b w:val="false"/>
                <w:bCs w:val="false"/>
                <w:color w:val="1F3864"/>
                <w:sz w:val="17"/>
                <w:szCs w:val="17"/>
              </w:rPr>
              <w:t xml:space="preserve">0x09A0</w:t>
            </w:r>
            <w:r>
              <w:rPr>
                <w:rFonts w:ascii="Calibri" w:cs="Calibri" w:eastAsia="Calibri" w:hAnsi="Calibri"/>
                <w:b w:val="false"/>
                <w:bCs w:val="false"/>
                <w:sz w:val="19"/>
                <w:szCs w:val="19"/>
              </w:rPr>
              <w:t xml:space="preserve"> Sync0 cycle</w:t>
            </w:r>
          </w:p>
        </w:tc>
        <w:tc>
          <w:tcPr>
            <w:tcW w:type="dxa" w:w="5458"/>
            <w:shd w:fill="FFFFFF" w:color="auto" w:val="clear"/>
            <w:tcMar>
              <w:top w:type="dxa" w:w="70"/>
              <w:left w:type="dxa" w:w="110"/>
              <w:bottom w:type="dxa" w:w="70"/>
              <w:right w:type="dxa" w:w="110"/>
            </w:tcMar>
          </w:tcPr>
          <w:p>
            <w:pPr>
              <w:spacing w:after="0" w:before="0"/>
            </w:pPr>
            <w:r>
              <w:rPr>
                <w:rFonts w:ascii="Consolas" w:cs="Consolas" w:eastAsia="Consolas" w:hAnsi="Consolas"/>
                <w:b w:val="false"/>
                <w:bCs w:val="false"/>
                <w:color w:val="1F3864"/>
                <w:sz w:val="17"/>
                <w:szCs w:val="17"/>
              </w:rPr>
              <w:t xml:space="preserve">0x000F4240</w:t>
            </w:r>
            <w:r>
              <w:rPr>
                <w:rFonts w:ascii="Calibri" w:cs="Calibri" w:eastAsia="Calibri" w:hAnsi="Calibri"/>
                <w:b w:val="false"/>
                <w:bCs w:val="false"/>
                <w:sz w:val="19"/>
                <w:szCs w:val="19"/>
              </w:rPr>
              <w:t xml:space="preserve"> (1 ms)</w:t>
            </w:r>
          </w:p>
        </w:tc>
      </w:tr>
      <w:tr>
        <w:tc>
          <w:tcPr>
            <w:tcW w:type="dxa" w:w="4288"/>
            <w:shd w:fill="F6F8FA" w:color="auto" w:val="clear"/>
            <w:tcMar>
              <w:top w:type="dxa" w:w="70"/>
              <w:left w:type="dxa" w:w="110"/>
              <w:bottom w:type="dxa" w:w="70"/>
              <w:right w:type="dxa" w:w="110"/>
            </w:tcMar>
          </w:tcPr>
          <w:p>
            <w:pPr>
              <w:spacing w:after="0" w:before="0"/>
            </w:pPr>
            <w:r>
              <w:rPr>
                <w:rFonts w:ascii="Consolas" w:cs="Consolas" w:eastAsia="Consolas" w:hAnsi="Consolas"/>
                <w:b w:val="false"/>
                <w:bCs w:val="false"/>
                <w:color w:val="1F3864"/>
                <w:sz w:val="17"/>
                <w:szCs w:val="17"/>
              </w:rPr>
              <w:t xml:space="preserve">0x09A8</w:t>
            </w:r>
            <w:r>
              <w:rPr>
                <w:rFonts w:ascii="Calibri" w:cs="Calibri" w:eastAsia="Calibri" w:hAnsi="Calibri"/>
                <w:b w:val="false"/>
                <w:bCs w:val="false"/>
                <w:sz w:val="19"/>
                <w:szCs w:val="19"/>
              </w:rPr>
              <w:t xml:space="preserve"> latch config</w:t>
            </w:r>
          </w:p>
        </w:tc>
        <w:tc>
          <w:tcPr>
            <w:tcW w:type="dxa" w:w="5458"/>
            <w:shd w:fill="F6F8FA" w:color="auto" w:val="clear"/>
            <w:tcMar>
              <w:top w:type="dxa" w:w="70"/>
              <w:left w:type="dxa" w:w="110"/>
              <w:bottom w:type="dxa" w:w="70"/>
              <w:right w:type="dxa" w:w="110"/>
            </w:tcMar>
          </w:tcPr>
          <w:p>
            <w:pPr>
              <w:spacing w:after="0" w:before="0"/>
            </w:pPr>
            <w:r>
              <w:rPr>
                <w:rFonts w:ascii="Consolas" w:cs="Consolas" w:eastAsia="Consolas" w:hAnsi="Consolas"/>
                <w:b w:val="false"/>
                <w:bCs w:val="false"/>
                <w:color w:val="1F3864"/>
                <w:sz w:val="17"/>
                <w:szCs w:val="17"/>
              </w:rPr>
              <w:t xml:space="preserve">0000</w:t>
            </w:r>
          </w:p>
        </w:tc>
      </w:tr>
      <w:tr>
        <w:tc>
          <w:tcPr>
            <w:tcW w:type="dxa" w:w="4288"/>
            <w:shd w:fill="FFFFFF" w:color="auto" w:val="clear"/>
            <w:tcMar>
              <w:top w:type="dxa" w:w="70"/>
              <w:left w:type="dxa" w:w="110"/>
              <w:bottom w:type="dxa" w:w="70"/>
              <w:right w:type="dxa" w:w="110"/>
            </w:tcMar>
          </w:tcPr>
          <w:p>
            <w:pPr>
              <w:spacing w:after="0" w:before="0"/>
            </w:pPr>
            <w:r>
              <w:rPr>
                <w:rFonts w:ascii="Consolas" w:cs="Consolas" w:eastAsia="Consolas" w:hAnsi="Consolas"/>
                <w:b w:val="false"/>
                <w:bCs w:val="false"/>
                <w:color w:val="1F3864"/>
                <w:sz w:val="17"/>
                <w:szCs w:val="17"/>
              </w:rPr>
              <w:t xml:space="preserve">&lt;CycleTime0&gt;</w:t>
            </w:r>
          </w:p>
        </w:tc>
        <w:tc>
          <w:tcPr>
            <w:tcW w:type="dxa" w:w="5458"/>
            <w:shd w:fill="FFFFFF" w:color="auto" w:val="clear"/>
            <w:tcMar>
              <w:top w:type="dxa" w:w="70"/>
              <w:left w:type="dxa" w:w="110"/>
              <w:bottom w:type="dxa" w:w="70"/>
              <w:right w:type="dxa" w:w="110"/>
            </w:tcMar>
          </w:tcPr>
          <w:p>
            <w:pPr>
              <w:spacing w:after="0" w:before="0"/>
            </w:pPr>
            <w:r>
              <w:rPr>
                <w:rFonts w:ascii="Consolas" w:cs="Consolas" w:eastAsia="Consolas" w:hAnsi="Consolas"/>
                <w:b w:val="false"/>
                <w:bCs w:val="false"/>
                <w:color w:val="1F3864"/>
                <w:sz w:val="17"/>
                <w:szCs w:val="17"/>
              </w:rPr>
              <w:t xml:space="preserve">1000000</w:t>
            </w:r>
            <w:r>
              <w:rPr>
                <w:rFonts w:ascii="Calibri" w:cs="Calibri" w:eastAsia="Calibri" w:hAnsi="Calibri"/>
                <w:b w:val="false"/>
                <w:bCs w:val="false"/>
                <w:sz w:val="19"/>
                <w:szCs w:val="19"/>
              </w:rPr>
              <w:t xml:space="preserve"> ns</w:t>
            </w:r>
          </w:p>
        </w:tc>
      </w:tr>
      <w:tr>
        <w:tc>
          <w:tcPr>
            <w:tcW w:type="dxa" w:w="4288"/>
            <w:shd w:fill="F6F8FA" w:color="auto" w:val="clear"/>
            <w:tcMar>
              <w:top w:type="dxa" w:w="70"/>
              <w:left w:type="dxa" w:w="110"/>
              <w:bottom w:type="dxa" w:w="70"/>
              <w:right w:type="dxa" w:w="110"/>
            </w:tcMar>
          </w:tcPr>
          <w:p>
            <w:pPr>
              <w:spacing w:after="0" w:before="0"/>
            </w:pPr>
            <w:r>
              <w:rPr>
                <w:rFonts w:ascii="Consolas" w:cs="Consolas" w:eastAsia="Consolas" w:hAnsi="Consolas"/>
                <w:b w:val="false"/>
                <w:bCs w:val="false"/>
                <w:color w:val="1F3864"/>
                <w:sz w:val="17"/>
                <w:szCs w:val="17"/>
              </w:rPr>
              <w:t xml:space="preserve">&lt;ShiftTime&gt;</w:t>
            </w:r>
          </w:p>
        </w:tc>
        <w:tc>
          <w:tcPr>
            <w:tcW w:type="dxa" w:w="5458"/>
            <w:shd w:fill="F6F8FA" w:color="auto" w:val="clear"/>
            <w:tcMar>
              <w:top w:type="dxa" w:w="70"/>
              <w:left w:type="dxa" w:w="110"/>
              <w:bottom w:type="dxa" w:w="70"/>
              <w:right w:type="dxa" w:w="110"/>
            </w:tcMar>
          </w:tcPr>
          <w:p>
            <w:pPr>
              <w:spacing w:after="0" w:before="0"/>
            </w:pPr>
            <w:r>
              <w:rPr>
                <w:rFonts w:ascii="Consolas" w:cs="Consolas" w:eastAsia="Consolas" w:hAnsi="Consolas"/>
                <w:b w:val="false"/>
                <w:bCs w:val="false"/>
                <w:color w:val="1F3864"/>
                <w:sz w:val="17"/>
                <w:szCs w:val="17"/>
              </w:rPr>
              <w:t xml:space="preserve">0</w:t>
            </w:r>
          </w:p>
        </w:tc>
      </w:tr>
      <w:tr>
        <w:tc>
          <w:tcPr>
            <w:tcW w:type="dxa" w:w="4288"/>
            <w:shd w:fill="FFFFFF" w:color="auto" w:val="clear"/>
            <w:tcMar>
              <w:top w:type="dxa" w:w="70"/>
              <w:left w:type="dxa" w:w="110"/>
              <w:bottom w:type="dxa" w:w="70"/>
              <w:right w:type="dxa" w:w="110"/>
            </w:tcMar>
          </w:tcPr>
          <w:p>
            <w:pPr>
              <w:spacing w:after="0" w:before="0"/>
            </w:pPr>
            <w:r>
              <w:rPr>
                <w:rFonts w:ascii="Consolas" w:cs="Consolas" w:eastAsia="Consolas" w:hAnsi="Consolas"/>
                <w:b w:val="false"/>
                <w:bCs w:val="false"/>
                <w:color w:val="1F3864"/>
                <w:sz w:val="17"/>
                <w:szCs w:val="17"/>
              </w:rPr>
              <w:t xml:space="preserve">&lt;ReferenceClock&gt;</w:t>
            </w:r>
          </w:p>
        </w:tc>
        <w:tc>
          <w:tcPr>
            <w:tcW w:type="dxa" w:w="5458"/>
            <w:shd w:fill="FFFFFF" w:color="auto" w:val="clear"/>
            <w:tcMar>
              <w:top w:type="dxa" w:w="70"/>
              <w:left w:type="dxa" w:w="110"/>
              <w:bottom w:type="dxa" w:w="70"/>
              <w:right w:type="dxa" w:w="110"/>
            </w:tcMar>
          </w:tcPr>
          <w:p>
            <w:pPr>
              <w:spacing w:after="0" w:before="0"/>
            </w:pPr>
            <w:r>
              <w:rPr>
                <w:rFonts w:ascii="Consolas" w:cs="Consolas" w:eastAsia="Consolas" w:hAnsi="Consolas"/>
                <w:b w:val="false"/>
                <w:bCs w:val="false"/>
                <w:color w:val="1F3864"/>
                <w:sz w:val="17"/>
                <w:szCs w:val="17"/>
              </w:rPr>
              <w:t xml:space="preserve">true</w:t>
            </w:r>
          </w:p>
        </w:tc>
      </w:tr>
      <w:tr>
        <w:tc>
          <w:tcPr>
            <w:tcW w:type="dxa" w:w="4288"/>
            <w:shd w:fill="F6F8FA"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Cyclic </w:t>
            </w:r>
            <w:r>
              <w:rPr>
                <w:rFonts w:ascii="Consolas" w:cs="Consolas" w:eastAsia="Consolas" w:hAnsi="Consolas"/>
                <w:b w:val="false"/>
                <w:bCs w:val="false"/>
                <w:color w:val="1F3864"/>
                <w:sz w:val="17"/>
                <w:szCs w:val="17"/>
              </w:rPr>
              <w:t xml:space="preserve">ARMW</w:t>
            </w:r>
            <w:r>
              <w:rPr>
                <w:rFonts w:ascii="Calibri" w:cs="Calibri" w:eastAsia="Calibri" w:hAnsi="Calibri"/>
                <w:b w:val="false"/>
                <w:bCs w:val="false"/>
                <w:sz w:val="19"/>
                <w:szCs w:val="19"/>
              </w:rPr>
              <w:t xml:space="preserve"> at </w:t>
            </w:r>
            <w:r>
              <w:rPr>
                <w:rFonts w:ascii="Consolas" w:cs="Consolas" w:eastAsia="Consolas" w:hAnsi="Consolas"/>
                <w:b w:val="false"/>
                <w:bCs w:val="false"/>
                <w:color w:val="1F3864"/>
                <w:sz w:val="17"/>
                <w:szCs w:val="17"/>
              </w:rPr>
              <w:t xml:space="preserve">0x0910</w:t>
            </w:r>
          </w:p>
        </w:tc>
        <w:tc>
          <w:tcPr>
            <w:tcW w:type="dxa" w:w="5458"/>
            <w:shd w:fill="F6F8FA"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active in PreOp, SafeOp, Op</w:t>
            </w:r>
          </w:p>
        </w:tc>
      </w:tr>
      <w:tr>
        <w:tc>
          <w:tcPr>
            <w:tcW w:type="dxa" w:w="4288"/>
            <w:shd w:fill="FFFFFF" w:color="auto" w:val="clear"/>
            <w:tcMar>
              <w:top w:type="dxa" w:w="70"/>
              <w:left w:type="dxa" w:w="110"/>
              <w:bottom w:type="dxa" w:w="70"/>
              <w:right w:type="dxa" w:w="110"/>
            </w:tcMar>
          </w:tcPr>
          <w:p>
            <w:pPr>
              <w:spacing w:after="0" w:before="0"/>
            </w:pPr>
            <w:r>
              <w:rPr>
                <w:rFonts w:ascii="Consolas" w:cs="Consolas" w:eastAsia="Consolas" w:hAnsi="Consolas"/>
                <w:b w:val="false"/>
                <w:bCs w:val="false"/>
                <w:color w:val="1F3864"/>
                <w:sz w:val="17"/>
                <w:szCs w:val="17"/>
              </w:rPr>
              <w:t xml:space="preserve">&lt;Cyclic&gt;&lt;CycleTime&gt;</w:t>
            </w:r>
          </w:p>
        </w:tc>
        <w:tc>
          <w:tcPr>
            <w:tcW w:type="dxa" w:w="5458"/>
            <w:shd w:fill="FFFFFF" w:color="auto" w:val="clear"/>
            <w:tcMar>
              <w:top w:type="dxa" w:w="70"/>
              <w:left w:type="dxa" w:w="110"/>
              <w:bottom w:type="dxa" w:w="70"/>
              <w:right w:type="dxa" w:w="110"/>
            </w:tcMar>
          </w:tcPr>
          <w:p>
            <w:pPr>
              <w:spacing w:after="0" w:before="0"/>
            </w:pPr>
            <w:r>
              <w:rPr>
                <w:rFonts w:ascii="Consolas" w:cs="Consolas" w:eastAsia="Consolas" w:hAnsi="Consolas"/>
                <w:b w:val="false"/>
                <w:bCs w:val="false"/>
                <w:color w:val="1F3864"/>
                <w:sz w:val="17"/>
                <w:szCs w:val="17"/>
              </w:rPr>
              <w:t xml:space="preserve">1000</w:t>
            </w:r>
            <w:r>
              <w:rPr>
                <w:rFonts w:ascii="Calibri" w:cs="Calibri" w:eastAsia="Calibri" w:hAnsi="Calibri"/>
                <w:b w:val="false"/>
                <w:bCs w:val="false"/>
                <w:sz w:val="19"/>
                <w:szCs w:val="19"/>
              </w:rPr>
              <w:t xml:space="preserve"> (µs per ETG.2100)</w:t>
            </w:r>
          </w:p>
        </w:tc>
      </w:tr>
      <w:tr>
        <w:tc>
          <w:tcPr>
            <w:tcW w:type="dxa" w:w="4288"/>
            <w:shd w:fill="F6F8FA"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SM0 / SM1</w:t>
            </w:r>
          </w:p>
        </w:tc>
        <w:tc>
          <w:tcPr>
            <w:tcW w:type="dxa" w:w="5458"/>
            <w:shd w:fill="F6F8FA" w:color="auto" w:val="clear"/>
            <w:tcMar>
              <w:top w:type="dxa" w:w="70"/>
              <w:left w:type="dxa" w:w="110"/>
              <w:bottom w:type="dxa" w:w="70"/>
              <w:right w:type="dxa" w:w="110"/>
            </w:tcMar>
          </w:tcPr>
          <w:p>
            <w:pPr>
              <w:spacing w:after="0" w:before="0"/>
            </w:pPr>
            <w:r>
              <w:rPr>
                <w:rFonts w:ascii="Consolas" w:cs="Consolas" w:eastAsia="Consolas" w:hAnsi="Consolas"/>
                <w:b w:val="false"/>
                <w:bCs w:val="false"/>
                <w:color w:val="1F3864"/>
                <w:sz w:val="17"/>
                <w:szCs w:val="17"/>
              </w:rPr>
              <w:t xml:space="preserve">0x1000</w:t>
            </w:r>
            <w:r>
              <w:rPr>
                <w:rFonts w:ascii="Calibri" w:cs="Calibri" w:eastAsia="Calibri" w:hAnsi="Calibri"/>
                <w:b w:val="false"/>
                <w:bCs w:val="false"/>
                <w:sz w:val="19"/>
                <w:szCs w:val="19"/>
              </w:rPr>
              <w:t xml:space="preserve">/20/</w:t>
            </w:r>
            <w:r>
              <w:rPr>
                <w:rFonts w:ascii="Consolas" w:cs="Consolas" w:eastAsia="Consolas" w:hAnsi="Consolas"/>
                <w:b w:val="false"/>
                <w:bCs w:val="false"/>
                <w:color w:val="1F3864"/>
                <w:sz w:val="17"/>
                <w:szCs w:val="17"/>
              </w:rPr>
              <w:t xml:space="preserve">0x64</w:t>
            </w:r>
            <w:r>
              <w:rPr>
                <w:rFonts w:ascii="Calibri" w:cs="Calibri" w:eastAsia="Calibri" w:hAnsi="Calibri"/>
                <w:b w:val="false"/>
                <w:bCs w:val="false"/>
                <w:sz w:val="19"/>
                <w:szCs w:val="19"/>
              </w:rPr>
              <w:t xml:space="preserve">, </w:t>
            </w:r>
            <w:r>
              <w:rPr>
                <w:rFonts w:ascii="Consolas" w:cs="Consolas" w:eastAsia="Consolas" w:hAnsi="Consolas"/>
                <w:b w:val="false"/>
                <w:bCs w:val="false"/>
                <w:color w:val="1F3864"/>
                <w:sz w:val="17"/>
                <w:szCs w:val="17"/>
              </w:rPr>
              <w:t xml:space="preserve">0x1200</w:t>
            </w:r>
            <w:r>
              <w:rPr>
                <w:rFonts w:ascii="Calibri" w:cs="Calibri" w:eastAsia="Calibri" w:hAnsi="Calibri"/>
                <w:b w:val="false"/>
                <w:bCs w:val="false"/>
                <w:sz w:val="19"/>
                <w:szCs w:val="19"/>
              </w:rPr>
              <w:t xml:space="preserve">/8/</w:t>
            </w:r>
            <w:r>
              <w:rPr>
                <w:rFonts w:ascii="Consolas" w:cs="Consolas" w:eastAsia="Consolas" w:hAnsi="Consolas"/>
                <w:b w:val="false"/>
                <w:bCs w:val="false"/>
                <w:color w:val="1F3864"/>
                <w:sz w:val="17"/>
                <w:szCs w:val="17"/>
              </w:rPr>
              <w:t xml:space="preserve">0x20</w:t>
            </w:r>
          </w:p>
        </w:tc>
      </w:tr>
      <w:tr>
        <w:tc>
          <w:tcPr>
            <w:tcW w:type="dxa" w:w="4288"/>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Identity</w:t>
            </w:r>
          </w:p>
        </w:tc>
        <w:tc>
          <w:tcPr>
            <w:tcW w:type="dxa" w:w="5458"/>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sz w:val="19"/>
                <w:szCs w:val="19"/>
              </w:rPr>
              <w:t xml:space="preserve">VendorId 78, ProductCode 1, RevisionNo ≥ 1</w:t>
            </w:r>
          </w:p>
        </w:tc>
      </w:tr>
    </w:tbl>
    <w:p>
      <w:pPr>
        <w:spacing w:after="120" w:before="0"/>
      </w:pPr>
    </w:p>
    <w:p>
      <w:pPr>
        <w:spacing w:after="140" w:before="0"/>
      </w:pPr>
      <w:r>
        <w:rPr>
          <w:rFonts w:ascii="Calibri" w:cs="Calibri" w:eastAsia="Calibri" w:hAnsi="Calibri"/>
          <w:sz w:val="22"/>
          <w:szCs w:val="22"/>
        </w:rPr>
        <w:t xml:space="preserve">The </w:t>
      </w:r>
      <w:r>
        <w:rPr>
          <w:rFonts w:ascii="Consolas" w:cs="Consolas" w:eastAsia="Consolas" w:hAnsi="Consolas"/>
          <w:color w:val="1F3864"/>
          <w:sz w:val="20"/>
          <w:szCs w:val="20"/>
        </w:rPr>
        <w:t xml:space="preserve">&lt;Cyclic&gt;&lt;CycleTime&gt;</w:t>
      </w:r>
      <w:r>
        <w:rPr>
          <w:rFonts w:ascii="Calibri" w:cs="Calibri" w:eastAsia="Calibri" w:hAnsi="Calibri"/>
          <w:sz w:val="22"/>
          <w:szCs w:val="22"/>
        </w:rPr>
        <w:t xml:space="preserve"> unit is the one to watch: ETG.2100 specifies microseconds, so </w:t>
      </w:r>
      <w:r>
        <w:rPr>
          <w:rFonts w:ascii="Consolas" w:cs="Consolas" w:eastAsia="Consolas" w:hAnsi="Consolas"/>
          <w:color w:val="1F3864"/>
          <w:sz w:val="20"/>
          <w:szCs w:val="20"/>
        </w:rPr>
        <w:t xml:space="preserve">1000</w:t>
      </w:r>
      <w:r>
        <w:rPr>
          <w:rFonts w:ascii="Calibri" w:cs="Calibri" w:eastAsia="Calibri" w:hAnsi="Calibri"/>
          <w:sz w:val="22"/>
          <w:szCs w:val="22"/>
        </w:rPr>
        <w:t xml:space="preserve"> here is consistent with the 1 ms </w:t>
      </w:r>
      <w:r>
        <w:rPr>
          <w:rFonts w:ascii="Consolas" w:cs="Consolas" w:eastAsia="Consolas" w:hAnsi="Consolas"/>
          <w:color w:val="1F3864"/>
          <w:sz w:val="20"/>
          <w:szCs w:val="20"/>
        </w:rPr>
        <w:t xml:space="preserve">CycleTime0</w:t>
      </w:r>
      <w:r>
        <w:rPr>
          <w:rFonts w:ascii="Calibri" w:cs="Calibri" w:eastAsia="Calibri" w:hAnsi="Calibri"/>
          <w:sz w:val="22"/>
          <w:szCs w:val="22"/>
        </w:rPr>
        <w:t xml:space="preserve">. A master that emits </w:t>
      </w:r>
      <w:r>
        <w:rPr>
          <w:rFonts w:ascii="Consolas" w:cs="Consolas" w:eastAsia="Consolas" w:hAnsi="Consolas"/>
          <w:color w:val="1F3864"/>
          <w:sz w:val="20"/>
          <w:szCs w:val="20"/>
        </w:rPr>
        <w:t xml:space="preserve">1</w:t>
      </w:r>
      <w:r>
        <w:rPr>
          <w:rFonts w:ascii="Calibri" w:cs="Calibri" w:eastAsia="Calibri" w:hAnsi="Calibri"/>
          <w:sz w:val="22"/>
          <w:szCs w:val="22"/>
        </w:rPr>
        <w:t xml:space="preserve"> for the same physical cycle is either using milliseconds internally or is genuinely misdeclaring the frame rate by a factor of 1000.</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81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3864"/>
      <w:sz w:val="30"/>
      <w:szCs w:val="30"/>
    </w:rPr>
  </w:style>
  <w:style w:type="paragraph" w:styleId="Heading2">
    <w:name w:val="Heading 2"/>
    <w:basedOn w:val="Normal"/>
    <w:next w:val="Normal"/>
    <w:qFormat/>
    <w:rPr>
      <w:rFonts w:ascii="Calibri" w:cs="Calibri" w:eastAsia="Calibri" w:hAnsi="Calibri"/>
      <w:b/>
      <w:bCs/>
      <w:color w:val="2E5C8A"/>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TwinCAT ENI — Configuration Reference</dc:title>
  <dc:creator>Xeryon</dc:creator>
  <dc:description>Annotated analysis of TwinCAT_ENI.xml</dc:description>
  <cp:lastModifiedBy>Un-named</cp:lastModifiedBy>
  <cp:revision>1</cp:revision>
  <dcterms:created xsi:type="dcterms:W3CDTF">2026-08-06T12:16:09.992Z</dcterms:created>
  <dcterms:modified xsi:type="dcterms:W3CDTF">2026-08-06T12:16:09.992Z</dcterms:modified>
</cp:coreProperties>
</file>

<file path=docProps/custom.xml><?xml version="1.0" encoding="utf-8"?>
<Properties xmlns="http://schemas.openxmlformats.org/officeDocument/2006/custom-properties" xmlns:vt="http://schemas.openxmlformats.org/officeDocument/2006/docPropsVTypes"/>
</file>