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6E6" w:rsidRPr="00193853" w:rsidRDefault="00E646E6" w:rsidP="00E646E6">
      <w:pPr>
        <w:jc w:val="both"/>
        <w:outlineLvl w:val="0"/>
        <w:rPr>
          <w:rFonts w:ascii="Book Antiqua" w:eastAsia="Times New Roman" w:hAnsi="Book Antiqua" w:cs="Times New Roman"/>
          <w:b/>
          <w:bCs/>
          <w:kern w:val="36"/>
          <w:sz w:val="28"/>
          <w:szCs w:val="36"/>
        </w:rPr>
      </w:pPr>
      <w:r w:rsidRPr="00193853">
        <w:rPr>
          <w:rFonts w:ascii="Book Antiqua" w:eastAsia="Times New Roman" w:hAnsi="Book Antiqua" w:cs="Times New Roman"/>
          <w:b/>
          <w:bCs/>
          <w:kern w:val="36"/>
          <w:sz w:val="28"/>
          <w:szCs w:val="36"/>
        </w:rPr>
        <w:t xml:space="preserve">Day Trip to </w:t>
      </w:r>
      <w:proofErr w:type="spellStart"/>
      <w:r w:rsidRPr="00193853">
        <w:rPr>
          <w:rFonts w:ascii="Book Antiqua" w:eastAsia="Times New Roman" w:hAnsi="Book Antiqua" w:cs="Times New Roman"/>
          <w:b/>
          <w:bCs/>
          <w:kern w:val="36"/>
          <w:sz w:val="28"/>
          <w:szCs w:val="36"/>
        </w:rPr>
        <w:t>Debre</w:t>
      </w:r>
      <w:proofErr w:type="spellEnd"/>
      <w:r w:rsidRPr="00193853">
        <w:rPr>
          <w:rFonts w:ascii="Book Antiqua" w:eastAsia="Times New Roman" w:hAnsi="Book Antiqua" w:cs="Times New Roman"/>
          <w:b/>
          <w:bCs/>
          <w:kern w:val="36"/>
          <w:sz w:val="28"/>
          <w:szCs w:val="36"/>
        </w:rPr>
        <w:t xml:space="preserve"> </w:t>
      </w:r>
      <w:proofErr w:type="spellStart"/>
      <w:r w:rsidRPr="00193853">
        <w:rPr>
          <w:rFonts w:ascii="Book Antiqua" w:eastAsia="Times New Roman" w:hAnsi="Book Antiqua" w:cs="Times New Roman"/>
          <w:b/>
          <w:bCs/>
          <w:kern w:val="36"/>
          <w:sz w:val="28"/>
          <w:szCs w:val="36"/>
        </w:rPr>
        <w:t>Libanos</w:t>
      </w:r>
      <w:proofErr w:type="spellEnd"/>
      <w:r w:rsidRPr="00193853">
        <w:rPr>
          <w:rFonts w:ascii="Book Antiqua" w:eastAsia="Times New Roman" w:hAnsi="Book Antiqua" w:cs="Times New Roman"/>
          <w:b/>
          <w:bCs/>
          <w:kern w:val="36"/>
          <w:sz w:val="28"/>
          <w:szCs w:val="36"/>
        </w:rPr>
        <w:t xml:space="preserve"> Monastery and Blue Nile Gorge</w:t>
      </w:r>
    </w:p>
    <w:p w:rsidR="00E646E6" w:rsidRPr="00193853" w:rsidRDefault="00193853" w:rsidP="00E646E6">
      <w:pPr>
        <w:jc w:val="both"/>
        <w:outlineLvl w:val="0"/>
        <w:rPr>
          <w:rFonts w:ascii="Book Antiqua" w:eastAsia="Times New Roman" w:hAnsi="Book Antiqua" w:cs="Times New Roman"/>
          <w:b/>
          <w:bCs/>
          <w:kern w:val="36"/>
          <w:sz w:val="28"/>
          <w:szCs w:val="36"/>
        </w:rPr>
      </w:pPr>
      <w:r w:rsidRPr="000332C3">
        <w:rPr>
          <w:noProof/>
          <w:sz w:val="24"/>
          <w:szCs w:val="24"/>
        </w:rPr>
        <w:drawing>
          <wp:inline distT="0" distB="0" distL="0" distR="0" wp14:anchorId="2CF0E2FB" wp14:editId="30408470">
            <wp:extent cx="5562600" cy="3905250"/>
            <wp:effectExtent l="0" t="0" r="0" b="0"/>
            <wp:docPr id="3" name="Image1" descr="C:\Users\hassen\Desktop\Debre-Liban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5" cstate="print">
                      <a:extLst>
                        <a:ext uri="{28A0092B-C50C-407E-A947-70E740481C1C}">
                          <a14:useLocalDpi xmlns:a14="http://schemas.microsoft.com/office/drawing/2010/main" val="0"/>
                        </a:ext>
                      </a:extLst>
                    </a:blip>
                    <a:srcRect/>
                    <a:stretch>
                      <a:fillRect/>
                    </a:stretch>
                  </pic:blipFill>
                  <pic:spPr>
                    <a:xfrm>
                      <a:off x="0" y="0"/>
                      <a:ext cx="5562600" cy="3905250"/>
                    </a:xfrm>
                    <a:prstGeom prst="rect">
                      <a:avLst/>
                    </a:prstGeom>
                  </pic:spPr>
                </pic:pic>
              </a:graphicData>
            </a:graphic>
          </wp:inline>
        </w:drawing>
      </w:r>
      <w:bookmarkStart w:id="0" w:name="_GoBack"/>
      <w:bookmarkEnd w:id="0"/>
    </w:p>
    <w:p w:rsidR="00E646E6" w:rsidRPr="00193853" w:rsidRDefault="00E646E6" w:rsidP="00E646E6">
      <w:pPr>
        <w:jc w:val="both"/>
        <w:rPr>
          <w:rFonts w:ascii="Book Antiqua" w:hAnsi="Book Antiqua" w:cs="Times New Roman"/>
          <w:b/>
          <w:sz w:val="24"/>
        </w:rPr>
      </w:pPr>
      <w:r w:rsidRPr="00193853">
        <w:rPr>
          <w:rFonts w:ascii="Book Antiqua" w:hAnsi="Book Antiqua" w:cs="Times New Roman"/>
          <w:b/>
          <w:sz w:val="24"/>
        </w:rPr>
        <w:t xml:space="preserve">Duration - Full day Tour </w:t>
      </w:r>
    </w:p>
    <w:p w:rsidR="00E646E6" w:rsidRPr="00193853" w:rsidRDefault="00E646E6" w:rsidP="00E646E6">
      <w:pPr>
        <w:jc w:val="both"/>
        <w:rPr>
          <w:rFonts w:ascii="Book Antiqua" w:hAnsi="Book Antiqua" w:cs="Times New Roman"/>
          <w:b/>
          <w:sz w:val="24"/>
        </w:rPr>
      </w:pPr>
      <w:r w:rsidRPr="00193853">
        <w:rPr>
          <w:rFonts w:ascii="Book Antiqua" w:hAnsi="Book Antiqua" w:cs="Times New Roman"/>
          <w:b/>
          <w:sz w:val="24"/>
        </w:rPr>
        <w:t>Mode of transportation: - Car</w:t>
      </w:r>
    </w:p>
    <w:p w:rsidR="00E646E6" w:rsidRPr="00193853" w:rsidRDefault="00E646E6" w:rsidP="00E646E6">
      <w:pPr>
        <w:spacing w:after="0"/>
        <w:jc w:val="both"/>
        <w:rPr>
          <w:rFonts w:ascii="Book Antiqua" w:eastAsia="Times New Roman" w:hAnsi="Book Antiqua" w:cs="Times New Roman"/>
          <w:sz w:val="24"/>
          <w:szCs w:val="24"/>
        </w:rPr>
      </w:pPr>
      <w:r w:rsidRPr="00193853">
        <w:rPr>
          <w:rFonts w:ascii="Book Antiqua" w:eastAsia="Times New Roman" w:hAnsi="Book Antiqua" w:cs="Times New Roman"/>
          <w:sz w:val="24"/>
          <w:szCs w:val="24"/>
        </w:rPr>
        <w:t xml:space="preserve">Meet your guide from your hotel or at the airport and drive to </w:t>
      </w:r>
      <w:proofErr w:type="spellStart"/>
      <w:r w:rsidRPr="00193853">
        <w:rPr>
          <w:rFonts w:ascii="Book Antiqua" w:eastAsia="Times New Roman" w:hAnsi="Book Antiqua" w:cs="Times New Roman"/>
          <w:sz w:val="24"/>
          <w:szCs w:val="24"/>
        </w:rPr>
        <w:t>Debre</w:t>
      </w:r>
      <w:proofErr w:type="spellEnd"/>
      <w:r w:rsidRPr="00193853">
        <w:rPr>
          <w:rFonts w:ascii="Book Antiqua" w:eastAsia="Times New Roman" w:hAnsi="Book Antiqua" w:cs="Times New Roman"/>
          <w:sz w:val="24"/>
          <w:szCs w:val="24"/>
        </w:rPr>
        <w:t xml:space="preserve"> </w:t>
      </w:r>
      <w:proofErr w:type="spellStart"/>
      <w:r w:rsidRPr="00193853">
        <w:rPr>
          <w:rFonts w:ascii="Book Antiqua" w:eastAsia="Times New Roman" w:hAnsi="Book Antiqua" w:cs="Times New Roman"/>
          <w:sz w:val="24"/>
          <w:szCs w:val="24"/>
        </w:rPr>
        <w:t>Libanos</w:t>
      </w:r>
      <w:proofErr w:type="spellEnd"/>
      <w:r w:rsidRPr="00193853">
        <w:rPr>
          <w:rFonts w:ascii="Book Antiqua" w:eastAsia="Times New Roman" w:hAnsi="Book Antiqua" w:cs="Times New Roman"/>
          <w:sz w:val="24"/>
          <w:szCs w:val="24"/>
        </w:rPr>
        <w:t xml:space="preserve"> monastery. </w:t>
      </w:r>
    </w:p>
    <w:p w:rsidR="00E35C47" w:rsidRPr="00193853" w:rsidRDefault="00E646E6" w:rsidP="00E646E6">
      <w:pPr>
        <w:jc w:val="both"/>
        <w:rPr>
          <w:rFonts w:ascii="Book Antiqua" w:hAnsi="Book Antiqua"/>
          <w:sz w:val="24"/>
        </w:rPr>
      </w:pPr>
      <w:proofErr w:type="spellStart"/>
      <w:r w:rsidRPr="00193853">
        <w:rPr>
          <w:rFonts w:ascii="Book Antiqua" w:eastAsia="Times New Roman" w:hAnsi="Book Antiqua" w:cs="Times New Roman"/>
          <w:sz w:val="24"/>
          <w:szCs w:val="24"/>
        </w:rPr>
        <w:t>Debre</w:t>
      </w:r>
      <w:proofErr w:type="spellEnd"/>
      <w:r w:rsidRPr="00193853">
        <w:rPr>
          <w:rFonts w:ascii="Book Antiqua" w:eastAsia="Times New Roman" w:hAnsi="Book Antiqua" w:cs="Times New Roman"/>
          <w:sz w:val="24"/>
          <w:szCs w:val="24"/>
        </w:rPr>
        <w:t xml:space="preserve"> </w:t>
      </w:r>
      <w:proofErr w:type="spellStart"/>
      <w:r w:rsidRPr="00193853">
        <w:rPr>
          <w:rFonts w:ascii="Book Antiqua" w:eastAsia="Times New Roman" w:hAnsi="Book Antiqua" w:cs="Times New Roman"/>
          <w:sz w:val="24"/>
          <w:szCs w:val="24"/>
        </w:rPr>
        <w:t>Libanos</w:t>
      </w:r>
      <w:proofErr w:type="spellEnd"/>
      <w:r w:rsidRPr="00193853">
        <w:rPr>
          <w:rFonts w:ascii="Book Antiqua" w:eastAsia="Times New Roman" w:hAnsi="Book Antiqua" w:cs="Times New Roman"/>
          <w:sz w:val="24"/>
          <w:szCs w:val="24"/>
        </w:rPr>
        <w:t xml:space="preserve"> Monastery to learn about Ethiopia's Orthodox Christian history. Current buildings include the church over </w:t>
      </w:r>
      <w:proofErr w:type="spellStart"/>
      <w:r w:rsidRPr="00193853">
        <w:rPr>
          <w:rFonts w:ascii="Book Antiqua" w:eastAsia="Times New Roman" w:hAnsi="Book Antiqua" w:cs="Times New Roman"/>
          <w:sz w:val="24"/>
          <w:szCs w:val="24"/>
        </w:rPr>
        <w:t>Tekle</w:t>
      </w:r>
      <w:proofErr w:type="spellEnd"/>
      <w:r w:rsidRPr="00193853">
        <w:rPr>
          <w:rFonts w:ascii="Book Antiqua" w:eastAsia="Times New Roman" w:hAnsi="Book Antiqua" w:cs="Times New Roman"/>
          <w:sz w:val="24"/>
          <w:szCs w:val="24"/>
        </w:rPr>
        <w:t xml:space="preserve"> </w:t>
      </w:r>
      <w:proofErr w:type="spellStart"/>
      <w:r w:rsidRPr="00193853">
        <w:rPr>
          <w:rFonts w:ascii="Book Antiqua" w:eastAsia="Times New Roman" w:hAnsi="Book Antiqua" w:cs="Times New Roman"/>
          <w:sz w:val="24"/>
          <w:szCs w:val="24"/>
        </w:rPr>
        <w:t>Haymanot's</w:t>
      </w:r>
      <w:proofErr w:type="spellEnd"/>
      <w:r w:rsidRPr="00193853">
        <w:rPr>
          <w:rFonts w:ascii="Book Antiqua" w:eastAsia="Times New Roman" w:hAnsi="Book Antiqua" w:cs="Times New Roman"/>
          <w:sz w:val="24"/>
          <w:szCs w:val="24"/>
        </w:rPr>
        <w:t xml:space="preserve"> tomb, an older Church of the Cross and five religious schools. A nearby cave contains a spring where the water is considered holy and is the </w:t>
      </w:r>
      <w:r w:rsidR="009447D0" w:rsidRPr="00193853">
        <w:rPr>
          <w:rFonts w:ascii="Book Antiqua" w:eastAsia="Times New Roman" w:hAnsi="Book Antiqua" w:cs="Times New Roman"/>
          <w:sz w:val="24"/>
          <w:szCs w:val="24"/>
        </w:rPr>
        <w:t>object of pilgrimages. About 105</w:t>
      </w:r>
      <w:r w:rsidRPr="00193853">
        <w:rPr>
          <w:rFonts w:ascii="Book Antiqua" w:eastAsia="Times New Roman" w:hAnsi="Book Antiqua" w:cs="Times New Roman"/>
          <w:sz w:val="24"/>
          <w:szCs w:val="24"/>
        </w:rPr>
        <w:t xml:space="preserve">km from Addis Ababa, </w:t>
      </w:r>
      <w:proofErr w:type="spellStart"/>
      <w:r w:rsidRPr="00193853">
        <w:rPr>
          <w:rFonts w:ascii="Book Antiqua" w:eastAsia="Times New Roman" w:hAnsi="Book Antiqua" w:cs="Times New Roman"/>
          <w:sz w:val="24"/>
          <w:szCs w:val="24"/>
        </w:rPr>
        <w:t>Debre</w:t>
      </w:r>
      <w:proofErr w:type="spellEnd"/>
      <w:r w:rsidRPr="00193853">
        <w:rPr>
          <w:rFonts w:ascii="Book Antiqua" w:eastAsia="Times New Roman" w:hAnsi="Book Antiqua" w:cs="Times New Roman"/>
          <w:sz w:val="24"/>
          <w:szCs w:val="24"/>
        </w:rPr>
        <w:t xml:space="preserve"> </w:t>
      </w:r>
      <w:proofErr w:type="spellStart"/>
      <w:r w:rsidRPr="00193853">
        <w:rPr>
          <w:rFonts w:ascii="Book Antiqua" w:eastAsia="Times New Roman" w:hAnsi="Book Antiqua" w:cs="Times New Roman"/>
          <w:sz w:val="24"/>
          <w:szCs w:val="24"/>
        </w:rPr>
        <w:t>Libanos</w:t>
      </w:r>
      <w:proofErr w:type="spellEnd"/>
      <w:r w:rsidRPr="00193853">
        <w:rPr>
          <w:rFonts w:ascii="Book Antiqua" w:eastAsia="Times New Roman" w:hAnsi="Book Antiqua" w:cs="Times New Roman"/>
          <w:sz w:val="24"/>
          <w:szCs w:val="24"/>
        </w:rPr>
        <w:t xml:space="preserve"> is one of the best trips to make from the Ethiopian capital. The monastery and church northwest of the city have played an important role in Ethiopian Orthodox Christian religious history. Next, a short walk will lead you to the often-called Portuguese Bridge, which was</w:t>
      </w:r>
      <w:r w:rsidR="009447D0" w:rsidRPr="00193853">
        <w:rPr>
          <w:rFonts w:ascii="Book Antiqua" w:eastAsia="Times New Roman" w:hAnsi="Book Antiqua" w:cs="Times New Roman"/>
          <w:sz w:val="24"/>
          <w:szCs w:val="24"/>
        </w:rPr>
        <w:t xml:space="preserve"> built around the turn of the 16</w:t>
      </w:r>
      <w:r w:rsidRPr="00193853">
        <w:rPr>
          <w:rFonts w:ascii="Book Antiqua" w:eastAsia="Times New Roman" w:hAnsi="Book Antiqua" w:cs="Times New Roman"/>
          <w:sz w:val="24"/>
          <w:szCs w:val="24"/>
        </w:rPr>
        <w:t xml:space="preserve">th century. The bridge spans the small Gur River which, just a few meters farther, pours into a 600m (1968ft) high waterfall down into the canyon. </w:t>
      </w:r>
      <w:proofErr w:type="gramStart"/>
      <w:r w:rsidR="009447D0" w:rsidRPr="00193853">
        <w:rPr>
          <w:rFonts w:ascii="Book Antiqua" w:eastAsia="Times New Roman" w:hAnsi="Book Antiqua" w:cs="Times New Roman"/>
          <w:sz w:val="24"/>
          <w:szCs w:val="24"/>
        </w:rPr>
        <w:t>and</w:t>
      </w:r>
      <w:proofErr w:type="gramEnd"/>
      <w:r w:rsidR="009447D0" w:rsidRPr="00193853">
        <w:rPr>
          <w:rFonts w:ascii="Book Antiqua" w:eastAsia="Times New Roman" w:hAnsi="Book Antiqua" w:cs="Times New Roman"/>
          <w:sz w:val="24"/>
          <w:szCs w:val="24"/>
        </w:rPr>
        <w:t xml:space="preserve"> you have a chance to see one of the endemic baboon Gelada baboon which is well known by the red color on their chest. </w:t>
      </w:r>
      <w:r w:rsidR="009447D0" w:rsidRPr="00193853">
        <w:rPr>
          <w:rFonts w:ascii="Book Antiqua" w:eastAsia="Times New Roman" w:hAnsi="Book Antiqua" w:cs="Times New Roman"/>
          <w:sz w:val="24"/>
          <w:szCs w:val="24"/>
        </w:rPr>
        <w:lastRenderedPageBreak/>
        <w:t xml:space="preserve">Take a break for lunch at a restaurant Ethio German Hotel. </w:t>
      </w:r>
      <w:proofErr w:type="gramStart"/>
      <w:r w:rsidR="009447D0" w:rsidRPr="00193853">
        <w:rPr>
          <w:rFonts w:ascii="Book Antiqua" w:eastAsia="Times New Roman" w:hAnsi="Book Antiqua" w:cs="Times New Roman"/>
          <w:sz w:val="24"/>
          <w:szCs w:val="24"/>
        </w:rPr>
        <w:t>then</w:t>
      </w:r>
      <w:proofErr w:type="gramEnd"/>
      <w:r w:rsidR="009447D0" w:rsidRPr="00193853">
        <w:rPr>
          <w:rFonts w:ascii="Book Antiqua" w:eastAsia="Times New Roman" w:hAnsi="Book Antiqua" w:cs="Times New Roman"/>
          <w:sz w:val="24"/>
          <w:szCs w:val="24"/>
        </w:rPr>
        <w:t xml:space="preserve"> you will  drive back to Addis Ababa.</w:t>
      </w:r>
    </w:p>
    <w:sectPr w:rsidR="00E35C47" w:rsidRPr="001938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D23"/>
    <w:rsid w:val="00193853"/>
    <w:rsid w:val="004E5B73"/>
    <w:rsid w:val="009447D0"/>
    <w:rsid w:val="00995E0C"/>
    <w:rsid w:val="00C27D23"/>
    <w:rsid w:val="00E35C47"/>
    <w:rsid w:val="00E64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6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4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6E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6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4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6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182</Words>
  <Characters>1038</Characters>
  <Application>Microsoft Office Word</Application>
  <DocSecurity>0</DocSecurity>
  <Lines>8</Lines>
  <Paragraphs>2</Paragraphs>
  <ScaleCrop>false</ScaleCrop>
  <Company>home</Company>
  <LinksUpToDate>false</LinksUpToDate>
  <CharactersWithSpaces>1218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Helina</cp:lastModifiedBy>
  <cp:revision>6</cp:revision>
  <dcterms:created xsi:type="dcterms:W3CDTF">2025-09-07T08:33:00Z</dcterms:created>
  <dcterms:modified xsi:type="dcterms:W3CDTF">2025-09-07T17:50:00Z</dcterms:modified>
</cp:coreProperties>
</file>