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pPr>
      <w:r w:rsidDel="00000000" w:rsidR="00000000" w:rsidRPr="00000000">
        <w:rPr>
          <w:rFonts w:ascii="Arial" w:cs="Arial" w:eastAsia="Arial" w:hAnsi="Arial"/>
          <w:b w:val="1"/>
          <w:bCs w:val="1"/>
          <w:color w:val="1a1a8c"/>
          <w:sz w:val="40"/>
          <w:szCs w:val="40"/>
          <w:rtl w:val="0"/>
        </w:rPr>
        <w:t xml:space="preserve">EdgeVDB: A Structure-Aware Hybrid Vector Database for</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1a1a8c"/>
          <w:sz w:val="40"/>
          <w:szCs w:val="40"/>
          <w:rtl w:val="0"/>
        </w:rPr>
        <w:t xml:space="preserve">On-Device Retrieval-Augmented Generation on Mobile and Embedded Platforms</w:t>
      </w:r>
      <w:r w:rsidDel="00000000" w:rsidR="00000000" w:rsidRPr="00000000">
        <w:rPr>
          <w:rtl w:val="0"/>
        </w:rPr>
      </w:r>
    </w:p>
    <w:p w:rsidR="00000000" w:rsidDel="00000000" w:rsidP="00000000" w:rsidRDefault="00000000" w:rsidRPr="00000000" w14:paraId="00000003">
      <w:pPr>
        <w:pBdr>
          <w:bottom w:color="aaaaaa" w:space="0" w:sz="6" w:val="single"/>
        </w:pBdr>
        <w:spacing w:after="120" w:before="120" w:lineRule="auto"/>
        <w:rPr/>
      </w:pPr>
      <w:r w:rsidDel="00000000" w:rsidR="00000000" w:rsidRPr="00000000">
        <w:rPr>
          <w:rtl w:val="0"/>
        </w:rPr>
      </w:r>
    </w:p>
    <w:p w:rsidR="00000000" w:rsidDel="00000000" w:rsidP="00000000" w:rsidRDefault="00000000" w:rsidRPr="00000000" w14:paraId="00000004">
      <w:pPr>
        <w:spacing w:after="60" w:before="120" w:lineRule="auto"/>
        <w:jc w:val="left"/>
        <w:rPr/>
      </w:pPr>
      <w:r w:rsidDel="00000000" w:rsidR="00000000" w:rsidRPr="00000000">
        <w:rPr>
          <w:b w:val="1"/>
          <w:bCs w:val="1"/>
          <w:sz w:val="22"/>
          <w:szCs w:val="22"/>
          <w:rtl w:val="0"/>
        </w:rPr>
        <w:t xml:space="preserve">                                                           </w:t>
      </w:r>
      <w:r w:rsidDel="00000000" w:rsidR="00000000" w:rsidRPr="00000000">
        <w:rPr>
          <w:rFonts w:ascii="Arial" w:cs="Arial" w:eastAsia="Arial" w:hAnsi="Arial"/>
          <w:b w:val="1"/>
          <w:bCs w:val="1"/>
          <w:sz w:val="22"/>
          <w:szCs w:val="22"/>
          <w:rtl w:val="0"/>
        </w:rPr>
        <w:t xml:space="preserve"> Xform AI Team</w:t>
      </w: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rtl w:val="0"/>
        </w:rPr>
      </w:r>
    </w:p>
    <w:p w:rsidR="00000000" w:rsidDel="00000000" w:rsidP="00000000" w:rsidRDefault="00000000" w:rsidRPr="00000000" w14:paraId="00000006">
      <w:pPr>
        <w:pBdr>
          <w:bottom w:color="aaaaaa" w:space="0" w:sz="6" w:val="single"/>
        </w:pBdr>
        <w:spacing w:after="120" w:before="120" w:lineRule="auto"/>
        <w:rPr/>
      </w:pPr>
      <w:r w:rsidDel="00000000" w:rsidR="00000000" w:rsidRPr="00000000">
        <w:rPr>
          <w:rtl w:val="0"/>
        </w:rPr>
      </w:r>
    </w:p>
    <w:p w:rsidR="00000000" w:rsidDel="00000000" w:rsidP="00000000" w:rsidRDefault="00000000" w:rsidRPr="00000000" w14:paraId="00000007">
      <w:pPr>
        <w:spacing w:after="80" w:before="200" w:lineRule="auto"/>
        <w:jc w:val="center"/>
        <w:rPr/>
      </w:pPr>
      <w:r w:rsidDel="00000000" w:rsidR="00000000" w:rsidRPr="00000000">
        <w:rPr>
          <w:rFonts w:ascii="Arial" w:cs="Arial" w:eastAsia="Arial" w:hAnsi="Arial"/>
          <w:b w:val="1"/>
          <w:bCs w:val="1"/>
          <w:sz w:val="24"/>
          <w:szCs w:val="24"/>
          <w:rtl w:val="0"/>
        </w:rPr>
        <w:t xml:space="preserve">Abstract</w:t>
      </w:r>
      <w:r w:rsidDel="00000000" w:rsidR="00000000" w:rsidRPr="00000000">
        <w:rPr>
          <w:rtl w:val="0"/>
        </w:rPr>
      </w:r>
    </w:p>
    <w:p w:rsidR="00000000" w:rsidDel="00000000" w:rsidP="00000000" w:rsidRDefault="00000000" w:rsidRPr="00000000" w14:paraId="00000008">
      <w:pPr>
        <w:spacing w:after="200" w:before="0" w:lineRule="auto"/>
        <w:ind w:left="720" w:right="720" w:firstLine="0"/>
        <w:jc w:val="both"/>
        <w:rPr/>
      </w:pPr>
      <w:r>
        <w:t>We present EdgeVDB, the first open-source vector database designed from the ground up for on-device Retrieval-Augmented Generation (RAG) on memory-constrained edge targets including Android smartphones, iOS devices, and Raspberry Pi. Unlike cloud-scale or desktop-first vector stores, EdgeVDB combines three retrieval signals in a single embeddable C++ library: (1) approximate nearest-neighbour search via a Hierarchical Navigable Small World (HNSW) index, (2) a novel page-proximity signal that exploits document structure to reward spatially coherent chunks, and (3) a lightweight keyword overlap score as a lexical fallback. A configurable knowledge graph layer further enables multi-hop context expansion entirely on-device. Version 0.2.0 introduces four opt-in retrieval algorithms — diversity-aware neighbour selection, difficulty-adaptive beam search, int8 symmetric-quantized graph traversal with exact re-ranking, and a knowledge-graph-boosted Reciprocal Rank Fusion (RRF) ranking mode — together with a self-verifying configuration mechanism that micro-benchmarks each enabled algorithm at database open and automatically falls back to the baseline algorithm on any measured recall regression. On clustered synthetic workloads with brute-force ground truth, adaptive beam search and quantized traversal improve Recall@5 by +14.7 and +15.0 points respectively over the fixed-beam float32 baseline (0.753), while diversity selection adds +2.0 points; native desktop query latency is 1.95 ms at 10k chunks (top-5). The 0.2.0 storage engine adds enforced CRC-32 integrity on every persisted structure, crash-safe atomic saves, race-free concurrent search via a per-query visited-list pool, and a convergent last-writer-wins replication protocol with logical clocks, device-partitioned identifiers, and delete tombstones. EdgeVDB is released under Apache 2.0 with JNI bindings for Android, a C API for iOS and embedded targets, and a Python harness for Raspberry Pi evaluation.</w:t>
      </w:r>
    </w:p>
    <w:p w:rsidR="00000000" w:rsidDel="00000000" w:rsidP="00000000" w:rsidRDefault="00000000" w:rsidRPr="00000000" w14:paraId="00000009">
      <w:pPr>
        <w:spacing w:after="240" w:before="0" w:lineRule="auto"/>
        <w:ind w:left="720" w:right="720" w:firstLine="0"/>
        <w:jc w:val="center"/>
        <w:rPr/>
      </w:pPr>
      <w:r>
        <w:t>Keywords: on-device RAG, vector database, edge AI, HNSW, hybrid retrieval, reciprocal rank fusion, scalar quantization, mobile NLP, knowledge graph, embedded systems, CRDT-style replication</w:t>
      </w:r>
    </w:p>
    <w:p w:rsidR="00000000" w:rsidDel="00000000" w:rsidP="00000000" w:rsidRDefault="00000000" w:rsidRPr="00000000" w14:paraId="0000000A">
      <w:pPr>
        <w:pBdr>
          <w:bottom w:color="aaaaaa" w:space="0" w:sz="6" w:val="single"/>
        </w:pBdr>
        <w:spacing w:after="120" w:before="120" w:lineRule="auto"/>
        <w:rPr/>
      </w:pPr>
      <w:r w:rsidDel="00000000" w:rsidR="00000000" w:rsidRPr="00000000">
        <w:rPr>
          <w:rtl w:val="0"/>
        </w:rPr>
      </w:r>
    </w:p>
    <w:p w:rsidR="00000000" w:rsidDel="00000000" w:rsidP="00000000" w:rsidRDefault="00000000" w:rsidRPr="00000000" w14:paraId="0000000B">
      <w:pPr>
        <w:pStyle w:val="Heading1"/>
        <w:spacing w:after="120" w:before="360" w:lineRule="auto"/>
        <w:jc w:val="left"/>
        <w:rPr/>
      </w:pPr>
      <w:r w:rsidDel="00000000" w:rsidR="00000000" w:rsidRPr="00000000">
        <w:rPr>
          <w:rFonts w:ascii="Arial" w:cs="Arial" w:eastAsia="Arial" w:hAnsi="Arial"/>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0C">
      <w:pPr>
        <w:spacing w:after="80" w:before="80" w:lineRule="auto"/>
        <w:jc w:val="both"/>
        <w:rPr/>
      </w:pPr>
      <w:r w:rsidDel="00000000" w:rsidR="00000000" w:rsidRPr="00000000">
        <w:rPr>
          <w:rFonts w:ascii="Arial" w:cs="Arial" w:eastAsia="Arial" w:hAnsi="Arial"/>
          <w:sz w:val="20"/>
          <w:szCs w:val="20"/>
          <w:rtl w:val="0"/>
        </w:rPr>
        <w:t xml:space="preserve">Retrieval-Augmented Generation (RAG) has become the dominant paradigm for grounding large language model (LLM) outputs in document corpora </w:t>
      </w:r>
      <w:r w:rsidDel="00000000" w:rsidR="00000000" w:rsidRPr="00000000">
        <w:rPr>
          <w:rFonts w:ascii="Arial" w:cs="Arial" w:eastAsia="Arial" w:hAnsi="Arial"/>
          <w:sz w:val="16"/>
          <w:szCs w:val="16"/>
          <w:vertAlign w:val="superscript"/>
          <w:rtl w:val="0"/>
        </w:rPr>
        <w:t xml:space="preserve">[1]</w:t>
      </w:r>
      <w:r w:rsidDel="00000000" w:rsidR="00000000" w:rsidRPr="00000000">
        <w:rPr>
          <w:rFonts w:ascii="Arial" w:cs="Arial" w:eastAsia="Arial" w:hAnsi="Arial"/>
          <w:sz w:val="20"/>
          <w:szCs w:val="20"/>
          <w:rtl w:val="0"/>
        </w:rPr>
        <w:t xml:space="preserve">. The standard deployment architecture couples a cloud-hosted LLM with a server-side vector database such as Pinecone, Weaviate, or Qdrant. This architecture, while effective, introduces mandatory network round-trips, raises data-privacy concerns for sensitive corpora, and is wholly inaccessible to devices without reliable internet connectivity.</w:t>
      </w:r>
      <w:r w:rsidDel="00000000" w:rsidR="00000000" w:rsidRPr="00000000">
        <w:rPr>
          <w:rtl w:val="0"/>
        </w:rPr>
      </w:r>
    </w:p>
    <w:p w:rsidR="00000000" w:rsidDel="00000000" w:rsidP="00000000" w:rsidRDefault="00000000" w:rsidRPr="00000000" w14:paraId="0000000D">
      <w:pPr>
        <w:spacing w:after="80" w:before="0" w:lineRule="auto"/>
        <w:rPr/>
      </w:pPr>
      <w:r w:rsidDel="00000000" w:rsidR="00000000" w:rsidRPr="00000000">
        <w:rPr>
          <w:rtl w:val="0"/>
        </w:rPr>
      </w:r>
    </w:p>
    <w:p w:rsidR="00000000" w:rsidDel="00000000" w:rsidP="00000000" w:rsidRDefault="00000000" w:rsidRPr="00000000" w14:paraId="0000000E">
      <w:pPr>
        <w:spacing w:after="80" w:before="80" w:lineRule="auto"/>
        <w:jc w:val="both"/>
        <w:rPr/>
      </w:pPr>
      <w:r w:rsidDel="00000000" w:rsidR="00000000" w:rsidRPr="00000000">
        <w:rPr>
          <w:rFonts w:ascii="Arial" w:cs="Arial" w:eastAsia="Arial" w:hAnsi="Arial"/>
          <w:sz w:val="20"/>
          <w:szCs w:val="20"/>
          <w:rtl w:val="0"/>
        </w:rPr>
        <w:t xml:space="preserve">A growing class of applications demands fully on-device inference: clinical decision support on bedside tablets, legal document review on air-gapped workstations, field engineering handbooks on Raspberry Pi-class controllers, and privacy-first personal assistants on consumer smartphones. For these use cases the entire RAG pipeline — embedding, indexing, retrieval, and generation — must execute locally with no cloud dependency.</w:t>
      </w:r>
      <w:r w:rsidDel="00000000" w:rsidR="00000000" w:rsidRPr="00000000">
        <w:rPr>
          <w:rtl w:val="0"/>
        </w:rPr>
      </w:r>
    </w:p>
    <w:p w:rsidR="00000000" w:rsidDel="00000000" w:rsidP="00000000" w:rsidRDefault="00000000" w:rsidRPr="00000000" w14:paraId="0000000F">
      <w:pPr>
        <w:spacing w:after="80" w:before="0" w:lineRule="auto"/>
        <w:rPr/>
      </w:pPr>
      <w:r w:rsidDel="00000000" w:rsidR="00000000" w:rsidRPr="00000000">
        <w:rPr>
          <w:rtl w:val="0"/>
        </w:rPr>
      </w:r>
    </w:p>
    <w:p w:rsidR="00000000" w:rsidDel="00000000" w:rsidP="00000000" w:rsidRDefault="00000000" w:rsidRPr="00000000" w14:paraId="00000010">
      <w:pPr>
        <w:spacing w:after="80" w:before="80" w:lineRule="auto"/>
        <w:jc w:val="both"/>
        <w:rPr/>
      </w:pPr>
      <w:r w:rsidDel="00000000" w:rsidR="00000000" w:rsidRPr="00000000">
        <w:rPr>
          <w:rFonts w:ascii="Arial" w:cs="Arial" w:eastAsia="Arial" w:hAnsi="Arial"/>
          <w:sz w:val="20"/>
          <w:szCs w:val="20"/>
          <w:rtl w:val="0"/>
        </w:rPr>
        <w:t xml:space="preserve">Existing on-device options are inadequate. FAISS </w:t>
      </w:r>
      <w:r w:rsidDel="00000000" w:rsidR="00000000" w:rsidRPr="00000000">
        <w:rPr>
          <w:rFonts w:ascii="Arial" w:cs="Arial" w:eastAsia="Arial" w:hAnsi="Arial"/>
          <w:sz w:val="16"/>
          <w:szCs w:val="16"/>
          <w:vertAlign w:val="superscript"/>
          <w:rtl w:val="0"/>
        </w:rPr>
        <w:t xml:space="preserve">[2]</w:t>
      </w:r>
      <w:r w:rsidDel="00000000" w:rsidR="00000000" w:rsidRPr="00000000">
        <w:rPr>
          <w:rFonts w:ascii="Arial" w:cs="Arial" w:eastAsia="Arial" w:hAnsi="Arial"/>
          <w:sz w:val="20"/>
          <w:szCs w:val="20"/>
          <w:rtl w:val="0"/>
        </w:rPr>
        <w:t xml:space="preserve"> is powerful but lacks Android JNI packaging, page-structure awareness, or knowledge graph support. sqlite-vec </w:t>
      </w:r>
      <w:r w:rsidDel="00000000" w:rsidR="00000000" w:rsidRPr="00000000">
        <w:rPr>
          <w:rFonts w:ascii="Arial" w:cs="Arial" w:eastAsia="Arial" w:hAnsi="Arial"/>
          <w:sz w:val="16"/>
          <w:szCs w:val="16"/>
          <w:vertAlign w:val="superscript"/>
          <w:rtl w:val="0"/>
        </w:rPr>
        <w:t xml:space="preserve">[3]</w:t>
      </w:r>
      <w:r w:rsidDel="00000000" w:rsidR="00000000" w:rsidRPr="00000000">
        <w:rPr>
          <w:rFonts w:ascii="Arial" w:cs="Arial" w:eastAsia="Arial" w:hAnsi="Arial"/>
          <w:sz w:val="20"/>
          <w:szCs w:val="20"/>
          <w:rtl w:val="0"/>
        </w:rPr>
        <w:t xml:space="preserve"> offers an embeddable cosine store but provides no hybrid ranking or multi-hop retrieval. Microsoft GraphRAG </w:t>
      </w:r>
      <w:r w:rsidDel="00000000" w:rsidR="00000000" w:rsidRPr="00000000">
        <w:rPr>
          <w:rFonts w:ascii="Arial" w:cs="Arial" w:eastAsia="Arial" w:hAnsi="Arial"/>
          <w:sz w:val="16"/>
          <w:szCs w:val="16"/>
          <w:vertAlign w:val="superscript"/>
          <w:rtl w:val="0"/>
        </w:rPr>
        <w:t xml:space="preserve">[4]</w:t>
      </w:r>
      <w:r w:rsidDel="00000000" w:rsidR="00000000" w:rsidRPr="00000000">
        <w:rPr>
          <w:rFonts w:ascii="Arial" w:cs="Arial" w:eastAsia="Arial" w:hAnsi="Arial"/>
          <w:sz w:val="20"/>
          <w:szCs w:val="20"/>
          <w:rtl w:val="0"/>
        </w:rPr>
        <w:t xml:space="preserve"> brings knowledge graph augmentation to RAG but targets Python cloud environments and cannot be embedded into a mobile application. No existing library simultaneously targets Android, iOS, and Raspberry Pi as co-equal first-class platforms with a unified C++ core.</w:t>
      </w:r>
      <w:r w:rsidDel="00000000" w:rsidR="00000000" w:rsidRPr="00000000">
        <w:rPr>
          <w:rtl w:val="0"/>
        </w:rPr>
      </w:r>
    </w:p>
    <w:p w:rsidR="00000000" w:rsidDel="00000000" w:rsidP="00000000" w:rsidRDefault="00000000" w:rsidRPr="00000000" w14:paraId="00000011">
      <w:pPr>
        <w:spacing w:after="80" w:before="0" w:lineRule="auto"/>
        <w:rPr/>
      </w:pPr>
      <w:r w:rsidDel="00000000" w:rsidR="00000000" w:rsidRPr="00000000">
        <w:rPr>
          <w:rtl w:val="0"/>
        </w:rPr>
      </w:r>
    </w:p>
    <w:p w:rsidR="00000000" w:rsidDel="00000000" w:rsidP="00000000" w:rsidRDefault="00000000" w:rsidRPr="00000000" w14:paraId="00000012">
      <w:pPr>
        <w:spacing w:after="80" w:before="80" w:lineRule="auto"/>
        <w:jc w:val="both"/>
        <w:rPr/>
      </w:pPr>
      <w:r>
        <w:t>We address this gap with EdgeVDB, a compact C++ library (approximately 6,000 lines of core source across 23 files as of v0.2.0) that provides:</w:t>
      </w:r>
    </w:p>
    <w:p w:rsidR="00000000" w:rsidDel="00000000" w:rsidP="00000000" w:rsidRDefault="00000000" w:rsidRPr="00000000" w14:paraId="00000013">
      <w:pPr>
        <w:spacing w:after="60" w:before="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Structure-aware retrieval.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page-proximity signal derived from a PageIndex encodes document layout as a ranking feature, rewarding chunks that co-occur near high-scoring neighbours within the same document.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Hybrid re-ranking.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configurable three-signal scorer (α·cosine + β·page proximity + γ·keyword overlap) consistently outperforms single-signal retrieval across document-heavy benchmarks.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On-device knowledge graph.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Named entity extraction and graph-based context expansion run entirely in C++, bringing GraphRAG-class multi-hop retrieval to edge hardware for the first time.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Universal edge packaging.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JNI bindings for Android, a pure C public API for iOS and embedded targets, and a Python evaluation harness for Raspberry Pi — all from a single CMake build.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t>Self-verifying retrieval algorithms. Four opt-in algorithm upgrades (diversity-aware neighbour selection, difficulty-adaptive beam search, int8 quantized traversal with exact re-rank, and graph-boosted RRF fusion) are guarded by an automatic fallback mechanism: a sub-100 ms micro-benchmark at database open disables any enabled mode that regresses recall against the baseline algorithm, so a novel algorithm can never silently degrade production retrieval quality.</w:t>
      </w:r>
    </w:p>
    <w:p w:rsidR="00000000" w:rsidDel="00000000" w:rsidP="00000000" w:rsidRDefault="00000000" w:rsidRPr="00000000" w14:paraId="00000018">
      <w:pPr>
        <w:spacing w:after="80" w:before="80" w:lineRule="auto"/>
        <w:jc w:val="both"/>
        <w:rPr/>
      </w:pPr>
      <w:r w:rsidDel="00000000" w:rsidR="00000000" w:rsidRPr="00000000">
        <w:rPr>
          <w:rFonts w:ascii="Arial" w:cs="Arial" w:eastAsia="Arial" w:hAnsi="Arial"/>
          <w:sz w:val="20"/>
          <w:szCs w:val="20"/>
          <w:rtl w:val="0"/>
        </w:rPr>
        <w:t xml:space="preserve">EdgeVDB was developed and validated as part of the Xform Edge Runtime Chat RAG application (</w:t>
      </w:r>
      <w:r w:rsidDel="00000000" w:rsidR="00000000" w:rsidRPr="00000000">
        <w:rPr>
          <w:rFonts w:ascii="Arial" w:cs="Arial" w:eastAsia="Arial" w:hAnsi="Arial"/>
          <w:i w:val="1"/>
          <w:iCs w:val="1"/>
          <w:sz w:val="20"/>
          <w:szCs w:val="20"/>
          <w:rtl w:val="0"/>
        </w:rPr>
        <w:t xml:space="preserve">in.xformai.xformchat</w:t>
      </w:r>
      <w:r w:rsidDel="00000000" w:rsidR="00000000" w:rsidRPr="00000000">
        <w:rPr>
          <w:rFonts w:ascii="Arial" w:cs="Arial" w:eastAsia="Arial" w:hAnsi="Arial"/>
          <w:sz w:val="20"/>
          <w:szCs w:val="20"/>
          <w:rtl w:val="0"/>
        </w:rPr>
        <w:t xml:space="preserve">), a production Android application for fully offline AI chat. We open-source the vector store independently to serve the broader edge AI community.</w:t>
      </w:r>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rFonts w:ascii="Arial" w:cs="Arial" w:eastAsia="Arial" w:hAnsi="Arial"/>
          <w:sz w:val="20"/>
          <w:szCs w:val="20"/>
          <w:rtl w:val="0"/>
        </w:rPr>
        <w:t xml:space="preserve">The remainder of this paper is organised as follows. Section 2 reviews related work. Section 3 details the EdgeVDB architecture and algorithms. Section 4 describes our experimental methodology. Section 5 presents results. Section 6 discusses limitations and future work. Section 7 concludes.</w:t>
      </w:r>
      <w:r w:rsidDel="00000000" w:rsidR="00000000" w:rsidRPr="00000000">
        <w:rPr>
          <w:rtl w:val="0"/>
        </w:rPr>
      </w:r>
    </w:p>
    <w:p w:rsidR="00000000" w:rsidDel="00000000" w:rsidP="00000000" w:rsidRDefault="00000000" w:rsidRPr="00000000" w14:paraId="0000001B">
      <w:pPr>
        <w:pStyle w:val="Heading1"/>
        <w:spacing w:after="120" w:before="360" w:lineRule="auto"/>
        <w:jc w:val="left"/>
        <w:rPr/>
      </w:pPr>
      <w:r w:rsidDel="00000000" w:rsidR="00000000" w:rsidRPr="00000000">
        <w:rPr>
          <w:rFonts w:ascii="Arial" w:cs="Arial" w:eastAsia="Arial" w:hAnsi="Arial"/>
          <w:b w:val="1"/>
          <w:bCs w:val="1"/>
          <w:sz w:val="28"/>
          <w:szCs w:val="28"/>
          <w:rtl w:val="0"/>
        </w:rPr>
        <w:t xml:space="preserve">2. Related Work</w:t>
      </w:r>
      <w:r w:rsidDel="00000000" w:rsidR="00000000" w:rsidRPr="00000000">
        <w:rPr>
          <w:rtl w:val="0"/>
        </w:rPr>
      </w:r>
    </w:p>
    <w:p w:rsidR="00000000" w:rsidDel="00000000" w:rsidP="00000000" w:rsidRDefault="00000000" w:rsidRPr="00000000" w14:paraId="0000001C">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2.1 Cloud-Scale Vector Databases</w:t>
      </w:r>
      <w:r w:rsidDel="00000000" w:rsidR="00000000" w:rsidRPr="00000000">
        <w:rPr>
          <w:rtl w:val="0"/>
        </w:rPr>
      </w:r>
    </w:p>
    <w:p w:rsidR="00000000" w:rsidDel="00000000" w:rsidP="00000000" w:rsidRDefault="00000000" w:rsidRPr="00000000" w14:paraId="0000001D">
      <w:pPr>
        <w:spacing w:after="80" w:before="80" w:lineRule="auto"/>
        <w:jc w:val="both"/>
        <w:rPr/>
      </w:pPr>
      <w:r w:rsidDel="00000000" w:rsidR="00000000" w:rsidRPr="00000000">
        <w:rPr>
          <w:rFonts w:ascii="Arial" w:cs="Arial" w:eastAsia="Arial" w:hAnsi="Arial"/>
          <w:sz w:val="20"/>
          <w:szCs w:val="20"/>
          <w:rtl w:val="0"/>
        </w:rPr>
        <w:t xml:space="preserve">Pinecone, Weaviate, Qdrant, and Chroma are the dominant production vector stores. All assume a client-server deployment model with the index resident on a server with abundant RAM and, in many cases, GPU acceleration. Qdrant supports a hybrid scoring mode combining dense and sparse vectors </w:t>
      </w:r>
      <w:r w:rsidDel="00000000" w:rsidR="00000000" w:rsidRPr="00000000">
        <w:rPr>
          <w:rFonts w:ascii="Arial" w:cs="Arial" w:eastAsia="Arial" w:hAnsi="Arial"/>
          <w:sz w:val="16"/>
          <w:szCs w:val="16"/>
          <w:vertAlign w:val="superscript"/>
          <w:rtl w:val="0"/>
        </w:rPr>
        <w:t xml:space="preserve">[5]</w:t>
      </w:r>
      <w:r w:rsidDel="00000000" w:rsidR="00000000" w:rsidRPr="00000000">
        <w:rPr>
          <w:rFonts w:ascii="Arial" w:cs="Arial" w:eastAsia="Arial" w:hAnsi="Arial"/>
          <w:sz w:val="20"/>
          <w:szCs w:val="20"/>
          <w:rtl w:val="0"/>
        </w:rPr>
        <w:t xml:space="preserve">, but targets server hardware. None provide mobile-friendly packaging or page-structure signals.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p w:rsidR="00000000" w:rsidDel="00000000" w:rsidP="00000000" w:rsidRDefault="00000000" w:rsidRPr="00000000" w14:paraId="0000001F">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2.2 Embedded Vector Stores</w:t>
      </w:r>
      <w:r w:rsidDel="00000000" w:rsidR="00000000" w:rsidRPr="00000000">
        <w:rPr>
          <w:rtl w:val="0"/>
        </w:rPr>
      </w:r>
    </w:p>
    <w:p w:rsidR="00000000" w:rsidDel="00000000" w:rsidP="00000000" w:rsidRDefault="00000000" w:rsidRPr="00000000" w14:paraId="00000020">
      <w:pPr>
        <w:spacing w:after="80" w:before="80" w:lineRule="auto"/>
        <w:jc w:val="both"/>
        <w:rPr/>
      </w:pPr>
      <w:r w:rsidDel="00000000" w:rsidR="00000000" w:rsidRPr="00000000">
        <w:rPr>
          <w:rFonts w:ascii="Arial" w:cs="Arial" w:eastAsia="Arial" w:hAnsi="Arial"/>
          <w:sz w:val="20"/>
          <w:szCs w:val="20"/>
          <w:rtl w:val="0"/>
        </w:rPr>
        <w:t xml:space="preserve">FAISS </w:t>
      </w:r>
      <w:r w:rsidDel="00000000" w:rsidR="00000000" w:rsidRPr="00000000">
        <w:rPr>
          <w:rFonts w:ascii="Arial" w:cs="Arial" w:eastAsia="Arial" w:hAnsi="Arial"/>
          <w:sz w:val="16"/>
          <w:szCs w:val="16"/>
          <w:vertAlign w:val="superscript"/>
          <w:rtl w:val="0"/>
        </w:rPr>
        <w:t xml:space="preserve">[2]</w:t>
      </w:r>
      <w:r w:rsidDel="00000000" w:rsidR="00000000" w:rsidRPr="00000000">
        <w:rPr>
          <w:rFonts w:ascii="Arial" w:cs="Arial" w:eastAsia="Arial" w:hAnsi="Arial"/>
          <w:sz w:val="20"/>
          <w:szCs w:val="20"/>
          <w:rtl w:val="0"/>
        </w:rPr>
        <w:t xml:space="preserve"> from Meta AI provides state-of-the-art approximate nearest-neighbour search including HNSW and IVF indices. FAISS has been ported to Android via unofficial wrappers but lacks native JNI packaging, page proximity signals, knowledge graph support, and the unified multi-platform build system required for simultaneous Android/iOS/Pi deployment.</w:t>
      </w:r>
      <w:r w:rsidDel="00000000" w:rsidR="00000000" w:rsidRPr="00000000">
        <w:rPr>
          <w:rtl w:val="0"/>
        </w:rPr>
      </w:r>
    </w:p>
    <w:p w:rsidR="00000000" w:rsidDel="00000000" w:rsidP="00000000" w:rsidRDefault="00000000" w:rsidRPr="00000000" w14:paraId="00000021">
      <w:pPr>
        <w:spacing w:after="80" w:before="0" w:lineRule="auto"/>
        <w:rPr/>
      </w:pPr>
      <w:r w:rsidDel="00000000" w:rsidR="00000000" w:rsidRPr="00000000">
        <w:rPr>
          <w:rtl w:val="0"/>
        </w:rPr>
      </w:r>
    </w:p>
    <w:p w:rsidR="00000000" w:rsidDel="00000000" w:rsidP="00000000" w:rsidRDefault="00000000" w:rsidRPr="00000000" w14:paraId="00000022">
      <w:pPr>
        <w:spacing w:after="80" w:before="80" w:lineRule="auto"/>
        <w:jc w:val="both"/>
        <w:rPr/>
      </w:pPr>
      <w:r w:rsidDel="00000000" w:rsidR="00000000" w:rsidRPr="00000000">
        <w:rPr>
          <w:rFonts w:ascii="Arial" w:cs="Arial" w:eastAsia="Arial" w:hAnsi="Arial"/>
          <w:sz w:val="20"/>
          <w:szCs w:val="20"/>
          <w:rtl w:val="0"/>
        </w:rPr>
        <w:t xml:space="preserve">sqlite-vec </w:t>
      </w:r>
      <w:r w:rsidDel="00000000" w:rsidR="00000000" w:rsidRPr="00000000">
        <w:rPr>
          <w:rFonts w:ascii="Arial" w:cs="Arial" w:eastAsia="Arial" w:hAnsi="Arial"/>
          <w:sz w:val="16"/>
          <w:szCs w:val="16"/>
          <w:vertAlign w:val="superscript"/>
          <w:rtl w:val="0"/>
        </w:rPr>
        <w:t xml:space="preserve">[3]</w:t>
      </w:r>
      <w:r w:rsidDel="00000000" w:rsidR="00000000" w:rsidRPr="00000000">
        <w:rPr>
          <w:rFonts w:ascii="Arial" w:cs="Arial" w:eastAsia="Arial" w:hAnsi="Arial"/>
          <w:sz w:val="20"/>
          <w:szCs w:val="20"/>
          <w:rtl w:val="0"/>
        </w:rPr>
        <w:t xml:space="preserve"> embeds a cosine vector store inside SQLite, making it available wherever SQLite runs (including Android and iOS). It provides no hybrid ranking, no document-structure signals, and no multi-hop retrieval. LanceDB offers a Rust-based embedded columnar store with approximate search, but its Rust toolchain adds complexity for Android NDK cross-compilation.</w:t>
      </w:r>
      <w:r w:rsidDel="00000000" w:rsidR="00000000" w:rsidRPr="00000000">
        <w:rPr>
          <w:rtl w:val="0"/>
        </w:rPr>
      </w:r>
    </w:p>
    <w:p w:rsidR="00000000" w:rsidDel="00000000" w:rsidP="00000000" w:rsidRDefault="00000000" w:rsidRPr="00000000" w14:paraId="00000023">
      <w:pPr>
        <w:spacing w:after="80" w:before="0" w:lineRule="auto"/>
        <w:rPr/>
      </w:pPr>
      <w:r w:rsidDel="00000000" w:rsidR="00000000" w:rsidRPr="00000000">
        <w:rPr>
          <w:rtl w:val="0"/>
        </w:rPr>
      </w:r>
    </w:p>
    <w:p w:rsidR="00000000" w:rsidDel="00000000" w:rsidP="00000000" w:rsidRDefault="00000000" w:rsidRPr="00000000" w14:paraId="00000024">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2.3 RAG Frameworks</w:t>
      </w:r>
      <w:r w:rsidDel="00000000" w:rsidR="00000000" w:rsidRPr="00000000">
        <w:rPr>
          <w:rtl w:val="0"/>
        </w:rPr>
      </w:r>
    </w:p>
    <w:p w:rsidR="00000000" w:rsidDel="00000000" w:rsidP="00000000" w:rsidRDefault="00000000" w:rsidRPr="00000000" w14:paraId="00000025">
      <w:pPr>
        <w:spacing w:after="80" w:before="80" w:lineRule="auto"/>
        <w:jc w:val="both"/>
        <w:rPr/>
      </w:pPr>
      <w:r w:rsidDel="00000000" w:rsidR="00000000" w:rsidRPr="00000000">
        <w:rPr>
          <w:rFonts w:ascii="Arial" w:cs="Arial" w:eastAsia="Arial" w:hAnsi="Arial"/>
          <w:sz w:val="20"/>
          <w:szCs w:val="20"/>
          <w:rtl w:val="0"/>
        </w:rPr>
        <w:t xml:space="preserve">LlamaIndex </w:t>
      </w:r>
      <w:r w:rsidDel="00000000" w:rsidR="00000000" w:rsidRPr="00000000">
        <w:rPr>
          <w:rFonts w:ascii="Arial" w:cs="Arial" w:eastAsia="Arial" w:hAnsi="Arial"/>
          <w:sz w:val="16"/>
          <w:szCs w:val="16"/>
          <w:vertAlign w:val="superscript"/>
          <w:rtl w:val="0"/>
        </w:rPr>
        <w:t xml:space="preserve">[6]</w:t>
      </w:r>
      <w:r w:rsidDel="00000000" w:rsidR="00000000" w:rsidRPr="00000000">
        <w:rPr>
          <w:rFonts w:ascii="Arial" w:cs="Arial" w:eastAsia="Arial" w:hAnsi="Arial"/>
          <w:sz w:val="20"/>
          <w:szCs w:val="20"/>
          <w:rtl w:val="0"/>
        </w:rPr>
        <w:t xml:space="preserve"> and LangChain are the dominant RAG orchestration frameworks. Both are Python-first and treat the vector store as an external service. Neither provides an embeddable C++ core suitable for mobile deployment. MLC-LLM </w:t>
      </w:r>
      <w:r w:rsidDel="00000000" w:rsidR="00000000" w:rsidRPr="00000000">
        <w:rPr>
          <w:rFonts w:ascii="Arial" w:cs="Arial" w:eastAsia="Arial" w:hAnsi="Arial"/>
          <w:sz w:val="16"/>
          <w:szCs w:val="16"/>
          <w:vertAlign w:val="superscript"/>
          <w:rtl w:val="0"/>
        </w:rPr>
        <w:t xml:space="preserve">[7]</w:t>
      </w:r>
      <w:r w:rsidDel="00000000" w:rsidR="00000000" w:rsidRPr="00000000">
        <w:rPr>
          <w:rFonts w:ascii="Arial" w:cs="Arial" w:eastAsia="Arial" w:hAnsi="Arial"/>
          <w:sz w:val="20"/>
          <w:szCs w:val="20"/>
          <w:rtl w:val="0"/>
        </w:rPr>
        <w:t xml:space="preserve"> brings LLM inference to mobile devices but delegates retrieval to external stores. EdgeVDB is complementary to both MLC-LLM and llama.cpp: it provides the retrieval layer that these inference engines lack.</w:t>
      </w:r>
      <w:r w:rsidDel="00000000" w:rsidR="00000000" w:rsidRPr="00000000">
        <w:rPr>
          <w:rtl w:val="0"/>
        </w:rPr>
      </w:r>
    </w:p>
    <w:p w:rsidR="00000000" w:rsidDel="00000000" w:rsidP="00000000" w:rsidRDefault="00000000" w:rsidRPr="00000000" w14:paraId="00000026">
      <w:pPr>
        <w:spacing w:after="80" w:before="0" w:lineRule="auto"/>
        <w:rPr/>
      </w:pPr>
      <w:r w:rsidDel="00000000" w:rsidR="00000000" w:rsidRPr="00000000">
        <w:rPr>
          <w:rtl w:val="0"/>
        </w:rPr>
      </w:r>
    </w:p>
    <w:p w:rsidR="00000000" w:rsidDel="00000000" w:rsidP="00000000" w:rsidRDefault="00000000" w:rsidRPr="00000000" w14:paraId="00000027">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2.4 Knowledge Graph RAG</w:t>
      </w:r>
      <w:r w:rsidDel="00000000" w:rsidR="00000000" w:rsidRPr="00000000">
        <w:rPr>
          <w:rtl w:val="0"/>
        </w:rPr>
      </w:r>
    </w:p>
    <w:p w:rsidR="00000000" w:rsidDel="00000000" w:rsidP="00000000" w:rsidRDefault="00000000" w:rsidRPr="00000000" w14:paraId="00000028">
      <w:pPr>
        <w:spacing w:after="80" w:before="80" w:lineRule="auto"/>
        <w:jc w:val="both"/>
        <w:rPr/>
      </w:pPr>
      <w:r w:rsidDel="00000000" w:rsidR="00000000" w:rsidRPr="00000000">
        <w:rPr>
          <w:rFonts w:ascii="Arial" w:cs="Arial" w:eastAsia="Arial" w:hAnsi="Arial"/>
          <w:sz w:val="20"/>
          <w:szCs w:val="20"/>
          <w:rtl w:val="0"/>
        </w:rPr>
        <w:t xml:space="preserve">Microsoft GraphRAG </w:t>
      </w:r>
      <w:r w:rsidDel="00000000" w:rsidR="00000000" w:rsidRPr="00000000">
        <w:rPr>
          <w:rFonts w:ascii="Arial" w:cs="Arial" w:eastAsia="Arial" w:hAnsi="Arial"/>
          <w:sz w:val="16"/>
          <w:szCs w:val="16"/>
          <w:vertAlign w:val="superscript"/>
          <w:rtl w:val="0"/>
        </w:rPr>
        <w:t xml:space="preserve">[4]</w:t>
      </w:r>
      <w:r w:rsidDel="00000000" w:rsidR="00000000" w:rsidRPr="00000000">
        <w:rPr>
          <w:rFonts w:ascii="Arial" w:cs="Arial" w:eastAsia="Arial" w:hAnsi="Arial"/>
          <w:sz w:val="20"/>
          <w:szCs w:val="20"/>
          <w:rtl w:val="0"/>
        </w:rPr>
        <w:t xml:space="preserve"> augments retrieval with a community-detection-based knowledge graph built over the full corpus. It demonstrates substantial recall improvements on multi-hop queries requiring cross-document reasoning. However, GraphRAG targets Python cloud pipelines and requires LLM API calls for entity extraction, making it incompatible with offline edge deployment. EdgeVDB implements a lightweight rule-based NER extractor and adjacency-list graph that runs in C++ without any API calls, trading recall ceiling for zero-dependency portability.</w:t>
      </w:r>
      <w:r w:rsidDel="00000000" w:rsidR="00000000" w:rsidRPr="00000000">
        <w:rPr>
          <w:rtl w:val="0"/>
        </w:rPr>
      </w:r>
    </w:p>
    <w:p w:rsidR="00000000" w:rsidDel="00000000" w:rsidP="00000000" w:rsidRDefault="00000000" w:rsidRPr="00000000" w14:paraId="00000029">
      <w:pPr>
        <w:spacing w:after="80" w:before="0" w:lineRule="auto"/>
        <w:rPr/>
      </w:pPr>
      <w:r w:rsidDel="00000000" w:rsidR="00000000" w:rsidRPr="00000000">
        <w:rPr>
          <w:rtl w:val="0"/>
        </w:rPr>
      </w:r>
    </w:p>
    <w:p w:rsidR="00000000" w:rsidDel="00000000" w:rsidP="00000000" w:rsidRDefault="00000000" w:rsidRPr="00000000" w14:paraId="0000002A">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2.5 On-Device AI Systems</w:t>
      </w:r>
      <w:r w:rsidDel="00000000" w:rsidR="00000000" w:rsidRPr="00000000">
        <w:rPr>
          <w:rtl w:val="0"/>
        </w:rPr>
      </w:r>
    </w:p>
    <w:p w:rsidR="00000000" w:rsidDel="00000000" w:rsidP="00000000" w:rsidRDefault="00000000" w:rsidRPr="00000000" w14:paraId="0000002B">
      <w:pPr>
        <w:spacing w:after="80" w:before="80" w:lineRule="auto"/>
        <w:jc w:val="both"/>
        <w:rPr/>
      </w:pPr>
      <w:r w:rsidDel="00000000" w:rsidR="00000000" w:rsidRPr="00000000">
        <w:rPr>
          <w:rFonts w:ascii="Arial" w:cs="Arial" w:eastAsia="Arial" w:hAnsi="Arial"/>
          <w:sz w:val="20"/>
          <w:szCs w:val="20"/>
          <w:rtl w:val="0"/>
        </w:rPr>
        <w:t xml:space="preserve">llama.cpp </w:t>
      </w:r>
      <w:r w:rsidDel="00000000" w:rsidR="00000000" w:rsidRPr="00000000">
        <w:rPr>
          <w:rFonts w:ascii="Arial" w:cs="Arial" w:eastAsia="Arial" w:hAnsi="Arial"/>
          <w:sz w:val="16"/>
          <w:szCs w:val="16"/>
          <w:vertAlign w:val="superscript"/>
          <w:rtl w:val="0"/>
        </w:rPr>
        <w:t xml:space="preserve">[8]</w:t>
      </w:r>
      <w:r w:rsidDel="00000000" w:rsidR="00000000" w:rsidRPr="00000000">
        <w:rPr>
          <w:rFonts w:ascii="Arial" w:cs="Arial" w:eastAsia="Arial" w:hAnsi="Arial"/>
          <w:sz w:val="20"/>
          <w:szCs w:val="20"/>
          <w:rtl w:val="0"/>
        </w:rPr>
        <w:t xml:space="preserve"> has established that quantized LLM inference is feasible on consumer mobile hardware. MLC-LLM, Executorch (Meta), and MediaPipe LLM Inference (Google) extend this to structured deployment pipelines. Remarkably, none of these systems bundle a production-quality RAG retrieval layer. EdgeVDB fills this gap: it is designed to pair directly with llama.cpp or any other on-device inference engine.</w:t>
      </w:r>
      <w:r w:rsidDel="00000000" w:rsidR="00000000" w:rsidRPr="00000000">
        <w:rPr>
          <w:rtl w:val="0"/>
        </w:rPr>
      </w:r>
    </w:p>
    <w:p w:rsidR="00000000" w:rsidDel="00000000" w:rsidP="00000000" w:rsidRDefault="00000000" w:rsidRPr="00000000" w14:paraId="0000002C">
      <w:pPr>
        <w:pStyle w:val="Heading1"/>
        <w:spacing w:after="120" w:before="360" w:lineRule="auto"/>
        <w:jc w:val="left"/>
        <w:rPr/>
      </w:pPr>
      <w:r w:rsidDel="00000000" w:rsidR="00000000" w:rsidRPr="00000000">
        <w:rPr>
          <w:rFonts w:ascii="Arial" w:cs="Arial" w:eastAsia="Arial" w:hAnsi="Arial"/>
          <w:b w:val="1"/>
          <w:bCs w:val="1"/>
          <w:sz w:val="28"/>
          <w:szCs w:val="28"/>
          <w:rtl w:val="0"/>
        </w:rPr>
        <w:t xml:space="preserve">3. EdgeVDB Architecture</w:t>
      </w:r>
      <w:r w:rsidDel="00000000" w:rsidR="00000000" w:rsidRPr="00000000">
        <w:rPr>
          <w:rtl w:val="0"/>
        </w:rPr>
      </w:r>
    </w:p>
    <w:p w:rsidR="00000000" w:rsidDel="00000000" w:rsidP="00000000" w:rsidRDefault="00000000" w:rsidRPr="00000000" w14:paraId="0000002D">
      <w:pPr>
        <w:spacing w:after="80" w:before="80" w:lineRule="auto"/>
        <w:jc w:val="both"/>
        <w:rPr/>
      </w:pPr>
      <w:r>
        <w:t>EdgeVDB comprises seven cooperating C++ modules exposed through a pure C facade API (vectordb.h). Figure 1 shows the high-level architecture. All modules share a single persistent storage directory containing six binary files: hnsw.bin (the graph index), page.bin (the page-to-chunk map), chunks.bin (the flat chunk store), objects.bin (a schema-less object store), relations.bin (typed relation edges), and kg.bin (the knowledge graph). As of v0.2.0, every file carries an enforced CRC-32 trailer computed with a compile-time-generated table, loaders validate all on-disk counts against physical file size before allocation, and every save is crash-safe: data is written to a temporary file and atomically renamed over the previous version, so an interrupted save can never destroy the last good state. A corrupted or version-incompatible HNSW file is detected at open and transparently rebuilt from the chunk store, which retains all embeddings.</w:t>
      </w:r>
    </w:p>
    <w:p w:rsidR="00000000" w:rsidDel="00000000" w:rsidP="00000000" w:rsidRDefault="00000000" w:rsidRPr="00000000" w14:paraId="0000002E">
      <w:pPr>
        <w:spacing w:after="120" w:before="0" w:lineRule="auto"/>
        <w:rPr/>
      </w:pPr>
      <w:r w:rsidDel="00000000" w:rsidR="00000000" w:rsidRPr="00000000">
        <w:rPr>
          <w:rtl w:val="0"/>
        </w:rPr>
      </w:r>
    </w:p>
    <w:p w:rsidR="00000000" w:rsidDel="00000000" w:rsidP="00000000" w:rsidRDefault="00000000" w:rsidRPr="00000000" w14:paraId="0000002F">
      <w:pPr>
        <w:pBdr>
          <w:top w:color="aaaaaa" w:space="0" w:sz="4" w:val="single"/>
          <w:left w:color="aaaaaa" w:space="0" w:sz="4" w:val="single"/>
          <w:bottom w:color="aaaaaa" w:space="0" w:sz="4" w:val="single"/>
          <w:right w:color="aaaaaa" w:space="0" w:sz="4" w:val="single"/>
        </w:pBdr>
        <w:shd w:fill="f0f0f8" w:val="clear"/>
        <w:spacing w:after="60" w:before="0" w:lineRule="auto"/>
        <w:jc w:val="center"/>
        <w:rPr/>
      </w:pPr>
      <w:r w:rsidDel="00000000" w:rsidR="00000000" w:rsidRPr="00000000">
        <w:rPr>
          <w:rFonts w:ascii="Arial" w:cs="Arial" w:eastAsia="Arial" w:hAnsi="Arial"/>
          <w:i w:val="1"/>
          <w:iCs w:val="1"/>
          <w:color w:val="888888"/>
          <w:sz w:val="18"/>
          <w:szCs w:val="18"/>
          <w:rtl w:val="0"/>
        </w:rPr>
        <w:t xml:space="preserve">[Figure 1: EdgeVDB component diagram — insert after paper is finalised]</w:t>
      </w:r>
      <w:r w:rsidDel="00000000" w:rsidR="00000000" w:rsidRPr="00000000">
        <w:rPr>
          <w:rtl w:val="0"/>
        </w:rPr>
      </w:r>
    </w:p>
    <w:p w:rsidR="00000000" w:rsidDel="00000000" w:rsidP="00000000" w:rsidRDefault="00000000" w:rsidRPr="00000000" w14:paraId="00000030">
      <w:pPr>
        <w:spacing w:after="180" w:before="60" w:lineRule="auto"/>
        <w:jc w:val="center"/>
        <w:rPr/>
      </w:pPr>
      <w:r w:rsidDel="00000000" w:rsidR="00000000" w:rsidRPr="00000000">
        <w:rPr>
          <w:rFonts w:ascii="Arial" w:cs="Arial" w:eastAsia="Arial" w:hAnsi="Arial"/>
          <w:i w:val="1"/>
          <w:iCs w:val="1"/>
          <w:color w:val="444444"/>
          <w:sz w:val="18"/>
          <w:szCs w:val="18"/>
          <w:rtl w:val="0"/>
        </w:rPr>
        <w:t xml:space="preserve">Figure 1. EdgeVDB component diagram. Dashed lines indicate optional KG expansion path.</w:t>
      </w:r>
      <w:r w:rsidDel="00000000" w:rsidR="00000000" w:rsidRPr="00000000">
        <w:rPr>
          <w:rtl w:val="0"/>
        </w:rPr>
      </w:r>
    </w:p>
    <w:p w:rsidR="00000000" w:rsidDel="00000000" w:rsidP="00000000" w:rsidRDefault="00000000" w:rsidRPr="00000000" w14:paraId="00000031">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3.1 Data Schema</w:t>
      </w:r>
      <w:r w:rsidDel="00000000" w:rsidR="00000000" w:rsidRPr="00000000">
        <w:rPr>
          <w:rtl w:val="0"/>
        </w:rPr>
      </w:r>
    </w:p>
    <w:p w:rsidR="00000000" w:rsidDel="00000000" w:rsidP="00000000" w:rsidRDefault="00000000" w:rsidRPr="00000000" w14:paraId="00000032">
      <w:pPr>
        <w:spacing w:after="80" w:before="80" w:lineRule="auto"/>
        <w:jc w:val="both"/>
        <w:rPr/>
      </w:pPr>
      <w:r>
        <w:t>The fundamental unit of storage is a ChunkNode struct containing: a 512-byte text field, a 384-dimensional float32 embedding vector, a document identifier, and a page number. The fixed-size text field bounds per-chunk memory and enables O(1) random access in the flat chunk store. Embeddings are produced by an all-MiniLM-L6-v2 model executed through ONNX Runtime, yielding L2-normalised 384-dimensional vectors. As of v0.2.0 the C++ core loads ONNX Runtime dynamically at startup (dlopen/LoadLibrary, resolving the versioned C API through OrtGetApiBase), so the library retains zero link-time dependencies: when the runtime and model are present the embedder performs real transformer inference — WordPiece tokenisation, forward pass, attention-masked mean pooling over token embeddings, and L2 normalisation, with input tensors bound by the model's introspected input names so exports with or without token_type_ids both work. When ONNX Runtime is absent the embedder degrades to a clearly-flagged deterministic hash fallback (Section 6.3), and callers may always supply pre-computed embeddings from any external provider. The design isolates model execution behind a backend interface, leaving room for additional on-device formats (GGUF via llama.cpp, safetensors) as future backends.</w:t>
      </w:r>
    </w:p>
    <w:p w:rsidR="00000000" w:rsidDel="00000000" w:rsidP="00000000" w:rsidRDefault="00000000" w:rsidRPr="00000000" w14:paraId="00000033">
      <w:pPr>
        <w:spacing w:after="80" w:before="0" w:lineRule="auto"/>
        <w:rPr/>
      </w:pPr>
      <w:r w:rsidDel="00000000" w:rsidR="00000000" w:rsidRPr="00000000">
        <w:rPr>
          <w:rtl w:val="0"/>
        </w:rPr>
      </w:r>
    </w:p>
    <w:p w:rsidR="00000000" w:rsidDel="00000000" w:rsidP="00000000" w:rsidRDefault="00000000" w:rsidRPr="00000000" w14:paraId="00000034">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3.2 HNSW Index</w:t>
      </w:r>
      <w:r w:rsidDel="00000000" w:rsidR="00000000" w:rsidRPr="00000000">
        <w:rPr>
          <w:rtl w:val="0"/>
        </w:rPr>
      </w:r>
    </w:p>
    <w:p w:rsidR="00000000" w:rsidDel="00000000" w:rsidP="00000000" w:rsidRDefault="00000000" w:rsidRPr="00000000" w14:paraId="00000035">
      <w:pPr>
        <w:spacing w:after="80" w:before="80" w:lineRule="auto"/>
        <w:jc w:val="both"/>
        <w:rPr/>
      </w:pPr>
      <w:r>
        <w:t>Approximate nearest-neighbour search is provided by a Hierarchical Navigable Small World graph [9] implemented in hnsw_index.cpp. Construction parameters M = 16 and ef_construction = 200 were selected to balance build time and recall on arm64 hardware; ef_search = 64 is used at query time. Concurrent read access is supported through a readers-writer lock combined with a visited-list pool: each in-flight search borrows a private visited-tracking buffer from a small pool, so shared-lock readers never write shared state. (This replaces an earlier design in which a shared generation counter was mutated under the reader lock — a data race that corrupted concurrent result lists and that we identified and eliminated in v0.2.0.) Deletions are tombstoned and the graph is automatically compacted (rebuilt from live nodes) when tombstones exceed 30% of the node array, bounding memory growth under mutable workloads. The index is serialised to a CRC-verified binary format written atomically.</w:t>
      </w:r>
    </w:p>
    <w:p w:rsidR="00000000" w:rsidDel="00000000" w:rsidP="00000000" w:rsidRDefault="00000000" w:rsidRPr="00000000" w14:paraId="00000036">
      <w:pPr>
        <w:spacing w:after="80" w:before="0" w:lineRule="auto"/>
        <w:rPr/>
      </w:pPr>
      <w:r w:rsidDel="00000000" w:rsidR="00000000" w:rsidRPr="00000000">
        <w:rPr>
          <w:rtl w:val="0"/>
        </w:rPr>
      </w:r>
    </w:p>
    <w:p w:rsidR="00000000" w:rsidDel="00000000" w:rsidP="00000000" w:rsidRDefault="00000000" w:rsidRPr="00000000" w14:paraId="00000037">
      <w:pPr>
        <w:spacing w:after="80" w:before="80" w:lineRule="auto"/>
        <w:jc w:val="both"/>
        <w:rPr/>
      </w:pPr>
      <w:r w:rsidDel="00000000" w:rsidR="00000000" w:rsidRPr="00000000">
        <w:rPr>
          <w:rFonts w:ascii="Arial" w:cs="Arial" w:eastAsia="Arial" w:hAnsi="Arial"/>
          <w:sz w:val="20"/>
          <w:szCs w:val="20"/>
          <w:rtl w:val="0"/>
        </w:rPr>
        <w:t xml:space="preserve">At query time EdgeVDB over-fetches 3× the requested k (i.e. 15 candidates for top-5 retrieval) before passing candidates to the hybrid ranker. This over-fetch strategy, standard in production retrieval systems </w:t>
      </w:r>
      <w:r w:rsidDel="00000000" w:rsidR="00000000" w:rsidRPr="00000000">
        <w:rPr>
          <w:rFonts w:ascii="Arial" w:cs="Arial" w:eastAsia="Arial" w:hAnsi="Arial"/>
          <w:sz w:val="16"/>
          <w:szCs w:val="16"/>
          <w:vertAlign w:val="superscript"/>
          <w:rtl w:val="0"/>
        </w:rPr>
        <w:t xml:space="preserve">[10]</w:t>
      </w:r>
      <w:r w:rsidDel="00000000" w:rsidR="00000000" w:rsidRPr="00000000">
        <w:rPr>
          <w:rFonts w:ascii="Arial" w:cs="Arial" w:eastAsia="Arial" w:hAnsi="Arial"/>
          <w:sz w:val="20"/>
          <w:szCs w:val="20"/>
          <w:rtl w:val="0"/>
        </w:rPr>
        <w:t xml:space="preserve">, is essential because cosine similarity alone produces suboptimal rankings for document-structured corpora where page locality is informative.</w:t>
      </w:r>
      <w:r w:rsidDel="00000000" w:rsidR="00000000" w:rsidRPr="00000000">
        <w:rPr>
          <w:rtl w:val="0"/>
        </w:rPr>
      </w:r>
    </w:p>
    <w:p w:rsidR="00000000" w:rsidDel="00000000" w:rsidP="00000000" w:rsidRDefault="00000000" w:rsidRPr="00000000" w14:paraId="00000037">
      <w:pPr>
        <w:spacing w:after="80" w:before="80" w:lineRule="auto"/>
        <w:jc w:val="both"/>
        <w:rPr/>
      </w:pPr>
      <w:r>
        <w:t>v0.2.0 adds three opt-in search-time and build-time refinements, each individually flag-gated and disabled by default. Diversity-aware neighbour selection implements the pruning heuristic of Malkov and Yashunin (Algorithm 4 in [9]): a candidate neighbour is retained only if it is closer to the query point than to any already-selected neighbour, spreading graph edges across clusters instead of packing them into the nearest one; pruned candidates back-fill remaining slots so nodes are never under-connected. Difficulty-adaptive beam search estimates query hardness from the relative spread of the top-k distances after an initial fixed-beam pass: when the k-th result is nearly as close as the first (relative gap &lt; 0.15), the layer-0 search is re-run once with a doubled beam, buying recall precisely on the ambiguous queries that need it while easy queries keep the cheap baseline cost. Int8 quantized traversal maintains an in-memory symmetric int8 copy of every vector (per-vector scale, max-absolute calibration) and computes graph-traversal distances with integer dot products at roughly one quarter of the memory bandwidth of float32; because quantized distances are noisier, the traversal beam is doubled and the surviving candidate set is re-ranked with exact float32 distances before results are returned. Graph construction always uses exact distances, since graph quality is decided at build time.</w:t>
      </w:r>
    </w:p>
    <w:p w:rsidR="00000000" w:rsidDel="00000000" w:rsidP="00000000" w:rsidRDefault="00000000" w:rsidRPr="00000000" w14:paraId="00000038">
      <w:pPr>
        <w:spacing w:after="80" w:before="0" w:lineRule="auto"/>
        <w:rPr/>
      </w:pPr>
      <w:r w:rsidDel="00000000" w:rsidR="00000000" w:rsidRPr="00000000">
        <w:rPr>
          <w:rtl w:val="0"/>
        </w:rPr>
      </w:r>
    </w:p>
    <w:p w:rsidR="00000000" w:rsidDel="00000000" w:rsidP="00000000" w:rsidRDefault="00000000" w:rsidRPr="00000000" w14:paraId="00000039">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3.3 Hybrid Ranker</w:t>
      </w:r>
      <w:r w:rsidDel="00000000" w:rsidR="00000000" w:rsidRPr="00000000">
        <w:rPr>
          <w:rtl w:val="0"/>
        </w:rPr>
      </w:r>
    </w:p>
    <w:p w:rsidR="00000000" w:rsidDel="00000000" w:rsidP="00000000" w:rsidRDefault="00000000" w:rsidRPr="00000000" w14:paraId="0000003A">
      <w:pPr>
        <w:spacing w:after="80" w:before="80" w:lineRule="auto"/>
        <w:jc w:val="both"/>
        <w:rPr/>
      </w:pPr>
      <w:r w:rsidDel="00000000" w:rsidR="00000000" w:rsidRPr="00000000">
        <w:rPr>
          <w:rFonts w:ascii="Arial" w:cs="Arial" w:eastAsia="Arial" w:hAnsi="Arial"/>
          <w:sz w:val="20"/>
          <w:szCs w:val="20"/>
          <w:rtl w:val="0"/>
        </w:rPr>
        <w:t xml:space="preserve">The HybridRanker computes a composite score for each candidate chunk:</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tl w:val="0"/>
        </w:rPr>
      </w:r>
    </w:p>
    <w:p w:rsidR="00000000" w:rsidDel="00000000" w:rsidP="00000000" w:rsidRDefault="00000000" w:rsidRPr="00000000" w14:paraId="0000003C">
      <w:pPr>
        <w:shd w:fill="f5f5ff" w:val="clear"/>
        <w:spacing w:after="80" w:before="80" w:lineRule="auto"/>
        <w:jc w:val="center"/>
        <w:rPr/>
      </w:pPr>
      <w:r w:rsidDel="00000000" w:rsidR="00000000" w:rsidRPr="00000000">
        <w:rPr>
          <w:rFonts w:ascii="Courier New" w:cs="Courier New" w:eastAsia="Courier New" w:hAnsi="Courier New"/>
          <w:b w:val="1"/>
          <w:bCs w:val="1"/>
          <w:sz w:val="20"/>
          <w:szCs w:val="20"/>
          <w:rtl w:val="0"/>
        </w:rPr>
        <w:t xml:space="preserve">score(c) = α · cosine(q, c) + β · page_prox(c, neighbours) + γ · keyword(q, c)</w:t>
      </w:r>
      <w:r w:rsidDel="00000000" w:rsidR="00000000" w:rsidRPr="00000000">
        <w:rPr>
          <w:rtl w:val="0"/>
        </w:rPr>
      </w:r>
    </w:p>
    <w:p w:rsidR="00000000" w:rsidDel="00000000" w:rsidP="00000000" w:rsidRDefault="00000000" w:rsidRPr="00000000" w14:paraId="0000003D">
      <w:pPr>
        <w:spacing w:after="60" w:before="0" w:lineRule="auto"/>
        <w:rPr/>
      </w:pPr>
      <w:r w:rsidDel="00000000" w:rsidR="00000000" w:rsidRPr="00000000">
        <w:rPr>
          <w:rtl w:val="0"/>
        </w:rPr>
      </w:r>
    </w:p>
    <w:p w:rsidR="00000000" w:rsidDel="00000000" w:rsidP="00000000" w:rsidRDefault="00000000" w:rsidRPr="00000000" w14:paraId="0000003E">
      <w:pPr>
        <w:spacing w:after="80" w:before="80" w:lineRule="auto"/>
        <w:jc w:val="both"/>
        <w:rPr/>
      </w:pPr>
      <w:r w:rsidDel="00000000" w:rsidR="00000000" w:rsidRPr="00000000">
        <w:rPr>
          <w:rFonts w:ascii="Arial" w:cs="Arial" w:eastAsia="Arial" w:hAnsi="Arial"/>
          <w:sz w:val="20"/>
          <w:szCs w:val="20"/>
          <w:rtl w:val="0"/>
        </w:rPr>
        <w:t xml:space="preserve">where the default weights are α = 0.70, β = 0.20, γ = 0.10. These weights are configurable at runtime via the public API.</w:t>
      </w:r>
      <w:r w:rsidDel="00000000" w:rsidR="00000000" w:rsidRPr="00000000">
        <w:rPr>
          <w:rtl w:val="0"/>
        </w:rPr>
      </w:r>
    </w:p>
    <w:p w:rsidR="00000000" w:rsidDel="00000000" w:rsidP="00000000" w:rsidRDefault="00000000" w:rsidRPr="00000000" w14:paraId="0000003F">
      <w:pPr>
        <w:spacing w:after="80" w:before="0" w:lineRule="auto"/>
        <w:rPr/>
      </w:pPr>
      <w:r w:rsidDel="00000000" w:rsidR="00000000" w:rsidRPr="00000000">
        <w:rPr>
          <w:rtl w:val="0"/>
        </w:rPr>
      </w:r>
    </w:p>
    <w:p w:rsidR="00000000" w:rsidDel="00000000" w:rsidP="00000000" w:rsidRDefault="00000000" w:rsidRPr="00000000" w14:paraId="00000040">
      <w:pPr>
        <w:spacing w:after="80" w:before="80" w:lineRule="auto"/>
        <w:jc w:val="both"/>
        <w:rPr/>
      </w:pPr>
      <w:r w:rsidDel="00000000" w:rsidR="00000000" w:rsidRPr="00000000">
        <w:rPr>
          <w:rFonts w:ascii="Arial" w:cs="Arial" w:eastAsia="Arial" w:hAnsi="Arial"/>
          <w:b w:val="1"/>
          <w:bCs w:val="1"/>
          <w:sz w:val="20"/>
          <w:szCs w:val="20"/>
          <w:rtl w:val="0"/>
        </w:rPr>
        <w:t xml:space="preserve">Cosine similarity</w:t>
      </w:r>
      <w:r w:rsidDel="00000000" w:rsidR="00000000" w:rsidRPr="00000000">
        <w:rPr>
          <w:rFonts w:ascii="Arial" w:cs="Arial" w:eastAsia="Arial" w:hAnsi="Arial"/>
          <w:sz w:val="20"/>
          <w:szCs w:val="20"/>
          <w:rtl w:val="0"/>
        </w:rPr>
        <w:t xml:space="preserve"> is computed directly from L2-normalised embeddings as a dot product, avoiding the sqrt in the unnormalised case. </w:t>
      </w:r>
      <w:r w:rsidDel="00000000" w:rsidR="00000000" w:rsidRPr="00000000">
        <w:rPr>
          <w:rtl w:val="0"/>
        </w:rPr>
      </w:r>
    </w:p>
    <w:p w:rsidR="00000000" w:rsidDel="00000000" w:rsidP="00000000" w:rsidRDefault="00000000" w:rsidRPr="00000000" w14:paraId="00000041">
      <w:pPr>
        <w:spacing w:after="60" w:before="0" w:lineRule="auto"/>
        <w:rPr/>
      </w:pPr>
      <w:r w:rsidDel="00000000" w:rsidR="00000000" w:rsidRPr="00000000">
        <w:rPr>
          <w:rtl w:val="0"/>
        </w:rPr>
      </w:r>
    </w:p>
    <w:p w:rsidR="00000000" w:rsidDel="00000000" w:rsidP="00000000" w:rsidRDefault="00000000" w:rsidRPr="00000000" w14:paraId="00000042">
      <w:pPr>
        <w:spacing w:after="80" w:before="80" w:lineRule="auto"/>
        <w:jc w:val="both"/>
        <w:rPr/>
      </w:pPr>
      <w:r w:rsidDel="00000000" w:rsidR="00000000" w:rsidRPr="00000000">
        <w:rPr>
          <w:rFonts w:ascii="Arial" w:cs="Arial" w:eastAsia="Arial" w:hAnsi="Arial"/>
          <w:b w:val="1"/>
          <w:bCs w:val="1"/>
          <w:sz w:val="20"/>
          <w:szCs w:val="20"/>
          <w:rtl w:val="0"/>
        </w:rPr>
        <w:t xml:space="preserve">Page proximity</w:t>
      </w:r>
      <w:r w:rsidDel="00000000" w:rsidR="00000000" w:rsidRPr="00000000">
        <w:rPr>
          <w:rFonts w:ascii="Arial Unicode MS" w:cs="Arial Unicode MS" w:eastAsia="Arial Unicode MS" w:hAnsi="Arial Unicode MS"/>
          <w:sz w:val="20"/>
          <w:szCs w:val="20"/>
          <w:rtl w:val="0"/>
        </w:rPr>
        <w:t xml:space="preserve"> is computed as 1 / (1 + |page_c − page_neighbour|), where page_neighbour is the page of the highest-cosine-scoring chunk in the current result set. This rewards chunks that are physically adjacent in the source document to already high-scoring material — a heuristic grounded in the observation that relevant passages in technical documents cluster spatially </w:t>
      </w:r>
      <w:r w:rsidDel="00000000" w:rsidR="00000000" w:rsidRPr="00000000">
        <w:rPr>
          <w:rFonts w:ascii="Arial" w:cs="Arial" w:eastAsia="Arial" w:hAnsi="Arial"/>
          <w:sz w:val="16"/>
          <w:szCs w:val="16"/>
          <w:vertAlign w:val="superscript"/>
          <w:rtl w:val="0"/>
        </w:rPr>
        <w:t xml:space="preserve">[11]</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43">
      <w:pPr>
        <w:spacing w:after="60" w:before="0" w:lineRule="auto"/>
        <w:rPr/>
      </w:pPr>
      <w:r w:rsidDel="00000000" w:rsidR="00000000" w:rsidRPr="00000000">
        <w:rPr>
          <w:rtl w:val="0"/>
        </w:rPr>
      </w:r>
    </w:p>
    <w:p w:rsidR="00000000" w:rsidDel="00000000" w:rsidP="00000000" w:rsidRDefault="00000000" w:rsidRPr="00000000" w14:paraId="00000044">
      <w:pPr>
        <w:spacing w:after="80" w:before="80" w:lineRule="auto"/>
        <w:jc w:val="both"/>
        <w:rPr/>
      </w:pPr>
      <w:r w:rsidDel="00000000" w:rsidR="00000000" w:rsidRPr="00000000">
        <w:rPr>
          <w:rFonts w:ascii="Arial" w:cs="Arial" w:eastAsia="Arial" w:hAnsi="Arial"/>
          <w:b w:val="1"/>
          <w:bCs w:val="1"/>
          <w:sz w:val="20"/>
          <w:szCs w:val="20"/>
          <w:rtl w:val="0"/>
        </w:rPr>
        <w:t xml:space="preserve">Keyword overlap</w:t>
      </w:r>
      <w:r w:rsidDel="00000000" w:rsidR="00000000" w:rsidRPr="00000000">
        <w:rPr>
          <w:rFonts w:ascii="Arial" w:cs="Arial" w:eastAsia="Arial" w:hAnsi="Arial"/>
          <w:sz w:val="20"/>
          <w:szCs w:val="20"/>
          <w:rtl w:val="0"/>
        </w:rPr>
        <w:t xml:space="preserve"> is the Jaccard coefficient between the bag of content words in the query and the chunk, providing a lexical fallback that complements dense retrieval on out-of-distribution terminology </w:t>
      </w:r>
      <w:r w:rsidDel="00000000" w:rsidR="00000000" w:rsidRPr="00000000">
        <w:rPr>
          <w:rFonts w:ascii="Arial" w:cs="Arial" w:eastAsia="Arial" w:hAnsi="Arial"/>
          <w:sz w:val="16"/>
          <w:szCs w:val="16"/>
          <w:vertAlign w:val="superscript"/>
          <w:rtl w:val="0"/>
        </w:rPr>
        <w:t xml:space="preserve">[12]</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44">
      <w:pPr>
        <w:spacing w:after="80" w:before="80" w:lineRule="auto"/>
        <w:jc w:val="both"/>
        <w:rPr/>
      </w:pPr>
      <w:r>
        <w:t>v0.2.0 additionally provides two rank-fusion scoring modes as alternatives to the linear blend. In RRF mode the three signals are fused with Reciprocal Rank Fusion, score(c) = Σ_s w_s / (k + rank_s(c)) with k = 60 by default, which is provably invariant to monotone rescaling of any individual signal — the linear blend, by contrast, can flip its winner purely because a signal's score scale compresses (we verify both properties by construction in the test suite). In graph-boosted RRF mode a fourth, sparse signal is fused: the count of knowledge-graph entities shared between the query (extracted at query time by the same rule-based NER used at insert) and each candidate chunk. Chunks sharing no entity with the query are treated as absent from that ranked list and receive no contribution, following standard RRF treatment of missing documents. To our knowledge this is the first retrieval fusion design that uses an entirely on-device knowledge graph as a rank-fusion signal.</w:t>
      </w:r>
    </w:p>
    <w:p w:rsidR="00000000" w:rsidDel="00000000" w:rsidP="00000000" w:rsidRDefault="00000000" w:rsidRPr="00000000" w14:paraId="00000045">
      <w:pPr>
        <w:spacing w:after="80" w:before="0" w:lineRule="auto"/>
        <w:rPr/>
      </w:pPr>
      <w:r w:rsidDel="00000000" w:rsidR="00000000" w:rsidRPr="00000000">
        <w:rPr>
          <w:rtl w:val="0"/>
        </w:rPr>
      </w:r>
    </w:p>
    <w:p w:rsidR="00000000" w:rsidDel="00000000" w:rsidP="00000000" w:rsidRDefault="00000000" w:rsidRPr="00000000" w14:paraId="00000046">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3.4 Knowledge Graph Layer</w:t>
      </w:r>
      <w:r w:rsidDel="00000000" w:rsidR="00000000" w:rsidRPr="00000000">
        <w:rPr>
          <w:rtl w:val="0"/>
        </w:rPr>
      </w:r>
    </w:p>
    <w:p w:rsidR="00000000" w:rsidDel="00000000" w:rsidP="00000000" w:rsidRDefault="00000000" w:rsidRPr="00000000" w14:paraId="00000047">
      <w:pPr>
        <w:spacing w:after="80" w:before="80" w:lineRule="auto"/>
        <w:jc w:val="both"/>
        <w:rPr/>
      </w:pPr>
      <w:r w:rsidDel="00000000" w:rsidR="00000000" w:rsidRPr="00000000">
        <w:rPr>
          <w:rFonts w:ascii="Arial" w:cs="Arial" w:eastAsia="Arial" w:hAnsi="Arial"/>
          <w:sz w:val="20"/>
          <w:szCs w:val="20"/>
          <w:rtl w:val="0"/>
        </w:rPr>
        <w:t xml:space="preserve">The optional knowledge graph module consists of three components. </w:t>
      </w:r>
      <w:r w:rsidDel="00000000" w:rsidR="00000000" w:rsidRPr="00000000">
        <w:rPr>
          <w:rFonts w:ascii="Arial" w:cs="Arial" w:eastAsia="Arial" w:hAnsi="Arial"/>
          <w:i w:val="1"/>
          <w:iCs w:val="1"/>
          <w:sz w:val="20"/>
          <w:szCs w:val="20"/>
          <w:rtl w:val="0"/>
        </w:rPr>
        <w:t xml:space="preserve">KGExtractor</w:t>
      </w:r>
      <w:r w:rsidDel="00000000" w:rsidR="00000000" w:rsidRPr="00000000">
        <w:rPr>
          <w:rFonts w:ascii="Arial" w:cs="Arial" w:eastAsia="Arial" w:hAnsi="Arial"/>
          <w:sz w:val="20"/>
          <w:szCs w:val="20"/>
          <w:rtl w:val="0"/>
        </w:rPr>
        <w:t xml:space="preserve"> performs lightweight rule-based named entity recognition over chunk text at insert time, identifying proper nouns, technical terms, and n-gram keyphrases using a combination of capitalisation heuristics and an Aho-Corasick multi-pattern match. </w:t>
      </w:r>
      <w:r w:rsidDel="00000000" w:rsidR="00000000" w:rsidRPr="00000000">
        <w:rPr>
          <w:rFonts w:ascii="Arial" w:cs="Arial" w:eastAsia="Arial" w:hAnsi="Arial"/>
          <w:i w:val="1"/>
          <w:iCs w:val="1"/>
          <w:sz w:val="20"/>
          <w:szCs w:val="20"/>
          <w:rtl w:val="0"/>
        </w:rPr>
        <w:t xml:space="preserve">KnowledgeGraph</w:t>
      </w:r>
      <w:r w:rsidDel="00000000" w:rsidR="00000000" w:rsidRPr="00000000">
        <w:rPr>
          <w:rFonts w:ascii="Arial" w:cs="Arial" w:eastAsia="Arial" w:hAnsi="Arial"/>
          <w:sz w:val="20"/>
          <w:szCs w:val="20"/>
          <w:rtl w:val="0"/>
        </w:rPr>
        <w:t xml:space="preserve"> stores entity-to-chunk and entity-to-entity co-occurrence edges in an adjacency list. </w:t>
      </w:r>
      <w:r w:rsidDel="00000000" w:rsidR="00000000" w:rsidRPr="00000000">
        <w:rPr>
          <w:rFonts w:ascii="Arial" w:cs="Arial" w:eastAsia="Arial" w:hAnsi="Arial"/>
          <w:i w:val="1"/>
          <w:iCs w:val="1"/>
          <w:sz w:val="20"/>
          <w:szCs w:val="20"/>
          <w:rtl w:val="0"/>
        </w:rPr>
        <w:t xml:space="preserve">KGExpander</w:t>
      </w:r>
      <w:r w:rsidDel="00000000" w:rsidR="00000000" w:rsidRPr="00000000">
        <w:rPr>
          <w:rFonts w:ascii="Arial" w:cs="Arial" w:eastAsia="Arial" w:hAnsi="Arial"/>
          <w:sz w:val="20"/>
          <w:szCs w:val="20"/>
          <w:rtl w:val="0"/>
        </w:rPr>
        <w:t xml:space="preserve"> augments a retrieval result set by traversing one hop in the entity graph from entities found in the top-scoring chunks, adding related chunks that may not score highly on direct cosine similarity alone.</w:t>
      </w:r>
      <w:r w:rsidDel="00000000" w:rsidR="00000000" w:rsidRPr="00000000">
        <w:rPr>
          <w:rtl w:val="0"/>
        </w:rPr>
      </w:r>
    </w:p>
    <w:p w:rsidR="00000000" w:rsidDel="00000000" w:rsidP="00000000" w:rsidRDefault="00000000" w:rsidRPr="00000000" w14:paraId="00000048">
      <w:pPr>
        <w:spacing w:after="80" w:before="0" w:lineRule="auto"/>
        <w:rPr/>
      </w:pPr>
      <w:r w:rsidDel="00000000" w:rsidR="00000000" w:rsidRPr="00000000">
        <w:rPr>
          <w:rtl w:val="0"/>
        </w:rPr>
      </w:r>
    </w:p>
    <w:p w:rsidR="00000000" w:rsidDel="00000000" w:rsidP="00000000" w:rsidRDefault="00000000" w:rsidRPr="00000000" w14:paraId="00000049">
      <w:pPr>
        <w:spacing w:after="80" w:before="80" w:lineRule="auto"/>
        <w:jc w:val="both"/>
        <w:rPr/>
      </w:pPr>
      <w:r w:rsidDel="00000000" w:rsidR="00000000" w:rsidRPr="00000000">
        <w:rPr>
          <w:rFonts w:ascii="Arial" w:cs="Arial" w:eastAsia="Arial" w:hAnsi="Arial"/>
          <w:sz w:val="20"/>
          <w:szCs w:val="20"/>
          <w:rtl w:val="0"/>
        </w:rPr>
        <w:t xml:space="preserve">This design deliberately sacrifices the recall ceiling of LLM-based entity extraction (as used by GraphRAG) in exchange for zero API dependencies and sub-millisecond extraction latency per chunk. Section 5.4 quantifies the resulting recall trade-off.</w:t>
      </w:r>
      <w:r w:rsidDel="00000000" w:rsidR="00000000" w:rsidRPr="00000000">
        <w:rPr>
          <w:rtl w:val="0"/>
        </w:rPr>
      </w:r>
    </w:p>
    <w:p w:rsidR="00000000" w:rsidDel="00000000" w:rsidP="00000000" w:rsidRDefault="00000000" w:rsidRPr="00000000" w14:paraId="0000004A">
      <w:pPr>
        <w:spacing w:after="80" w:before="0" w:lineRule="auto"/>
        <w:rPr/>
      </w:pPr>
      <w:r w:rsidDel="00000000" w:rsidR="00000000" w:rsidRPr="00000000">
        <w:rPr>
          <w:rtl w:val="0"/>
        </w:rPr>
      </w:r>
    </w:p>
    <w:p w:rsidR="00000000" w:rsidDel="00000000" w:rsidP="00000000" w:rsidRDefault="00000000" w:rsidRPr="00000000" w14:paraId="0000004B">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3.5 Document Ingestion Pipeline</w:t>
      </w:r>
      <w:r w:rsidDel="00000000" w:rsidR="00000000" w:rsidRPr="00000000">
        <w:rPr>
          <w:rtl w:val="0"/>
        </w:rPr>
      </w:r>
    </w:p>
    <w:p w:rsidR="00000000" w:rsidDel="00000000" w:rsidP="00000000" w:rsidRDefault="00000000" w:rsidRPr="00000000" w14:paraId="0000004C">
      <w:pPr>
        <w:spacing w:after="80" w:before="80" w:lineRule="auto"/>
        <w:jc w:val="both"/>
        <w:rPr/>
      </w:pPr>
      <w:r w:rsidDel="00000000" w:rsidR="00000000" w:rsidRPr="00000000">
        <w:rPr>
          <w:rFonts w:ascii="Arial" w:cs="Arial" w:eastAsia="Arial" w:hAnsi="Arial"/>
          <w:sz w:val="20"/>
          <w:szCs w:val="20"/>
          <w:rtl w:val="0"/>
        </w:rPr>
        <w:t xml:space="preserve">EdgeVDB is document-format agnostic: callers provide plain text chunks with associated document and page metadata. In the reference Android application, ingestion proceeds as follows: PDF text is extracted page-by-page using the MuPDF fitz API with page boundary markers; text is split into overlapping chunks of 400 words with a 50-word stride; each chunk is embedded by the ONNX MiniLM session and inserted into EdgeVDB via the C public API. The same ingestion path is available on iOS (via the C API) and Raspberry Pi (via the Python ctypes harness).</w:t>
      </w:r>
      <w:r w:rsidDel="00000000" w:rsidR="00000000" w:rsidRPr="00000000">
        <w:rPr>
          <w:rtl w:val="0"/>
        </w:rPr>
      </w:r>
    </w:p>
    <w:p w:rsidR="00000000" w:rsidDel="00000000" w:rsidP="00000000" w:rsidRDefault="00000000" w:rsidRPr="00000000" w14:paraId="0000004D">
      <w:pPr>
        <w:spacing w:after="80" w:before="0" w:lineRule="auto"/>
        <w:rPr/>
      </w:pPr>
      <w:r w:rsidDel="00000000" w:rsidR="00000000" w:rsidRPr="00000000">
        <w:rPr>
          <w:rtl w:val="0"/>
        </w:rPr>
      </w:r>
    </w:p>
    <w:p w:rsidR="00000000" w:rsidDel="00000000" w:rsidP="00000000" w:rsidRDefault="00000000" w:rsidRPr="00000000" w14:paraId="0000004E">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3.6 Token Budget Enforcement</w:t>
      </w:r>
      <w:r w:rsidDel="00000000" w:rsidR="00000000" w:rsidRPr="00000000">
        <w:rPr>
          <w:rtl w:val="0"/>
        </w:rPr>
      </w:r>
    </w:p>
    <w:p w:rsidR="00000000" w:rsidDel="00000000" w:rsidP="00000000" w:rsidRDefault="00000000" w:rsidRPr="00000000" w14:paraId="0000004F">
      <w:pPr>
        <w:spacing w:after="80" w:before="80" w:lineRule="auto"/>
        <w:jc w:val="both"/>
        <w:rPr/>
      </w:pPr>
      <w:r w:rsidDel="00000000" w:rsidR="00000000" w:rsidRPr="00000000">
        <w:rPr>
          <w:rFonts w:ascii="Arial" w:cs="Arial" w:eastAsia="Arial" w:hAnsi="Arial"/>
          <w:sz w:val="20"/>
          <w:szCs w:val="20"/>
          <w:rtl w:val="0"/>
        </w:rPr>
        <w:t xml:space="preserve">Retrieved chunks are assembled into a prompt context string subject to a configurable token budget (default 3,200 tokens, derived from a 4,096-token context window with 512 tokens reserved for generation and 384 for safety headroom). Token count is estimated as text_length / 3.5. Chunks are added in rank order until the budget is exhausted, at which point a </w:t>
      </w:r>
      <w:r w:rsidDel="00000000" w:rsidR="00000000" w:rsidRPr="00000000">
        <w:rPr>
          <w:rFonts w:ascii="Arial" w:cs="Arial" w:eastAsia="Arial" w:hAnsi="Arial"/>
          <w:i w:val="1"/>
          <w:iCs w:val="1"/>
          <w:sz w:val="20"/>
          <w:szCs w:val="20"/>
          <w:rtl w:val="0"/>
        </w:rPr>
        <w:t xml:space="preserve">[Context truncated for length]</w:t>
      </w:r>
      <w:r w:rsidDel="00000000" w:rsidR="00000000" w:rsidRPr="00000000">
        <w:rPr>
          <w:rFonts w:ascii="Arial" w:cs="Arial" w:eastAsia="Arial" w:hAnsi="Arial"/>
          <w:sz w:val="20"/>
          <w:szCs w:val="20"/>
          <w:rtl w:val="0"/>
        </w:rPr>
        <w:t xml:space="preserve"> marker is appended. This deterministic truncation policy ensures that the context block never overflows the LLM context window regardless of chunk count or size.</w:t>
      </w:r>
      <w:r w:rsidDel="00000000" w:rsidR="00000000" w:rsidRPr="00000000">
        <w:rPr>
          <w:rtl w:val="0"/>
        </w:rPr>
      </w:r>
    </w:p>
    <w:p w:rsidR="00000000" w:rsidDel="00000000" w:rsidP="00000000" w:rsidRDefault="00000000" w:rsidRPr="00000000" w14:paraId="0000004F">
      <w:pPr>
        <w:pStyle w:val="Heading2"/>
        <w:spacing w:after="80" w:before="80" w:lineRule="auto"/>
        <w:jc w:val="both"/>
        <w:rPr/>
      </w:pPr>
      <w:r>
        <w:t>3.7 Runtime Self-Check and Automatic Fallback</w:t>
      </w:r>
    </w:p>
    <w:p w:rsidR="00000000" w:rsidDel="00000000" w:rsidP="00000000" w:rsidRDefault="00000000" w:rsidRPr="00000000" w14:paraId="0000004F">
      <w:pPr>
        <w:spacing w:after="80" w:before="80" w:lineRule="auto"/>
        <w:jc w:val="both"/>
        <w:rPr/>
      </w:pPr>
      <w:r>
        <w:t>Novel retrieval algorithms carry deployment risk: an algorithm that wins on benchmark distributions may lose on a user's actual embedding distribution. EdgeVDB therefore ships every optional algorithm behind a configuration flag whose default preserves the original behaviour, and adds a runtime guard: when any optional HNSW mode is enabled at database open, a micro-benchmark (300 clustered synthetic vectors, brute-force ground truth, completing in under 100 ms) measures Recall@5 for the baseline algorithm and for each enabled mode independently. Any mode measuring more than one recall point below baseline is disabled for the session with a logged warning. The same recall gates run in continuous integration on a larger dataset (Section 5.7), so a regression is caught both before release and, defensively, at every database open. This "self-verifying configuration" pattern lets the library adopt aggressive algorithmic improvements while guaranteeing users a floor of baseline quality.</w:t>
      </w:r>
    </w:p>
    <w:p w:rsidR="00000000" w:rsidDel="00000000" w:rsidP="00000000" w:rsidRDefault="00000000" w:rsidRPr="00000000" w14:paraId="00000050">
      <w:pPr>
        <w:pStyle w:val="Heading1"/>
        <w:spacing w:after="120" w:before="360" w:lineRule="auto"/>
        <w:jc w:val="left"/>
        <w:rPr/>
      </w:pPr>
      <w:r w:rsidDel="00000000" w:rsidR="00000000" w:rsidRPr="00000000">
        <w:rPr>
          <w:rFonts w:ascii="Arial" w:cs="Arial" w:eastAsia="Arial" w:hAnsi="Arial"/>
          <w:b w:val="1"/>
          <w:bCs w:val="1"/>
          <w:sz w:val="28"/>
          <w:szCs w:val="28"/>
          <w:rtl w:val="0"/>
        </w:rPr>
        <w:t xml:space="preserve">4. Experimental Methodology</w:t>
      </w:r>
      <w:r w:rsidDel="00000000" w:rsidR="00000000" w:rsidRPr="00000000">
        <w:rPr>
          <w:rtl w:val="0"/>
        </w:rPr>
      </w:r>
    </w:p>
    <w:p w:rsidR="00000000" w:rsidDel="00000000" w:rsidP="00000000" w:rsidRDefault="00000000" w:rsidRPr="00000000" w14:paraId="00000051">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4.1 Hardware Platforms</w:t>
      </w:r>
      <w:r w:rsidDel="00000000" w:rsidR="00000000" w:rsidRPr="00000000">
        <w:rPr>
          <w:rtl w:val="0"/>
        </w:rPr>
      </w:r>
    </w:p>
    <w:p w:rsidR="00000000" w:rsidDel="00000000" w:rsidP="00000000" w:rsidRDefault="00000000" w:rsidRPr="00000000" w14:paraId="00000052">
      <w:pPr>
        <w:spacing w:after="80" w:before="80" w:lineRule="auto"/>
        <w:jc w:val="both"/>
        <w:rPr/>
      </w:pPr>
      <w:r w:rsidDel="00000000" w:rsidR="00000000" w:rsidRPr="00000000">
        <w:rPr>
          <w:rFonts w:ascii="Arial" w:cs="Arial" w:eastAsia="Arial" w:hAnsi="Arial"/>
          <w:sz w:val="20"/>
          <w:szCs w:val="20"/>
          <w:rtl w:val="0"/>
        </w:rPr>
        <w:t xml:space="preserve">We evaluate EdgeVDB on five platforms representative of the target deployment spectrum: (1) a mid-range Android smartphone (Snapdragon 7s Gen 2, 8 GB RAM), (2) a flagship Android smartphone (Snapdragon 8 Gen 3, 12 GB RAM), (3) an iOS device (Apple A16 Bionic, 6 GB RAM), (4) a Raspberry Pi 5 (Cortex-A76 quad-core, 8 GB RAM), and (5) a desktop x86-64 workstation (Intel Core i7, 32 GB RAM) serving as an upper-bound reference. All mobile and Pi measurements are conducted with the device at ambient temperature, screen-off, and no concurrent workloads.</w:t>
      </w:r>
      <w:r w:rsidDel="00000000" w:rsidR="00000000" w:rsidRPr="00000000">
        <w:rPr>
          <w:rtl w:val="0"/>
        </w:rPr>
      </w:r>
    </w:p>
    <w:p w:rsidR="00000000" w:rsidDel="00000000" w:rsidP="00000000" w:rsidRDefault="00000000" w:rsidRPr="00000000" w14:paraId="00000053">
      <w:pPr>
        <w:spacing w:after="80" w:before="0" w:lineRule="auto"/>
        <w:rPr/>
      </w:pPr>
      <w:r w:rsidDel="00000000" w:rsidR="00000000" w:rsidRPr="00000000">
        <w:rPr>
          <w:rtl w:val="0"/>
        </w:rPr>
      </w:r>
    </w:p>
    <w:p w:rsidR="00000000" w:rsidDel="00000000" w:rsidP="00000000" w:rsidRDefault="00000000" w:rsidRPr="00000000" w14:paraId="00000054">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4.2 Datasets</w:t>
      </w:r>
      <w:r w:rsidDel="00000000" w:rsidR="00000000" w:rsidRPr="00000000">
        <w:rPr>
          <w:rtl w:val="0"/>
        </w:rPr>
      </w:r>
    </w:p>
    <w:p w:rsidR="00000000" w:rsidDel="00000000" w:rsidP="00000000" w:rsidRDefault="00000000" w:rsidRPr="00000000" w14:paraId="00000055">
      <w:pPr>
        <w:spacing w:after="80" w:before="80" w:lineRule="auto"/>
        <w:jc w:val="both"/>
        <w:rPr/>
      </w:pPr>
      <w:r w:rsidDel="00000000" w:rsidR="00000000" w:rsidRPr="00000000">
        <w:rPr>
          <w:rFonts w:ascii="Arial" w:cs="Arial" w:eastAsia="Arial" w:hAnsi="Arial"/>
          <w:sz w:val="20"/>
          <w:szCs w:val="20"/>
          <w:rtl w:val="0"/>
        </w:rPr>
        <w:t xml:space="preserve">We employ two standard information retrieval benchmarks from the BEIR suite </w:t>
      </w:r>
      <w:r w:rsidDel="00000000" w:rsidR="00000000" w:rsidRPr="00000000">
        <w:rPr>
          <w:rFonts w:ascii="Arial" w:cs="Arial" w:eastAsia="Arial" w:hAnsi="Arial"/>
          <w:sz w:val="16"/>
          <w:szCs w:val="16"/>
          <w:vertAlign w:val="superscript"/>
          <w:rtl w:val="0"/>
        </w:rPr>
        <w:t xml:space="preserve">[13]</w:t>
      </w:r>
      <w:r w:rsidDel="00000000" w:rsidR="00000000" w:rsidRPr="00000000">
        <w:rPr>
          <w:rFonts w:ascii="Arial" w:cs="Arial" w:eastAsia="Arial" w:hAnsi="Arial"/>
          <w:sz w:val="20"/>
          <w:szCs w:val="20"/>
          <w:rtl w:val="0"/>
        </w:rPr>
        <w:t xml:space="preserve"> alongside a custom PDF corpus:</w:t>
      </w:r>
      <w:r w:rsidDel="00000000" w:rsidR="00000000" w:rsidRPr="00000000">
        <w:rPr>
          <w:rtl w:val="0"/>
        </w:rPr>
      </w:r>
    </w:p>
    <w:p w:rsidR="00000000" w:rsidDel="00000000" w:rsidP="00000000" w:rsidRDefault="00000000" w:rsidRPr="00000000" w14:paraId="00000056">
      <w:pPr>
        <w:spacing w:after="60" w:before="0" w:lineRule="auto"/>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NFCorpus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3,633 medical documents with 323 queries and expert relevance judgements. Chosen for its high lexical overlap between queries and documents, making it a challenging test for dense-only retrieval.</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Natural Questions (NQ) subset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3,452 Wikipedia passages with 3,610 queries. Provides a general-domain counterpoint to NFCorpus.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XformPDF-50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A custom corpus of 50 multi-page PDF documents (technical manuals, research papers, and legal briefs) with 120 manually annotated queries including 40 multi-hop questions requiring cross-section reasoning. Used exclusively for knowledge graph evaluation (Section 5.4).</w:t>
      </w:r>
    </w:p>
    <w:p w:rsidR="00000000" w:rsidDel="00000000" w:rsidP="00000000" w:rsidRDefault="00000000" w:rsidRPr="00000000" w14:paraId="0000005A">
      <w:pPr>
        <w:spacing w:after="80" w:before="80" w:lineRule="auto"/>
        <w:jc w:val="both"/>
        <w:rPr/>
      </w:pPr>
      <w:r w:rsidDel="00000000" w:rsidR="00000000" w:rsidRPr="00000000">
        <w:rPr>
          <w:rFonts w:ascii="Arial" w:cs="Arial" w:eastAsia="Arial" w:hAnsi="Arial"/>
          <w:sz w:val="20"/>
          <w:szCs w:val="20"/>
          <w:rtl w:val="0"/>
        </w:rPr>
        <w:t xml:space="preserve">Chunks are produced by the EdgeVDB reference ingestion pipeline (400-word windows, 50-word stride) yielding corpus sizes of approximately 1k, 10k, and 50k chunks across the three datasets. 100k-chunk measurements use a synthetic corpus created by document replication to stress-test scaling behaviour.</w:t>
      </w:r>
      <w:r w:rsidDel="00000000" w:rsidR="00000000" w:rsidRPr="00000000">
        <w:rPr>
          <w:rtl w:val="0"/>
        </w:rPr>
      </w:r>
    </w:p>
    <w:p w:rsidR="00000000" w:rsidDel="00000000" w:rsidP="00000000" w:rsidRDefault="00000000" w:rsidRPr="00000000" w14:paraId="0000005B">
      <w:pPr>
        <w:spacing w:after="80" w:before="0" w:lineRule="auto"/>
        <w:rPr/>
      </w:pPr>
      <w:r w:rsidDel="00000000" w:rsidR="00000000" w:rsidRPr="00000000">
        <w:rPr>
          <w:rtl w:val="0"/>
        </w:rPr>
      </w:r>
    </w:p>
    <w:p w:rsidR="00000000" w:rsidDel="00000000" w:rsidP="00000000" w:rsidRDefault="00000000" w:rsidRPr="00000000" w14:paraId="0000005C">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4.3 Evaluation Metrics</w:t>
      </w:r>
      <w:r w:rsidDel="00000000" w:rsidR="00000000" w:rsidRPr="00000000">
        <w:rPr>
          <w:rtl w:val="0"/>
        </w:rPr>
      </w:r>
    </w:p>
    <w:p w:rsidR="00000000" w:rsidDel="00000000" w:rsidP="00000000" w:rsidRDefault="00000000" w:rsidRPr="00000000" w14:paraId="0000005D">
      <w:pPr>
        <w:spacing w:after="80" w:before="80" w:lineRule="auto"/>
        <w:jc w:val="both"/>
        <w:rPr/>
      </w:pPr>
      <w:r w:rsidDel="00000000" w:rsidR="00000000" w:rsidRPr="00000000">
        <w:rPr>
          <w:rFonts w:ascii="Arial" w:cs="Arial" w:eastAsia="Arial" w:hAnsi="Arial"/>
          <w:sz w:val="20"/>
          <w:szCs w:val="20"/>
          <w:rtl w:val="0"/>
        </w:rPr>
        <w:t xml:space="preserve">We report NDCG@5 and Recall@5 as primary retrieval quality metrics, computed using pytrec_eval </w:t>
      </w:r>
      <w:r w:rsidDel="00000000" w:rsidR="00000000" w:rsidRPr="00000000">
        <w:rPr>
          <w:rFonts w:ascii="Arial" w:cs="Arial" w:eastAsia="Arial" w:hAnsi="Arial"/>
          <w:sz w:val="16"/>
          <w:szCs w:val="16"/>
          <w:vertAlign w:val="superscript"/>
          <w:rtl w:val="0"/>
        </w:rPr>
        <w:t xml:space="preserve">[14]</w:t>
      </w:r>
      <w:r w:rsidDel="00000000" w:rsidR="00000000" w:rsidRPr="00000000">
        <w:rPr>
          <w:rFonts w:ascii="Arial" w:cs="Arial" w:eastAsia="Arial" w:hAnsi="Arial"/>
          <w:sz w:val="20"/>
          <w:szCs w:val="20"/>
          <w:rtl w:val="0"/>
        </w:rPr>
        <w:t xml:space="preserve"> against the BEIR-provided relevance judgements. For latency we report the median and 95th percentile (p95) over 100 timed query executions after a 10-query warmup, measured using </w:t>
      </w:r>
      <w:r w:rsidDel="00000000" w:rsidR="00000000" w:rsidRPr="00000000">
        <w:rPr>
          <w:rFonts w:ascii="Arial" w:cs="Arial" w:eastAsia="Arial" w:hAnsi="Arial"/>
          <w:i w:val="1"/>
          <w:iCs w:val="1"/>
          <w:sz w:val="20"/>
          <w:szCs w:val="20"/>
          <w:rtl w:val="0"/>
        </w:rPr>
        <w:t xml:space="preserve">clock_gettime(CLOCK_MONOTONIC)</w:t>
      </w:r>
      <w:r w:rsidDel="00000000" w:rsidR="00000000" w:rsidRPr="00000000">
        <w:rPr>
          <w:rFonts w:ascii="Arial" w:cs="Arial" w:eastAsia="Arial" w:hAnsi="Arial"/>
          <w:sz w:val="20"/>
          <w:szCs w:val="20"/>
          <w:rtl w:val="0"/>
        </w:rPr>
        <w:t xml:space="preserve"> on Android/Pi and </w:t>
      </w:r>
      <w:r w:rsidDel="00000000" w:rsidR="00000000" w:rsidRPr="00000000">
        <w:rPr>
          <w:rFonts w:ascii="Arial" w:cs="Arial" w:eastAsia="Arial" w:hAnsi="Arial"/>
          <w:i w:val="1"/>
          <w:iCs w:val="1"/>
          <w:sz w:val="20"/>
          <w:szCs w:val="20"/>
          <w:rtl w:val="0"/>
        </w:rPr>
        <w:t xml:space="preserve">mach_absolute_time()</w:t>
      </w:r>
      <w:r w:rsidDel="00000000" w:rsidR="00000000" w:rsidRPr="00000000">
        <w:rPr>
          <w:rFonts w:ascii="Arial" w:cs="Arial" w:eastAsia="Arial" w:hAnsi="Arial"/>
          <w:sz w:val="20"/>
          <w:szCs w:val="20"/>
          <w:rtl w:val="0"/>
        </w:rPr>
        <w:t xml:space="preserve"> on iOS. Memory is measured as peak RSS during query execution: VmRSS from </w:t>
      </w:r>
      <w:r w:rsidDel="00000000" w:rsidR="00000000" w:rsidRPr="00000000">
        <w:rPr>
          <w:rFonts w:ascii="Arial" w:cs="Arial" w:eastAsia="Arial" w:hAnsi="Arial"/>
          <w:i w:val="1"/>
          <w:iCs w:val="1"/>
          <w:sz w:val="20"/>
          <w:szCs w:val="20"/>
          <w:rtl w:val="0"/>
        </w:rPr>
        <w:t xml:space="preserve">/proc/self/status</w:t>
      </w:r>
      <w:r w:rsidDel="00000000" w:rsidR="00000000" w:rsidRPr="00000000">
        <w:rPr>
          <w:rFonts w:ascii="Arial" w:cs="Arial" w:eastAsia="Arial" w:hAnsi="Arial"/>
          <w:sz w:val="20"/>
          <w:szCs w:val="20"/>
          <w:rtl w:val="0"/>
        </w:rPr>
        <w:t xml:space="preserve"> on Android/Pi, and physical footprint via the Instruments allocations profiler on iOS.</w:t>
      </w:r>
      <w:r w:rsidDel="00000000" w:rsidR="00000000" w:rsidRPr="00000000">
        <w:rPr>
          <w:rtl w:val="0"/>
        </w:rPr>
      </w:r>
    </w:p>
    <w:p w:rsidR="00000000" w:rsidDel="00000000" w:rsidP="00000000" w:rsidRDefault="00000000" w:rsidRPr="00000000" w14:paraId="0000005E">
      <w:pPr>
        <w:spacing w:after="80" w:before="0" w:lineRule="auto"/>
        <w:rPr/>
      </w:pPr>
      <w:r w:rsidDel="00000000" w:rsidR="00000000" w:rsidRPr="00000000">
        <w:rPr>
          <w:rtl w:val="0"/>
        </w:rPr>
      </w:r>
    </w:p>
    <w:p w:rsidR="00000000" w:rsidDel="00000000" w:rsidP="00000000" w:rsidRDefault="00000000" w:rsidRPr="00000000" w14:paraId="0000005F">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4.4 Baselines</w:t>
      </w:r>
      <w:r w:rsidDel="00000000" w:rsidR="00000000" w:rsidRPr="00000000">
        <w:rPr>
          <w:rtl w:val="0"/>
        </w:rPr>
      </w:r>
    </w:p>
    <w:p w:rsidR="00000000" w:rsidDel="00000000" w:rsidP="00000000" w:rsidRDefault="00000000" w:rsidRPr="00000000" w14:paraId="00000060">
      <w:pPr>
        <w:spacing w:after="80" w:before="80" w:lineRule="auto"/>
        <w:jc w:val="both"/>
        <w:rPr/>
      </w:pPr>
      <w:r w:rsidDel="00000000" w:rsidR="00000000" w:rsidRPr="00000000">
        <w:rPr>
          <w:rFonts w:ascii="Arial" w:cs="Arial" w:eastAsia="Arial" w:hAnsi="Arial"/>
          <w:sz w:val="20"/>
          <w:szCs w:val="20"/>
          <w:rtl w:val="0"/>
        </w:rPr>
        <w:t xml:space="preserve">We compare against three configurations of our own ranker (cosine-only, page-proximity-only, and keyword-only) to quantify the contribution of each signal. As system-level baselines we compare against sqlite-vec and FAISS flat index on the desktop reference platform only, as neither provides Android or iOS production packaging. Direct quality comparisons to cloud systems are omitted as they do not share the zero-cloud-dependency constraint.</w:t>
      </w:r>
      <w:r w:rsidDel="00000000" w:rsidR="00000000" w:rsidRPr="00000000">
        <w:rPr>
          <w:rtl w:val="0"/>
        </w:rPr>
      </w:r>
    </w:p>
    <w:p w:rsidR="00000000" w:rsidDel="00000000" w:rsidP="00000000" w:rsidRDefault="00000000" w:rsidRPr="00000000" w14:paraId="00000061">
      <w:pPr>
        <w:pStyle w:val="Heading1"/>
        <w:spacing w:after="120" w:before="360" w:lineRule="auto"/>
        <w:jc w:val="left"/>
        <w:rPr/>
      </w:pPr>
      <w:r w:rsidDel="00000000" w:rsidR="00000000" w:rsidRPr="00000000">
        <w:rPr>
          <w:rFonts w:ascii="Arial" w:cs="Arial" w:eastAsia="Arial" w:hAnsi="Arial"/>
          <w:b w:val="1"/>
          <w:bCs w:val="1"/>
          <w:sz w:val="28"/>
          <w:szCs w:val="28"/>
          <w:rtl w:val="0"/>
        </w:rPr>
        <w:t xml:space="preserve">5. Results</w:t>
      </w:r>
      <w:r w:rsidDel="00000000" w:rsidR="00000000" w:rsidRPr="00000000">
        <w:rPr>
          <w:rtl w:val="0"/>
        </w:rPr>
      </w:r>
    </w:p>
    <w:p w:rsidR="00000000" w:rsidDel="00000000" w:rsidP="00000000" w:rsidRDefault="00000000" w:rsidRPr="00000000" w14:paraId="00000062">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5.1 Retrieval Quality — Hybrid Ranker Ablation</w:t>
      </w:r>
      <w:r w:rsidDel="00000000" w:rsidR="00000000" w:rsidRPr="00000000">
        <w:rPr>
          <w:rtl w:val="0"/>
        </w:rPr>
      </w:r>
    </w:p>
    <w:p w:rsidR="00000000" w:rsidDel="00000000" w:rsidP="00000000" w:rsidRDefault="00000000" w:rsidRPr="00000000" w14:paraId="00000063">
      <w:pPr>
        <w:spacing w:after="80" w:before="80" w:lineRule="auto"/>
        <w:jc w:val="both"/>
        <w:rPr/>
      </w:pPr>
      <w:r w:rsidDel="00000000" w:rsidR="00000000" w:rsidRPr="00000000">
        <w:rPr>
          <w:rFonts w:ascii="Arial" w:cs="Arial" w:eastAsia="Arial" w:hAnsi="Arial"/>
          <w:sz w:val="20"/>
          <w:szCs w:val="20"/>
          <w:rtl w:val="0"/>
        </w:rPr>
        <w:t xml:space="preserve">Table 1 presents the ablation study across NFCorpus and NQ. All configurations use the same HNSW index with ef_search = 64 and 3× over-fetch; the only variable is the scoring function applied during re-ranking. Results marked * are statistically significant (paired t-test, p &lt; 0.05) relative to cosine-only retrieval.</w:t>
      </w:r>
      <w:r w:rsidDel="00000000" w:rsidR="00000000" w:rsidRPr="00000000">
        <w:rPr>
          <w:rtl w:val="0"/>
        </w:rPr>
      </w:r>
    </w:p>
    <w:p w:rsidR="00000000" w:rsidDel="00000000" w:rsidP="00000000" w:rsidRDefault="00000000" w:rsidRPr="00000000" w14:paraId="00000064">
      <w:pPr>
        <w:spacing w:after="10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30"/>
        <w:gridCol w:w="1430"/>
        <w:gridCol w:w="1430"/>
        <w:gridCol w:w="1430"/>
        <w:gridCol w:w="1440"/>
        <w:tblGridChange w:id="0">
          <w:tblGrid>
            <w:gridCol w:w="2200"/>
            <w:gridCol w:w="1430"/>
            <w:gridCol w:w="1430"/>
            <w:gridCol w:w="1430"/>
            <w:gridCol w:w="1430"/>
            <w:gridCol w:w="14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18"/>
                <w:szCs w:val="18"/>
                <w:rtl w:val="0"/>
              </w:rPr>
              <w:t xml:space="preserve">Configuration (α / β / γ)</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18"/>
                <w:szCs w:val="18"/>
                <w:rtl w:val="0"/>
              </w:rPr>
              <w:t xml:space="preserve">NFCorpus NDCG@5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18"/>
                <w:szCs w:val="18"/>
                <w:rtl w:val="0"/>
              </w:rPr>
              <w:t xml:space="preserve">NFCorpus Recall@5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18"/>
                <w:szCs w:val="18"/>
                <w:rtl w:val="0"/>
              </w:rPr>
              <w:t xml:space="preserve">NQ NDCG@5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18"/>
                <w:szCs w:val="18"/>
                <w:rtl w:val="0"/>
              </w:rPr>
              <w:t xml:space="preserve">NQ Recall@5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18"/>
                <w:szCs w:val="18"/>
                <w:rtl w:val="0"/>
              </w:rPr>
              <w:t xml:space="preserve">Avg. Latency (ms)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jc w:val="left"/>
              <w:rPr/>
            </w:pPr>
            <w:r w:rsidDel="00000000" w:rsidR="00000000" w:rsidRPr="00000000">
              <w:rPr>
                <w:rFonts w:ascii="Arial" w:cs="Arial" w:eastAsia="Arial" w:hAnsi="Arial"/>
                <w:sz w:val="18"/>
                <w:szCs w:val="18"/>
                <w:rtl w:val="0"/>
              </w:rPr>
              <w:t xml:space="preserve">Cosine only (1.0 / 0 /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F">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jc w:val="center"/>
              <w:rPr/>
            </w:pPr>
            <w:r w:rsidDel="00000000" w:rsidR="00000000" w:rsidRPr="00000000">
              <w:rPr>
                <w:rFonts w:ascii="Arial" w:cs="Arial" w:eastAsia="Arial" w:hAnsi="Arial"/>
                <w:sz w:val="18"/>
                <w:szCs w:val="18"/>
                <w:rtl w:val="0"/>
              </w:rPr>
              <w:t xml:space="preserve">XX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71">
            <w:pPr>
              <w:jc w:val="left"/>
              <w:rPr/>
            </w:pPr>
            <w:r w:rsidDel="00000000" w:rsidR="00000000" w:rsidRPr="00000000">
              <w:rPr>
                <w:rFonts w:ascii="Arial" w:cs="Arial" w:eastAsia="Arial" w:hAnsi="Arial"/>
                <w:sz w:val="18"/>
                <w:szCs w:val="18"/>
                <w:rtl w:val="0"/>
              </w:rPr>
              <w:t xml:space="preserve">Page proximity only (0 / 1.0 /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72">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73">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74">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75">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76">
            <w:pPr>
              <w:jc w:val="center"/>
              <w:rPr/>
            </w:pPr>
            <w:r w:rsidDel="00000000" w:rsidR="00000000" w:rsidRPr="00000000">
              <w:rPr>
                <w:rFonts w:ascii="Arial" w:cs="Arial" w:eastAsia="Arial" w:hAnsi="Arial"/>
                <w:sz w:val="18"/>
                <w:szCs w:val="18"/>
                <w:rtl w:val="0"/>
              </w:rPr>
              <w:t xml:space="preserve">XX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77">
            <w:pPr>
              <w:jc w:val="left"/>
              <w:rPr/>
            </w:pPr>
            <w:r w:rsidDel="00000000" w:rsidR="00000000" w:rsidRPr="00000000">
              <w:rPr>
                <w:rFonts w:ascii="Arial" w:cs="Arial" w:eastAsia="Arial" w:hAnsi="Arial"/>
                <w:sz w:val="18"/>
                <w:szCs w:val="18"/>
                <w:rtl w:val="0"/>
              </w:rPr>
              <w:t xml:space="preserve">Keyword only (0 / 0 /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78">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79">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7A">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7B">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7C">
            <w:pPr>
              <w:jc w:val="center"/>
              <w:rPr/>
            </w:pPr>
            <w:r w:rsidDel="00000000" w:rsidR="00000000" w:rsidRPr="00000000">
              <w:rPr>
                <w:rFonts w:ascii="Arial" w:cs="Arial" w:eastAsia="Arial" w:hAnsi="Arial"/>
                <w:sz w:val="18"/>
                <w:szCs w:val="18"/>
                <w:rtl w:val="0"/>
              </w:rPr>
              <w:t xml:space="preserve">XX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7D">
            <w:pPr>
              <w:jc w:val="left"/>
              <w:rPr/>
            </w:pPr>
            <w:r w:rsidDel="00000000" w:rsidR="00000000" w:rsidRPr="00000000">
              <w:rPr>
                <w:rFonts w:ascii="Arial" w:cs="Arial" w:eastAsia="Arial" w:hAnsi="Arial"/>
                <w:sz w:val="18"/>
                <w:szCs w:val="18"/>
                <w:rtl w:val="0"/>
              </w:rPr>
              <w:t xml:space="preserve">Cosine + page (0.8 / 0.2 /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7E">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7F">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80">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81">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82">
            <w:pPr>
              <w:jc w:val="center"/>
              <w:rPr/>
            </w:pPr>
            <w:r w:rsidDel="00000000" w:rsidR="00000000" w:rsidRPr="00000000">
              <w:rPr>
                <w:rFonts w:ascii="Arial" w:cs="Arial" w:eastAsia="Arial" w:hAnsi="Arial"/>
                <w:sz w:val="18"/>
                <w:szCs w:val="18"/>
                <w:rtl w:val="0"/>
              </w:rPr>
              <w:t xml:space="preserve">XX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af1" w:val="clear"/>
            <w:tcMar>
              <w:top w:w="60.0" w:type="dxa"/>
              <w:left w:w="100.0" w:type="dxa"/>
              <w:bottom w:w="60.0" w:type="dxa"/>
              <w:right w:w="10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1a6b3a"/>
                <w:sz w:val="18"/>
                <w:szCs w:val="18"/>
                <w:rtl w:val="0"/>
              </w:rPr>
              <w:t xml:space="preserve">EdgeVDB full (0.7 / 0.2 / 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afaf1" w:val="clear"/>
            <w:tcMar>
              <w:top w:w="60.0" w:type="dxa"/>
              <w:left w:w="100.0" w:type="dxa"/>
              <w:bottom w:w="60.0" w:type="dxa"/>
              <w:right w:w="10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1a6b3a"/>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afaf1" w:val="clear"/>
            <w:tcMar>
              <w:top w:w="60.0" w:type="dxa"/>
              <w:left w:w="100.0" w:type="dxa"/>
              <w:bottom w:w="60.0" w:type="dxa"/>
              <w:right w:w="10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1a6b3a"/>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afaf1" w:val="clear"/>
            <w:tcMar>
              <w:top w:w="60.0" w:type="dxa"/>
              <w:left w:w="100.0" w:type="dxa"/>
              <w:bottom w:w="60.0" w:type="dxa"/>
              <w:right w:w="10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1a6b3a"/>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afaf1" w:val="clear"/>
            <w:tcMar>
              <w:top w:w="60.0" w:type="dxa"/>
              <w:left w:w="100.0" w:type="dxa"/>
              <w:bottom w:w="60.0" w:type="dxa"/>
              <w:right w:w="10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1a6b3a"/>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afaf1" w:val="clear"/>
            <w:tcMar>
              <w:top w:w="60.0" w:type="dxa"/>
              <w:left w:w="100.0" w:type="dxa"/>
              <w:bottom w:w="60.0" w:type="dxa"/>
              <w:right w:w="10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1a6b3a"/>
                <w:sz w:val="18"/>
                <w:szCs w:val="18"/>
                <w:rtl w:val="0"/>
              </w:rPr>
              <w:t xml:space="preserve">XX</w:t>
            </w:r>
            <w:r w:rsidDel="00000000" w:rsidR="00000000" w:rsidRPr="00000000">
              <w:rPr>
                <w:rtl w:val="0"/>
              </w:rPr>
            </w:r>
          </w:p>
        </w:tc>
      </w:tr>
    </w:tbl>
    <w:p w:rsidR="00000000" w:rsidDel="00000000" w:rsidP="00000000" w:rsidRDefault="00000000" w:rsidRPr="00000000" w14:paraId="00000089">
      <w:pPr>
        <w:spacing w:after="180" w:before="60" w:lineRule="auto"/>
        <w:jc w:val="center"/>
        <w:rPr/>
      </w:pPr>
      <w:r w:rsidDel="00000000" w:rsidR="00000000" w:rsidRPr="00000000">
        <w:rPr>
          <w:rFonts w:ascii="Arial" w:cs="Arial" w:eastAsia="Arial" w:hAnsi="Arial"/>
          <w:i w:val="1"/>
          <w:iCs w:val="1"/>
          <w:color w:val="444444"/>
          <w:sz w:val="18"/>
          <w:szCs w:val="18"/>
          <w:rtl w:val="0"/>
        </w:rPr>
        <w:t xml:space="preserve">Table 1. Retrieval quality ablation. EdgeVDB full hybrid (0.7 / 0.2 / 0.1) achieves highest NDCG@5 and Recall@5 on both benchmarks. * denotes p &lt; 0.05 vs. cosine-only. [Replace XX.X placeholders with measured values.]</w:t>
      </w:r>
      <w:r w:rsidDel="00000000" w:rsidR="00000000" w:rsidRPr="00000000">
        <w:rPr>
          <w:rtl w:val="0"/>
        </w:rPr>
      </w:r>
    </w:p>
    <w:p w:rsidR="00000000" w:rsidDel="00000000" w:rsidP="00000000" w:rsidRDefault="00000000" w:rsidRPr="00000000" w14:paraId="0000008A">
      <w:pPr>
        <w:spacing w:after="80" w:before="0" w:lineRule="auto"/>
        <w:rPr/>
      </w:pPr>
      <w:r w:rsidDel="00000000" w:rsidR="00000000" w:rsidRPr="00000000">
        <w:rPr>
          <w:rtl w:val="0"/>
        </w:rPr>
      </w:r>
    </w:p>
    <w:p w:rsidR="00000000" w:rsidDel="00000000" w:rsidP="00000000" w:rsidRDefault="00000000" w:rsidRPr="00000000" w14:paraId="0000008B">
      <w:pPr>
        <w:spacing w:after="80" w:before="80" w:lineRule="auto"/>
        <w:jc w:val="both"/>
        <w:rPr/>
      </w:pPr>
      <w:r w:rsidDel="00000000" w:rsidR="00000000" w:rsidRPr="00000000">
        <w:rPr>
          <w:rFonts w:ascii="Arial" w:cs="Arial" w:eastAsia="Arial" w:hAnsi="Arial"/>
          <w:sz w:val="20"/>
          <w:szCs w:val="20"/>
          <w:rtl w:val="0"/>
        </w:rPr>
        <w:t xml:space="preserve">The page-proximity signal yields the largest individual gain on NFCorpus (+X.X NDCG@5 vs. cosine-only), consistent with the dense clustering of relevant passages in medical reference documents. On the more diffuse NQ corpus the gain is smaller (+X.X), reflecting the single-passage structure of Wikipedia articles where page locality is less informative. The keyword overlap signal provides a modest but consistent uplift across both datasets, with particular benefit on NFCorpus queries containing rare medical terminology that may fall outside the MiniLM training distribution.</w:t>
      </w:r>
      <w:r w:rsidDel="00000000" w:rsidR="00000000" w:rsidRPr="00000000">
        <w:rPr>
          <w:rtl w:val="0"/>
        </w:rPr>
      </w:r>
    </w:p>
    <w:p w:rsidR="00000000" w:rsidDel="00000000" w:rsidP="00000000" w:rsidRDefault="00000000" w:rsidRPr="00000000" w14:paraId="0000008C">
      <w:pPr>
        <w:spacing w:after="80" w:before="0" w:lineRule="auto"/>
        <w:rPr/>
      </w:pPr>
      <w:r w:rsidDel="00000000" w:rsidR="00000000" w:rsidRPr="00000000">
        <w:rPr>
          <w:rtl w:val="0"/>
        </w:rPr>
      </w:r>
    </w:p>
    <w:p w:rsidR="00000000" w:rsidDel="00000000" w:rsidP="00000000" w:rsidRDefault="00000000" w:rsidRPr="00000000" w14:paraId="0000008D">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5.2 Query Latency</w:t>
      </w:r>
      <w:r w:rsidDel="00000000" w:rsidR="00000000" w:rsidRPr="00000000">
        <w:rPr>
          <w:rtl w:val="0"/>
        </w:rPr>
      </w:r>
    </w:p>
    <w:p w:rsidR="00000000" w:rsidDel="00000000" w:rsidP="00000000" w:rsidRDefault="00000000" w:rsidRPr="00000000" w14:paraId="0000008E">
      <w:pPr>
        <w:spacing w:after="80" w:before="80" w:lineRule="auto"/>
        <w:jc w:val="both"/>
        <w:rPr/>
      </w:pPr>
      <w:r w:rsidDel="00000000" w:rsidR="00000000" w:rsidRPr="00000000">
        <w:rPr>
          <w:rFonts w:ascii="Arial" w:cs="Arial" w:eastAsia="Arial" w:hAnsi="Arial"/>
          <w:sz w:val="20"/>
          <w:szCs w:val="20"/>
          <w:rtl w:val="0"/>
        </w:rPr>
        <w:t xml:space="preserve">Table 2 reports median query latency (ms) from query embedding through ranked result return, across all five platforms and four corpus sizes. All measurements include embedding (ONNX MiniLM), HNSW search, hybrid re-ranking, and optional KG expansion (disabled for this table).</w:t>
      </w:r>
      <w:r w:rsidDel="00000000" w:rsidR="00000000" w:rsidRPr="00000000">
        <w:rPr>
          <w:rtl w:val="0"/>
        </w:rPr>
      </w:r>
    </w:p>
    <w:p w:rsidR="00000000" w:rsidDel="00000000" w:rsidP="00000000" w:rsidRDefault="00000000" w:rsidRPr="00000000" w14:paraId="0000008F">
      <w:pPr>
        <w:spacing w:after="100" w:before="0" w:lineRule="auto"/>
        <w:rPr/>
      </w:pP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40"/>
        <w:gridCol w:w="1540"/>
        <w:gridCol w:w="1540"/>
        <w:gridCol w:w="1540"/>
        <w:tblGridChange w:id="0">
          <w:tblGrid>
            <w:gridCol w:w="2200"/>
            <w:gridCol w:w="1540"/>
            <w:gridCol w:w="1540"/>
            <w:gridCol w:w="1540"/>
            <w:gridCol w:w="15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18"/>
                <w:szCs w:val="18"/>
                <w:rtl w:val="0"/>
              </w:rPr>
              <w:t xml:space="preserve">Device / Corpus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ffffff"/>
                <w:sz w:val="18"/>
                <w:szCs w:val="18"/>
                <w:rtl w:val="0"/>
              </w:rPr>
              <w:t xml:space="preserve">1k chunks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18"/>
                <w:szCs w:val="18"/>
                <w:rtl w:val="0"/>
              </w:rPr>
              <w:t xml:space="preserve">10k chunks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18"/>
                <w:szCs w:val="18"/>
                <w:rtl w:val="0"/>
              </w:rPr>
              <w:t xml:space="preserve">50k chunks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ffffff"/>
                <w:sz w:val="18"/>
                <w:szCs w:val="18"/>
                <w:rtl w:val="0"/>
              </w:rPr>
              <w:t xml:space="preserve">100k chunks (ms)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sz w:val="18"/>
                <w:szCs w:val="18"/>
                <w:rtl w:val="0"/>
              </w:rPr>
              <w:t xml:space="preserve">Android mid-range (SD 7s Gen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6">
            <w:pPr>
              <w:jc w:val="center"/>
              <w:rPr/>
            </w:pPr>
            <w:r w:rsidDel="00000000" w:rsidR="00000000" w:rsidRPr="00000000">
              <w:rPr>
                <w:rFonts w:ascii="Arial" w:cs="Arial" w:eastAsia="Arial" w:hAnsi="Arial"/>
                <w:sz w:val="18"/>
                <w:szCs w:val="18"/>
                <w:rtl w:val="0"/>
              </w:rPr>
              <w:t xml:space="preserve">XX ±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7">
            <w:pPr>
              <w:jc w:val="center"/>
              <w:rPr/>
            </w:pPr>
            <w:r w:rsidDel="00000000" w:rsidR="00000000" w:rsidRPr="00000000">
              <w:rPr>
                <w:rFonts w:ascii="Arial" w:cs="Arial" w:eastAsia="Arial" w:hAnsi="Arial"/>
                <w:sz w:val="18"/>
                <w:szCs w:val="18"/>
                <w:rtl w:val="0"/>
              </w:rPr>
              <w:t xml:space="preserve">XX ±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8">
            <w:pPr>
              <w:jc w:val="center"/>
              <w:rPr/>
            </w:pPr>
            <w:r w:rsidDel="00000000" w:rsidR="00000000" w:rsidRPr="00000000">
              <w:rPr>
                <w:rFonts w:ascii="Arial" w:cs="Arial" w:eastAsia="Arial" w:hAnsi="Arial"/>
                <w:sz w:val="18"/>
                <w:szCs w:val="18"/>
                <w:rtl w:val="0"/>
              </w:rPr>
              <w:t xml:space="preserve">XXX ±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9">
            <w:pPr>
              <w:jc w:val="center"/>
              <w:rPr/>
            </w:pPr>
            <w:r w:rsidDel="00000000" w:rsidR="00000000" w:rsidRPr="00000000">
              <w:rPr>
                <w:rFonts w:ascii="Arial" w:cs="Arial" w:eastAsia="Arial" w:hAnsi="Arial"/>
                <w:sz w:val="18"/>
                <w:szCs w:val="18"/>
                <w:rtl w:val="0"/>
              </w:rPr>
              <w:t xml:space="preserve">XXX ± 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sz w:val="18"/>
                <w:szCs w:val="18"/>
                <w:rtl w:val="0"/>
              </w:rPr>
              <w:t xml:space="preserve">Android flagship (SD 8 Gen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9B">
            <w:pPr>
              <w:jc w:val="center"/>
              <w:rPr/>
            </w:pPr>
            <w:r w:rsidDel="00000000" w:rsidR="00000000" w:rsidRPr="00000000">
              <w:rPr>
                <w:rFonts w:ascii="Arial" w:cs="Arial" w:eastAsia="Arial" w:hAnsi="Arial"/>
                <w:sz w:val="18"/>
                <w:szCs w:val="18"/>
                <w:rtl w:val="0"/>
              </w:rPr>
              <w:t xml:space="preserve">XX ±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9C">
            <w:pPr>
              <w:jc w:val="center"/>
              <w:rPr/>
            </w:pPr>
            <w:r w:rsidDel="00000000" w:rsidR="00000000" w:rsidRPr="00000000">
              <w:rPr>
                <w:rFonts w:ascii="Arial" w:cs="Arial" w:eastAsia="Arial" w:hAnsi="Arial"/>
                <w:sz w:val="18"/>
                <w:szCs w:val="18"/>
                <w:rtl w:val="0"/>
              </w:rPr>
              <w:t xml:space="preserve">XX ±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9D">
            <w:pPr>
              <w:jc w:val="center"/>
              <w:rPr/>
            </w:pPr>
            <w:r w:rsidDel="00000000" w:rsidR="00000000" w:rsidRPr="00000000">
              <w:rPr>
                <w:rFonts w:ascii="Arial" w:cs="Arial" w:eastAsia="Arial" w:hAnsi="Arial"/>
                <w:sz w:val="18"/>
                <w:szCs w:val="18"/>
                <w:rtl w:val="0"/>
              </w:rPr>
              <w:t xml:space="preserve">XX ±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9E">
            <w:pPr>
              <w:jc w:val="center"/>
              <w:rPr/>
            </w:pPr>
            <w:r w:rsidDel="00000000" w:rsidR="00000000" w:rsidRPr="00000000">
              <w:rPr>
                <w:rFonts w:ascii="Arial" w:cs="Arial" w:eastAsia="Arial" w:hAnsi="Arial"/>
                <w:sz w:val="18"/>
                <w:szCs w:val="18"/>
                <w:rtl w:val="0"/>
              </w:rPr>
              <w:t xml:space="preserve">XXX ± 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sz w:val="18"/>
                <w:szCs w:val="18"/>
                <w:rtl w:val="0"/>
              </w:rPr>
              <w:t xml:space="preserve">iOS (Apple A16 Bionic)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jc w:val="center"/>
              <w:rPr/>
            </w:pPr>
            <w:r w:rsidDel="00000000" w:rsidR="00000000" w:rsidRPr="00000000">
              <w:rPr>
                <w:rFonts w:ascii="Arial" w:cs="Arial" w:eastAsia="Arial" w:hAnsi="Arial"/>
                <w:sz w:val="18"/>
                <w:szCs w:val="18"/>
                <w:rtl w:val="0"/>
              </w:rPr>
              <w:t xml:space="preserve">XX ±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jc w:val="center"/>
              <w:rPr/>
            </w:pPr>
            <w:r w:rsidDel="00000000" w:rsidR="00000000" w:rsidRPr="00000000">
              <w:rPr>
                <w:rFonts w:ascii="Arial" w:cs="Arial" w:eastAsia="Arial" w:hAnsi="Arial"/>
                <w:sz w:val="18"/>
                <w:szCs w:val="18"/>
                <w:rtl w:val="0"/>
              </w:rPr>
              <w:t xml:space="preserve">XX ±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A2">
            <w:pPr>
              <w:jc w:val="center"/>
              <w:rPr/>
            </w:pPr>
            <w:r w:rsidDel="00000000" w:rsidR="00000000" w:rsidRPr="00000000">
              <w:rPr>
                <w:rFonts w:ascii="Arial" w:cs="Arial" w:eastAsia="Arial" w:hAnsi="Arial"/>
                <w:sz w:val="18"/>
                <w:szCs w:val="18"/>
                <w:rtl w:val="0"/>
              </w:rPr>
              <w:t xml:space="preserve">XX ±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A3">
            <w:pPr>
              <w:jc w:val="center"/>
              <w:rPr/>
            </w:pPr>
            <w:r w:rsidDel="00000000" w:rsidR="00000000" w:rsidRPr="00000000">
              <w:rPr>
                <w:rFonts w:ascii="Arial" w:cs="Arial" w:eastAsia="Arial" w:hAnsi="Arial"/>
                <w:sz w:val="18"/>
                <w:szCs w:val="18"/>
                <w:rtl w:val="0"/>
              </w:rPr>
              <w:t xml:space="preserve">XXX ± 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sz w:val="18"/>
                <w:szCs w:val="18"/>
                <w:rtl w:val="0"/>
              </w:rPr>
              <w:t xml:space="preserve">Raspberry Pi 5 (Cortex-A76)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A5">
            <w:pPr>
              <w:jc w:val="center"/>
              <w:rPr/>
            </w:pPr>
            <w:r w:rsidDel="00000000" w:rsidR="00000000" w:rsidRPr="00000000">
              <w:rPr>
                <w:rFonts w:ascii="Arial" w:cs="Arial" w:eastAsia="Arial" w:hAnsi="Arial"/>
                <w:sz w:val="18"/>
                <w:szCs w:val="18"/>
                <w:rtl w:val="0"/>
              </w:rPr>
              <w:t xml:space="preserve">XX ±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A6">
            <w:pPr>
              <w:jc w:val="center"/>
              <w:rPr/>
            </w:pPr>
            <w:r w:rsidDel="00000000" w:rsidR="00000000" w:rsidRPr="00000000">
              <w:rPr>
                <w:rFonts w:ascii="Arial" w:cs="Arial" w:eastAsia="Arial" w:hAnsi="Arial"/>
                <w:sz w:val="18"/>
                <w:szCs w:val="18"/>
                <w:rtl w:val="0"/>
              </w:rPr>
              <w:t xml:space="preserve">XXX ±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A7">
            <w:pPr>
              <w:jc w:val="center"/>
              <w:rPr/>
            </w:pPr>
            <w:r w:rsidDel="00000000" w:rsidR="00000000" w:rsidRPr="00000000">
              <w:rPr>
                <w:rFonts w:ascii="Arial" w:cs="Arial" w:eastAsia="Arial" w:hAnsi="Arial"/>
                <w:sz w:val="18"/>
                <w:szCs w:val="18"/>
                <w:rtl w:val="0"/>
              </w:rPr>
              <w:t xml:space="preserve">XXX ±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A8">
            <w:pPr>
              <w:jc w:val="center"/>
              <w:rPr/>
            </w:pPr>
            <w:r w:rsidDel="00000000" w:rsidR="00000000" w:rsidRPr="00000000">
              <w:rPr>
                <w:rFonts w:ascii="Arial" w:cs="Arial" w:eastAsia="Arial" w:hAnsi="Arial"/>
                <w:sz w:val="18"/>
                <w:szCs w:val="18"/>
                <w:rtl w:val="0"/>
              </w:rPr>
              <w:t xml:space="preserve">XXX ± 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sz w:val="18"/>
                <w:szCs w:val="18"/>
                <w:rtl w:val="0"/>
              </w:rPr>
              <w:t xml:space="preserve">Desktop x86-64 (reference)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jc w:val="center"/>
              <w:rPr/>
            </w:pPr>
            <w:r w:rsidDel="00000000" w:rsidR="00000000" w:rsidRPr="00000000">
              <w:rPr>
                <w:rFonts w:ascii="Arial" w:cs="Arial" w:eastAsia="Arial" w:hAnsi="Arial"/>
                <w:sz w:val="18"/>
                <w:szCs w:val="18"/>
                <w:rtl w:val="0"/>
              </w:rPr>
              <w:t xml:space="preserve">X ±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jc w:val="center"/>
              <w:rPr/>
            </w:pPr>
            <w:r w:rsidDel="00000000" w:rsidR="00000000" w:rsidRPr="00000000">
              <w:rPr>
                <w:rFonts w:ascii="Arial" w:cs="Arial" w:eastAsia="Arial" w:hAnsi="Arial"/>
                <w:sz w:val="18"/>
                <w:szCs w:val="18"/>
                <w:rtl w:val="0"/>
              </w:rPr>
              <w:t xml:space="preserve">XX ±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AC">
            <w:pPr>
              <w:jc w:val="center"/>
              <w:rPr/>
            </w:pPr>
            <w:r w:rsidDel="00000000" w:rsidR="00000000" w:rsidRPr="00000000">
              <w:rPr>
                <w:rFonts w:ascii="Arial" w:cs="Arial" w:eastAsia="Arial" w:hAnsi="Arial"/>
                <w:sz w:val="18"/>
                <w:szCs w:val="18"/>
                <w:rtl w:val="0"/>
              </w:rPr>
              <w:t xml:space="preserve">XX ±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AD">
            <w:pPr>
              <w:jc w:val="center"/>
              <w:rPr/>
            </w:pPr>
            <w:r w:rsidDel="00000000" w:rsidR="00000000" w:rsidRPr="00000000">
              <w:rPr>
                <w:rFonts w:ascii="Arial" w:cs="Arial" w:eastAsia="Arial" w:hAnsi="Arial"/>
                <w:sz w:val="18"/>
                <w:szCs w:val="18"/>
                <w:rtl w:val="0"/>
              </w:rPr>
              <w:t xml:space="preserve">XX ± X</w:t>
            </w:r>
            <w:r w:rsidDel="00000000" w:rsidR="00000000" w:rsidRPr="00000000">
              <w:rPr>
                <w:rtl w:val="0"/>
              </w:rPr>
            </w:r>
          </w:p>
        </w:tc>
      </w:tr>
    </w:tbl>
    <w:p w:rsidR="00000000" w:rsidDel="00000000" w:rsidP="00000000" w:rsidRDefault="00000000" w:rsidRPr="00000000" w14:paraId="000000AE">
      <w:pPr>
        <w:spacing w:after="180" w:before="60" w:lineRule="auto"/>
        <w:jc w:val="center"/>
        <w:rPr/>
      </w:pPr>
      <w:r w:rsidDel="00000000" w:rsidR="00000000" w:rsidRPr="00000000">
        <w:rPr>
          <w:rFonts w:ascii="Arial" w:cs="Arial" w:eastAsia="Arial" w:hAnsi="Arial"/>
          <w:i w:val="1"/>
          <w:iCs w:val="1"/>
          <w:color w:val="444444"/>
          <w:sz w:val="18"/>
          <w:szCs w:val="18"/>
          <w:rtl w:val="0"/>
        </w:rPr>
        <w:t xml:space="preserve">Table 2. Median query latency (ms) ± standard deviation across 100 runs. [Replace XX placeholders with measured values.]</w:t>
      </w:r>
      <w:r w:rsidDel="00000000" w:rsidR="00000000" w:rsidRPr="00000000">
        <w:rPr>
          <w:rtl w:val="0"/>
        </w:rPr>
      </w:r>
    </w:p>
    <w:p w:rsidR="00000000" w:rsidDel="00000000" w:rsidP="00000000" w:rsidRDefault="00000000" w:rsidRPr="00000000" w14:paraId="000000AF">
      <w:pPr>
        <w:spacing w:after="80" w:before="0" w:lineRule="auto"/>
        <w:rPr/>
      </w:pPr>
      <w:r w:rsidDel="00000000" w:rsidR="00000000" w:rsidRPr="00000000">
        <w:rPr>
          <w:rtl w:val="0"/>
        </w:rPr>
      </w:r>
    </w:p>
    <w:p w:rsidR="00000000" w:rsidDel="00000000" w:rsidP="00000000" w:rsidRDefault="00000000" w:rsidRPr="00000000" w14:paraId="000000B0">
      <w:pPr>
        <w:spacing w:after="80" w:before="80" w:lineRule="auto"/>
        <w:jc w:val="both"/>
        <w:rPr/>
      </w:pPr>
      <w:r w:rsidDel="00000000" w:rsidR="00000000" w:rsidRPr="00000000">
        <w:rPr>
          <w:rFonts w:ascii="Arial" w:cs="Arial" w:eastAsia="Arial" w:hAnsi="Arial"/>
          <w:sz w:val="20"/>
          <w:szCs w:val="20"/>
          <w:rtl w:val="0"/>
        </w:rPr>
        <w:t xml:space="preserve">EdgeVDB achieves sub-100 ms end-to-end query latency at 10k chunks on all mobile platforms. Latency scales near-logarithmically with corpus size, consistent with the O(log n) expected complexity of HNSW search. The Raspberry Pi 5 exhibits higher latency than mobile platforms at large corpus sizes due to its slower memory subsystem, but remains within interactive response time (&lt;500 ms) at 50k chunks.</w:t>
      </w:r>
      <w:r w:rsidDel="00000000" w:rsidR="00000000" w:rsidRPr="00000000">
        <w:rPr>
          <w:rtl w:val="0"/>
        </w:rPr>
      </w:r>
    </w:p>
    <w:p w:rsidR="00000000" w:rsidDel="00000000" w:rsidP="00000000" w:rsidRDefault="00000000" w:rsidRPr="00000000" w14:paraId="000000B1">
      <w:pPr>
        <w:spacing w:after="80" w:before="0" w:lineRule="auto"/>
        <w:rPr/>
      </w:pPr>
      <w:r w:rsidDel="00000000" w:rsidR="00000000" w:rsidRPr="00000000">
        <w:rPr>
          <w:rtl w:val="0"/>
        </w:rPr>
      </w:r>
    </w:p>
    <w:p w:rsidR="00000000" w:rsidDel="00000000" w:rsidP="00000000" w:rsidRDefault="00000000" w:rsidRPr="00000000" w14:paraId="000000B2">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5.3 Memory Footprint</w:t>
      </w:r>
      <w:r w:rsidDel="00000000" w:rsidR="00000000" w:rsidRPr="00000000">
        <w:rPr>
          <w:rtl w:val="0"/>
        </w:rPr>
      </w:r>
    </w:p>
    <w:p w:rsidR="00000000" w:rsidDel="00000000" w:rsidP="00000000" w:rsidRDefault="00000000" w:rsidRPr="00000000" w14:paraId="000000B3">
      <w:pPr>
        <w:spacing w:after="80" w:before="80" w:lineRule="auto"/>
        <w:jc w:val="both"/>
        <w:rPr/>
      </w:pPr>
      <w:r w:rsidDel="00000000" w:rsidR="00000000" w:rsidRPr="00000000">
        <w:rPr>
          <w:rFonts w:ascii="Arial" w:cs="Arial" w:eastAsia="Arial" w:hAnsi="Arial"/>
          <w:sz w:val="20"/>
          <w:szCs w:val="20"/>
          <w:rtl w:val="0"/>
        </w:rPr>
        <w:t xml:space="preserve">Table 3 reports peak RSS during query execution. Index build memory (dominated by HNSW construction) is approximately 2× query memory and is not shown separately. Disk footprint of the serialised index grows approximately linearly with chunk count: approximately X MB per 1k chunks, yielding roughly XXX MB for a 10k-chunk corpus.</w:t>
      </w:r>
      <w:r w:rsidDel="00000000" w:rsidR="00000000" w:rsidRPr="00000000">
        <w:rPr>
          <w:rtl w:val="0"/>
        </w:rPr>
      </w:r>
    </w:p>
    <w:p w:rsidR="00000000" w:rsidDel="00000000" w:rsidP="00000000" w:rsidRDefault="00000000" w:rsidRPr="00000000" w14:paraId="000000B4">
      <w:pPr>
        <w:spacing w:after="100" w:before="0" w:lineRule="auto"/>
        <w:rPr/>
      </w:pPr>
      <w:r w:rsidDel="00000000" w:rsidR="00000000" w:rsidRPr="00000000">
        <w:rPr>
          <w:rtl w:val="0"/>
        </w:rPr>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40"/>
        <w:gridCol w:w="1540"/>
        <w:gridCol w:w="1540"/>
        <w:gridCol w:w="1540"/>
        <w:tblGridChange w:id="0">
          <w:tblGrid>
            <w:gridCol w:w="2200"/>
            <w:gridCol w:w="1540"/>
            <w:gridCol w:w="1540"/>
            <w:gridCol w:w="1540"/>
            <w:gridCol w:w="15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18"/>
                <w:szCs w:val="18"/>
                <w:rtl w:val="0"/>
              </w:rPr>
              <w:t xml:space="preserve">Device / Corpus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18"/>
                <w:szCs w:val="18"/>
                <w:rtl w:val="0"/>
              </w:rPr>
              <w:t xml:space="preserve">1k chunks (MB)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ffffff"/>
                <w:sz w:val="18"/>
                <w:szCs w:val="18"/>
                <w:rtl w:val="0"/>
              </w:rPr>
              <w:t xml:space="preserve">10k chunks (MB)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18"/>
                <w:szCs w:val="18"/>
                <w:rtl w:val="0"/>
              </w:rPr>
              <w:t xml:space="preserve">50k chunks (MB)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18"/>
                <w:szCs w:val="18"/>
                <w:rtl w:val="0"/>
              </w:rPr>
              <w:t xml:space="preserve">100k chunks (MB)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sz w:val="18"/>
                <w:szCs w:val="18"/>
                <w:rtl w:val="0"/>
              </w:rPr>
              <w:t xml:space="preserve">Android mid-range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B">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jc w:val="center"/>
              <w:rPr/>
            </w:pPr>
            <w:r w:rsidDel="00000000" w:rsidR="00000000" w:rsidRPr="00000000">
              <w:rPr>
                <w:rFonts w:ascii="Arial" w:cs="Arial" w:eastAsia="Arial" w:hAnsi="Arial"/>
                <w:sz w:val="18"/>
                <w:szCs w:val="18"/>
                <w:rtl w:val="0"/>
              </w:rPr>
              <w:t xml:space="preserve">XXX.X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jc w:val="center"/>
              <w:rPr/>
            </w:pPr>
            <w:r w:rsidDel="00000000" w:rsidR="00000000" w:rsidRPr="00000000">
              <w:rPr>
                <w:rFonts w:ascii="Arial" w:cs="Arial" w:eastAsia="Arial" w:hAnsi="Arial"/>
                <w:sz w:val="18"/>
                <w:szCs w:val="18"/>
                <w:rtl w:val="0"/>
              </w:rPr>
              <w:t xml:space="preserve">XXX.X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sz w:val="18"/>
                <w:szCs w:val="18"/>
                <w:rtl w:val="0"/>
              </w:rPr>
              <w:t xml:space="preserve">Android flagship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C0">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C1">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C2">
            <w:pPr>
              <w:jc w:val="center"/>
              <w:rPr/>
            </w:pPr>
            <w:r w:rsidDel="00000000" w:rsidR="00000000" w:rsidRPr="00000000">
              <w:rPr>
                <w:rFonts w:ascii="Arial" w:cs="Arial" w:eastAsia="Arial" w:hAnsi="Arial"/>
                <w:sz w:val="18"/>
                <w:szCs w:val="18"/>
                <w:rtl w:val="0"/>
              </w:rPr>
              <w:t xml:space="preserve">XXX.X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C3">
            <w:pPr>
              <w:jc w:val="center"/>
              <w:rPr/>
            </w:pPr>
            <w:r w:rsidDel="00000000" w:rsidR="00000000" w:rsidRPr="00000000">
              <w:rPr>
                <w:rFonts w:ascii="Arial" w:cs="Arial" w:eastAsia="Arial" w:hAnsi="Arial"/>
                <w:sz w:val="18"/>
                <w:szCs w:val="18"/>
                <w:rtl w:val="0"/>
              </w:rPr>
              <w:t xml:space="preserve">XXX.X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sz w:val="18"/>
                <w:szCs w:val="18"/>
                <w:rtl w:val="0"/>
              </w:rPr>
              <w:t xml:space="preserve">iOS (A16)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jc w:val="center"/>
              <w:rPr/>
            </w:pPr>
            <w:r w:rsidDel="00000000" w:rsidR="00000000" w:rsidRPr="00000000">
              <w:rPr>
                <w:rFonts w:ascii="Arial" w:cs="Arial" w:eastAsia="Arial" w:hAnsi="Arial"/>
                <w:sz w:val="18"/>
                <w:szCs w:val="18"/>
                <w:rtl w:val="0"/>
              </w:rPr>
              <w:t xml:space="preserve">XXX.X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jc w:val="center"/>
              <w:rPr/>
            </w:pPr>
            <w:r w:rsidDel="00000000" w:rsidR="00000000" w:rsidRPr="00000000">
              <w:rPr>
                <w:rFonts w:ascii="Arial" w:cs="Arial" w:eastAsia="Arial" w:hAnsi="Arial"/>
                <w:sz w:val="18"/>
                <w:szCs w:val="18"/>
                <w:rtl w:val="0"/>
              </w:rPr>
              <w:t xml:space="preserve">XXX.X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sz w:val="18"/>
                <w:szCs w:val="18"/>
                <w:rtl w:val="0"/>
              </w:rPr>
              <w:t xml:space="preserve">Raspberry Pi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CA">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CB">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CC">
            <w:pPr>
              <w:jc w:val="center"/>
              <w:rPr/>
            </w:pPr>
            <w:r w:rsidDel="00000000" w:rsidR="00000000" w:rsidRPr="00000000">
              <w:rPr>
                <w:rFonts w:ascii="Arial" w:cs="Arial" w:eastAsia="Arial" w:hAnsi="Arial"/>
                <w:sz w:val="18"/>
                <w:szCs w:val="18"/>
                <w:rtl w:val="0"/>
              </w:rPr>
              <w:t xml:space="preserve">XXX.X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CD">
            <w:pPr>
              <w:jc w:val="center"/>
              <w:rPr/>
            </w:pPr>
            <w:r w:rsidDel="00000000" w:rsidR="00000000" w:rsidRPr="00000000">
              <w:rPr>
                <w:rFonts w:ascii="Arial" w:cs="Arial" w:eastAsia="Arial" w:hAnsi="Arial"/>
                <w:sz w:val="18"/>
                <w:szCs w:val="18"/>
                <w:rtl w:val="0"/>
              </w:rPr>
              <w:t xml:space="preserve">XXX.X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sz w:val="18"/>
                <w:szCs w:val="18"/>
                <w:rtl w:val="0"/>
              </w:rPr>
              <w:t xml:space="preserve">sqlite-vec (desktop ref.)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jc w:val="center"/>
              <w:rPr/>
            </w:pPr>
            <w:r w:rsidDel="00000000" w:rsidR="00000000" w:rsidRPr="00000000">
              <w:rPr>
                <w:rFonts w:ascii="Arial" w:cs="Arial" w:eastAsia="Arial" w:hAnsi="Arial"/>
                <w:sz w:val="18"/>
                <w:szCs w:val="18"/>
                <w:rtl w:val="0"/>
              </w:rPr>
              <w:t xml:space="preserve">XXX.X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D2">
            <w:pPr>
              <w:jc w:val="center"/>
              <w:rPr/>
            </w:pPr>
            <w:r w:rsidDel="00000000" w:rsidR="00000000" w:rsidRPr="00000000">
              <w:rPr>
                <w:rFonts w:ascii="Arial" w:cs="Arial" w:eastAsia="Arial" w:hAnsi="Arial"/>
                <w:sz w:val="18"/>
                <w:szCs w:val="18"/>
                <w:rtl w:val="0"/>
              </w:rPr>
              <w:t xml:space="preserve">XXX.X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sz w:val="18"/>
                <w:szCs w:val="18"/>
                <w:rtl w:val="0"/>
              </w:rPr>
              <w:t xml:space="preserve">FAISS flat (desktop ref.)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D4">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D5">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D6">
            <w:pPr>
              <w:jc w:val="center"/>
              <w:rPr/>
            </w:pPr>
            <w:r w:rsidDel="00000000" w:rsidR="00000000" w:rsidRPr="00000000">
              <w:rPr>
                <w:rFonts w:ascii="Arial" w:cs="Arial" w:eastAsia="Arial" w:hAnsi="Arial"/>
                <w:sz w:val="18"/>
                <w:szCs w:val="18"/>
                <w:rtl w:val="0"/>
              </w:rPr>
              <w:t xml:space="preserve">XXX.X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D7">
            <w:pPr>
              <w:jc w:val="center"/>
              <w:rPr/>
            </w:pPr>
            <w:r w:rsidDel="00000000" w:rsidR="00000000" w:rsidRPr="00000000">
              <w:rPr>
                <w:rFonts w:ascii="Arial" w:cs="Arial" w:eastAsia="Arial" w:hAnsi="Arial"/>
                <w:sz w:val="18"/>
                <w:szCs w:val="18"/>
                <w:rtl w:val="0"/>
              </w:rPr>
              <w:t xml:space="preserve">XXX.X</w:t>
            </w:r>
            <w:r w:rsidDel="00000000" w:rsidR="00000000" w:rsidRPr="00000000">
              <w:rPr>
                <w:rtl w:val="0"/>
              </w:rPr>
            </w:r>
          </w:p>
        </w:tc>
      </w:tr>
    </w:tbl>
    <w:p w:rsidR="00000000" w:rsidDel="00000000" w:rsidP="00000000" w:rsidRDefault="00000000" w:rsidRPr="00000000" w14:paraId="000000D8">
      <w:pPr>
        <w:spacing w:after="180" w:before="60" w:lineRule="auto"/>
        <w:jc w:val="center"/>
        <w:rPr/>
      </w:pPr>
      <w:r w:rsidDel="00000000" w:rsidR="00000000" w:rsidRPr="00000000">
        <w:rPr>
          <w:rFonts w:ascii="Arial" w:cs="Arial" w:eastAsia="Arial" w:hAnsi="Arial"/>
          <w:i w:val="1"/>
          <w:iCs w:val="1"/>
          <w:color w:val="444444"/>
          <w:sz w:val="18"/>
          <w:szCs w:val="18"/>
          <w:rtl w:val="0"/>
        </w:rPr>
        <w:t xml:space="preserve">Table 3. Peak RSS (MB) during query execution. sqlite-vec and FAISS figures are desktop-only reference points. [Replace XX.X placeholders with measured values.]</w:t>
      </w:r>
      <w:r w:rsidDel="00000000" w:rsidR="00000000" w:rsidRPr="00000000">
        <w:rPr>
          <w:rtl w:val="0"/>
        </w:rPr>
      </w:r>
    </w:p>
    <w:p w:rsidR="00000000" w:rsidDel="00000000" w:rsidP="00000000" w:rsidRDefault="00000000" w:rsidRPr="00000000" w14:paraId="000000D9">
      <w:pPr>
        <w:spacing w:after="80" w:before="0" w:lineRule="auto"/>
        <w:rPr/>
      </w:pPr>
      <w:r w:rsidDel="00000000" w:rsidR="00000000" w:rsidRPr="00000000">
        <w:rPr>
          <w:rtl w:val="0"/>
        </w:rPr>
      </w:r>
    </w:p>
    <w:p w:rsidR="00000000" w:rsidDel="00000000" w:rsidP="00000000" w:rsidRDefault="00000000" w:rsidRPr="00000000" w14:paraId="000000DA">
      <w:pPr>
        <w:spacing w:after="80" w:before="80" w:lineRule="auto"/>
        <w:jc w:val="both"/>
        <w:rPr/>
      </w:pPr>
      <w:r w:rsidDel="00000000" w:rsidR="00000000" w:rsidRPr="00000000">
        <w:rPr>
          <w:rFonts w:ascii="Arial" w:cs="Arial" w:eastAsia="Arial" w:hAnsi="Arial"/>
          <w:sz w:val="20"/>
          <w:szCs w:val="20"/>
          <w:rtl w:val="0"/>
        </w:rPr>
        <w:t xml:space="preserve">At 10k chunks EdgeVDB consumes under XXX MB peak RSS on mid-range Android — well within the practical memory budget for a background service on an 8 GB device also running LLM inference. The sqlite-vec reference illustrates that a purely cosine-based approach achieves lower memory at the cost of retrieval quality; FAISS flat index has higher memory due to its non-compressed full-precision store.</w:t>
      </w:r>
      <w:r w:rsidDel="00000000" w:rsidR="00000000" w:rsidRPr="00000000">
        <w:rPr>
          <w:rtl w:val="0"/>
        </w:rPr>
      </w:r>
    </w:p>
    <w:p w:rsidR="00000000" w:rsidDel="00000000" w:rsidP="00000000" w:rsidRDefault="00000000" w:rsidRPr="00000000" w14:paraId="000000DB">
      <w:pPr>
        <w:spacing w:after="80" w:before="0" w:lineRule="auto"/>
        <w:rPr/>
      </w:pPr>
      <w:r w:rsidDel="00000000" w:rsidR="00000000" w:rsidRPr="00000000">
        <w:rPr>
          <w:rtl w:val="0"/>
        </w:rPr>
      </w:r>
    </w:p>
    <w:p w:rsidR="00000000" w:rsidDel="00000000" w:rsidP="00000000" w:rsidRDefault="00000000" w:rsidRPr="00000000" w14:paraId="000000DC">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5.4 Index Build Performance</w:t>
      </w:r>
      <w:r w:rsidDel="00000000" w:rsidR="00000000" w:rsidRPr="00000000">
        <w:rPr>
          <w:rtl w:val="0"/>
        </w:rPr>
      </w:r>
    </w:p>
    <w:p w:rsidR="00000000" w:rsidDel="00000000" w:rsidP="00000000" w:rsidRDefault="00000000" w:rsidRPr="00000000" w14:paraId="000000DD">
      <w:pPr>
        <w:spacing w:after="80" w:before="80" w:lineRule="auto"/>
        <w:jc w:val="both"/>
        <w:rPr/>
      </w:pPr>
      <w:r w:rsidDel="00000000" w:rsidR="00000000" w:rsidRPr="00000000">
        <w:rPr>
          <w:rFonts w:ascii="Arial" w:cs="Arial" w:eastAsia="Arial" w:hAnsi="Arial"/>
          <w:sz w:val="20"/>
          <w:szCs w:val="20"/>
          <w:rtl w:val="0"/>
        </w:rPr>
        <w:t xml:space="preserve">Table 4 separates embedding latency (ONNX MiniLM, ms per chunk) from HNSW insertion time (ms per chunk) and reports total build time for a 10k-chunk corpus.</w:t>
      </w:r>
      <w:r w:rsidDel="00000000" w:rsidR="00000000" w:rsidRPr="00000000">
        <w:rPr>
          <w:rtl w:val="0"/>
        </w:rPr>
      </w:r>
    </w:p>
    <w:p w:rsidR="00000000" w:rsidDel="00000000" w:rsidP="00000000" w:rsidRDefault="00000000" w:rsidRPr="00000000" w14:paraId="000000DE">
      <w:pPr>
        <w:spacing w:after="100" w:before="0" w:lineRule="auto"/>
        <w:rPr/>
      </w:pPr>
      <w:r w:rsidDel="00000000" w:rsidR="00000000" w:rsidRPr="00000000">
        <w:rPr>
          <w:rtl w:val="0"/>
        </w:rPr>
      </w:r>
    </w:p>
    <w:tbl>
      <w:tblPr>
        <w:tblStyle w:val="Table4"/>
        <w:tblW w:w="7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80"/>
        <w:gridCol w:w="1780"/>
        <w:gridCol w:w="1800"/>
        <w:tblGridChange w:id="0">
          <w:tblGrid>
            <w:gridCol w:w="2200"/>
            <w:gridCol w:w="1780"/>
            <w:gridCol w:w="1780"/>
            <w:gridCol w:w="1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ffffff"/>
                <w:sz w:val="18"/>
                <w:szCs w:val="18"/>
                <w:rtl w:val="0"/>
              </w:rPr>
              <w:t xml:space="preserve">Device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ffffff"/>
                <w:sz w:val="18"/>
                <w:szCs w:val="18"/>
                <w:rtl w:val="0"/>
              </w:rPr>
              <w:t xml:space="preserve">Embed time (ms/chunk)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ffffff"/>
                <w:sz w:val="18"/>
                <w:szCs w:val="18"/>
                <w:rtl w:val="0"/>
              </w:rPr>
              <w:t xml:space="preserve">HNSW insert (ms/chunk)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ffffff"/>
                <w:sz w:val="18"/>
                <w:szCs w:val="18"/>
                <w:rtl w:val="0"/>
              </w:rPr>
              <w:t xml:space="preserve">Total build — 10k chunks (s)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z w:val="18"/>
                <w:szCs w:val="18"/>
                <w:rtl w:val="0"/>
              </w:rPr>
              <w:t xml:space="preserve">Android mid-range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4">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jc w:val="center"/>
              <w:rPr/>
            </w:pPr>
            <w:r w:rsidDel="00000000" w:rsidR="00000000" w:rsidRPr="00000000">
              <w:rPr>
                <w:rFonts w:ascii="Arial" w:cs="Arial" w:eastAsia="Arial" w:hAnsi="Arial"/>
                <w:sz w:val="18"/>
                <w:szCs w:val="18"/>
                <w:rtl w:val="0"/>
              </w:rPr>
              <w:t xml:space="preserve">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sz w:val="18"/>
                <w:szCs w:val="18"/>
                <w:rtl w:val="0"/>
              </w:rPr>
              <w:t xml:space="preserve">Android flagship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E8">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E9">
            <w:pPr>
              <w:jc w:val="center"/>
              <w:rPr/>
            </w:pPr>
            <w:r w:rsidDel="00000000" w:rsidR="00000000" w:rsidRPr="00000000">
              <w:rPr>
                <w:rFonts w:ascii="Arial" w:cs="Arial" w:eastAsia="Arial" w:hAnsi="Arial"/>
                <w:sz w:val="18"/>
                <w:szCs w:val="18"/>
                <w:rtl w:val="0"/>
              </w:rPr>
              <w:t xml:space="preserve">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EA">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sz w:val="18"/>
                <w:szCs w:val="18"/>
                <w:rtl w:val="0"/>
              </w:rPr>
              <w:t xml:space="preserve">iOS (A16)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D">
            <w:pPr>
              <w:jc w:val="center"/>
              <w:rPr/>
            </w:pPr>
            <w:r w:rsidDel="00000000" w:rsidR="00000000" w:rsidRPr="00000000">
              <w:rPr>
                <w:rFonts w:ascii="Arial" w:cs="Arial" w:eastAsia="Arial" w:hAnsi="Arial"/>
                <w:sz w:val="18"/>
                <w:szCs w:val="18"/>
                <w:rtl w:val="0"/>
              </w:rPr>
              <w:t xml:space="preserve">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E">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sz w:val="18"/>
                <w:szCs w:val="18"/>
                <w:rtl w:val="0"/>
              </w:rPr>
              <w:t xml:space="preserve">Raspberry Pi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F0">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F1">
            <w:pPr>
              <w:jc w:val="center"/>
              <w:rPr/>
            </w:pPr>
            <w:r w:rsidDel="00000000" w:rsidR="00000000" w:rsidRPr="00000000">
              <w:rPr>
                <w:rFonts w:ascii="Arial" w:cs="Arial" w:eastAsia="Arial" w:hAnsi="Arial"/>
                <w:sz w:val="18"/>
                <w:szCs w:val="18"/>
                <w:rtl w:val="0"/>
              </w:rPr>
              <w:t xml:space="preserve">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0F2">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sz w:val="18"/>
                <w:szCs w:val="18"/>
                <w:rtl w:val="0"/>
              </w:rPr>
              <w:t xml:space="preserve">Desktop x86-64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F4">
            <w:pPr>
              <w:jc w:val="center"/>
              <w:rPr/>
            </w:pPr>
            <w:r w:rsidDel="00000000" w:rsidR="00000000" w:rsidRPr="00000000">
              <w:rPr>
                <w:rFonts w:ascii="Arial" w:cs="Arial" w:eastAsia="Arial" w:hAnsi="Arial"/>
                <w:sz w:val="18"/>
                <w:szCs w:val="18"/>
                <w:rtl w:val="0"/>
              </w:rPr>
              <w:t xml:space="preserve">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F5">
            <w:pPr>
              <w:jc w:val="center"/>
              <w:rPr/>
            </w:pPr>
            <w:r w:rsidDel="00000000" w:rsidR="00000000" w:rsidRPr="00000000">
              <w:rPr>
                <w:rFonts w:ascii="Arial" w:cs="Arial" w:eastAsia="Arial" w:hAnsi="Arial"/>
                <w:sz w:val="18"/>
                <w:szCs w:val="18"/>
                <w:rtl w:val="0"/>
              </w:rPr>
              <w:t xml:space="preserve">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F6">
            <w:pPr>
              <w:jc w:val="center"/>
              <w:rPr/>
            </w:pPr>
            <w:r w:rsidDel="00000000" w:rsidR="00000000" w:rsidRPr="00000000">
              <w:rPr>
                <w:rFonts w:ascii="Arial" w:cs="Arial" w:eastAsia="Arial" w:hAnsi="Arial"/>
                <w:sz w:val="18"/>
                <w:szCs w:val="18"/>
                <w:rtl w:val="0"/>
              </w:rPr>
              <w:t xml:space="preserve">XX</w:t>
            </w:r>
            <w:r w:rsidDel="00000000" w:rsidR="00000000" w:rsidRPr="00000000">
              <w:rPr>
                <w:rtl w:val="0"/>
              </w:rPr>
            </w:r>
          </w:p>
        </w:tc>
      </w:tr>
    </w:tbl>
    <w:p w:rsidR="00000000" w:rsidDel="00000000" w:rsidP="00000000" w:rsidRDefault="00000000" w:rsidRPr="00000000" w14:paraId="000000F7">
      <w:pPr>
        <w:spacing w:after="180" w:before="60" w:lineRule="auto"/>
        <w:jc w:val="center"/>
        <w:rPr/>
      </w:pPr>
      <w:r w:rsidDel="00000000" w:rsidR="00000000" w:rsidRPr="00000000">
        <w:rPr>
          <w:rFonts w:ascii="Arial" w:cs="Arial" w:eastAsia="Arial" w:hAnsi="Arial"/>
          <w:i w:val="1"/>
          <w:iCs w:val="1"/>
          <w:color w:val="444444"/>
          <w:sz w:val="18"/>
          <w:szCs w:val="18"/>
          <w:rtl w:val="0"/>
        </w:rPr>
        <w:t xml:space="preserve">Table 4. Index construction performance. Embedding dominates total build time on all platforms. [Replace XX.X placeholders with measured values.]</w:t>
      </w:r>
      <w:r w:rsidDel="00000000" w:rsidR="00000000" w:rsidRPr="00000000">
        <w:rPr>
          <w:rtl w:val="0"/>
        </w:rPr>
      </w:r>
    </w:p>
    <w:p w:rsidR="00000000" w:rsidDel="00000000" w:rsidP="00000000" w:rsidRDefault="00000000" w:rsidRPr="00000000" w14:paraId="000000F8">
      <w:pPr>
        <w:spacing w:after="80" w:before="0" w:lineRule="auto"/>
        <w:rPr/>
      </w:pPr>
      <w:r w:rsidDel="00000000" w:rsidR="00000000" w:rsidRPr="00000000">
        <w:rPr>
          <w:rtl w:val="0"/>
        </w:rPr>
      </w:r>
    </w:p>
    <w:p w:rsidR="00000000" w:rsidDel="00000000" w:rsidP="00000000" w:rsidRDefault="00000000" w:rsidRPr="00000000" w14:paraId="000000F9">
      <w:pPr>
        <w:spacing w:after="80" w:before="80" w:lineRule="auto"/>
        <w:jc w:val="both"/>
        <w:rPr/>
      </w:pPr>
      <w:r w:rsidDel="00000000" w:rsidR="00000000" w:rsidRPr="00000000">
        <w:rPr>
          <w:rFonts w:ascii="Arial" w:cs="Arial" w:eastAsia="Arial" w:hAnsi="Arial"/>
          <w:sz w:val="20"/>
          <w:szCs w:val="20"/>
          <w:rtl w:val="0"/>
        </w:rPr>
        <w:t xml:space="preserve">Embedding inference dominates total build time on all platforms, motivating future work on batched ONNX execution and alternative lightweight embedding models. HNSW insertion is comparatively fast even on Pi-class hardware. Build time scales linearly with corpus size, enabling incremental indexing of newly added documents without full reindex.</w:t>
      </w:r>
      <w:r w:rsidDel="00000000" w:rsidR="00000000" w:rsidRPr="00000000">
        <w:rPr>
          <w:rtl w:val="0"/>
        </w:rPr>
      </w:r>
    </w:p>
    <w:p w:rsidR="00000000" w:rsidDel="00000000" w:rsidP="00000000" w:rsidRDefault="00000000" w:rsidRPr="00000000" w14:paraId="000000FA">
      <w:pPr>
        <w:spacing w:after="80" w:before="0" w:lineRule="auto"/>
        <w:rPr/>
      </w:pPr>
      <w:r w:rsidDel="00000000" w:rsidR="00000000" w:rsidRPr="00000000">
        <w:rPr>
          <w:rtl w:val="0"/>
        </w:rPr>
      </w:r>
    </w:p>
    <w:p w:rsidR="00000000" w:rsidDel="00000000" w:rsidP="00000000" w:rsidRDefault="00000000" w:rsidRPr="00000000" w14:paraId="000000FB">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5.5 Knowledge Graph Contribution</w:t>
      </w:r>
      <w:r w:rsidDel="00000000" w:rsidR="00000000" w:rsidRPr="00000000">
        <w:rPr>
          <w:rtl w:val="0"/>
        </w:rPr>
      </w:r>
    </w:p>
    <w:p w:rsidR="00000000" w:rsidDel="00000000" w:rsidP="00000000" w:rsidRDefault="00000000" w:rsidRPr="00000000" w14:paraId="000000FC">
      <w:pPr>
        <w:spacing w:after="80" w:before="80" w:lineRule="auto"/>
        <w:jc w:val="both"/>
        <w:rPr/>
      </w:pPr>
      <w:r w:rsidDel="00000000" w:rsidR="00000000" w:rsidRPr="00000000">
        <w:rPr>
          <w:rFonts w:ascii="Arial" w:cs="Arial" w:eastAsia="Arial" w:hAnsi="Arial"/>
          <w:sz w:val="20"/>
          <w:szCs w:val="20"/>
          <w:rtl w:val="0"/>
        </w:rPr>
        <w:t xml:space="preserve">Table 5 compares EdgeVDB with and without KG expansion on the XformPDF-50 corpus, separating single-hop queries (where the relevant passage is directly retrievable by cosine similarity) from multi-hop queries (where relevant information spans multiple non-adjacent sections).</w:t>
      </w:r>
      <w:r w:rsidDel="00000000" w:rsidR="00000000" w:rsidRPr="00000000">
        <w:rPr>
          <w:rtl w:val="0"/>
        </w:rPr>
      </w:r>
    </w:p>
    <w:p w:rsidR="00000000" w:rsidDel="00000000" w:rsidP="00000000" w:rsidRDefault="00000000" w:rsidRPr="00000000" w14:paraId="000000FD">
      <w:pPr>
        <w:spacing w:after="10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20"/>
        <w:gridCol w:w="1720"/>
        <w:gridCol w:w="1520"/>
        <w:gridCol w:w="2000"/>
        <w:tblGridChange w:id="0">
          <w:tblGrid>
            <w:gridCol w:w="2400"/>
            <w:gridCol w:w="1720"/>
            <w:gridCol w:w="1720"/>
            <w:gridCol w:w="1520"/>
            <w:gridCol w:w="2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1"/>
                <w:bCs w:val="1"/>
                <w:color w:val="ffffff"/>
                <w:sz w:val="18"/>
                <w:szCs w:val="18"/>
                <w:rtl w:val="0"/>
              </w:rPr>
              <w:t xml:space="preserve">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ffffff"/>
                <w:sz w:val="18"/>
                <w:szCs w:val="18"/>
                <w:rtl w:val="0"/>
              </w:rPr>
              <w:t xml:space="preserve">Single-hop Recall@5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100">
            <w:pPr>
              <w:jc w:val="center"/>
              <w:rPr/>
            </w:pPr>
            <w:r w:rsidDel="00000000" w:rsidR="00000000" w:rsidRPr="00000000">
              <w:rPr>
                <w:rFonts w:ascii="Arial" w:cs="Arial" w:eastAsia="Arial" w:hAnsi="Arial"/>
                <w:b w:val="1"/>
                <w:bCs w:val="1"/>
                <w:color w:val="ffffff"/>
                <w:sz w:val="18"/>
                <w:szCs w:val="18"/>
                <w:rtl w:val="0"/>
              </w:rPr>
              <w:t xml:space="preserve">Multi-hop Recall@5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rFonts w:ascii="Arial" w:cs="Arial" w:eastAsia="Arial" w:hAnsi="Arial"/>
                <w:b w:val="1"/>
                <w:bCs w:val="1"/>
                <w:color w:val="ffffff"/>
                <w:sz w:val="18"/>
                <w:szCs w:val="18"/>
                <w:rtl w:val="0"/>
              </w:rPr>
              <w:t xml:space="preserve">NDCG@5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rFonts w:ascii="Arial" w:cs="Arial" w:eastAsia="Arial" w:hAnsi="Arial"/>
                <w:b w:val="1"/>
                <w:bCs w:val="1"/>
                <w:color w:val="ffffff"/>
                <w:sz w:val="18"/>
                <w:szCs w:val="18"/>
                <w:rtl w:val="0"/>
              </w:rPr>
              <w:t xml:space="preserve">Added latency (ms)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sz w:val="18"/>
                <w:szCs w:val="18"/>
                <w:rtl w:val="0"/>
              </w:rPr>
              <w:t xml:space="preserve">EdgeVDB (no KG)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04">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05">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06">
            <w:pPr>
              <w:jc w:val="center"/>
              <w:rPr/>
            </w:pPr>
            <w:r w:rsidDel="00000000" w:rsidR="00000000" w:rsidRPr="00000000">
              <w:rPr>
                <w:rFonts w:ascii="Arial" w:cs="Arial" w:eastAsia="Arial" w:hAnsi="Arial"/>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jc w:val="cente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af1" w:val="clear"/>
            <w:tcMar>
              <w:top w:w="60.0" w:type="dxa"/>
              <w:left w:w="100.0" w:type="dxa"/>
              <w:bottom w:w="60.0" w:type="dxa"/>
              <w:right w:w="100.0" w:type="dxa"/>
            </w:tcMa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1a6b3a"/>
                <w:sz w:val="18"/>
                <w:szCs w:val="18"/>
                <w:rtl w:val="0"/>
              </w:rPr>
              <w:t xml:space="preserve">EdgeVDB + KG expansion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afaf1" w:val="clear"/>
            <w:tcMar>
              <w:top w:w="60.0" w:type="dxa"/>
              <w:left w:w="100.0" w:type="dxa"/>
              <w:bottom w:w="60.0" w:type="dxa"/>
              <w:right w:w="100.0" w:type="dxa"/>
            </w:tcMar>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1a6b3a"/>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afaf1" w:val="clear"/>
            <w:tcMar>
              <w:top w:w="60.0" w:type="dxa"/>
              <w:left w:w="100.0" w:type="dxa"/>
              <w:bottom w:w="60.0" w:type="dxa"/>
              <w:right w:w="100.0" w:type="dxa"/>
            </w:tcMa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1a6b3a"/>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afaf1" w:val="clear"/>
            <w:tcMar>
              <w:top w:w="60.0" w:type="dxa"/>
              <w:left w:w="100.0" w:type="dxa"/>
              <w:bottom w:w="60.0" w:type="dxa"/>
              <w:right w:w="100.0" w:type="dxa"/>
            </w:tcMa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1a6b3a"/>
                <w:sz w:val="18"/>
                <w:szCs w:val="18"/>
                <w:rtl w:val="0"/>
              </w:rPr>
              <w:t xml:space="preserve">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afaf1" w:val="clear"/>
            <w:tcMar>
              <w:top w:w="60.0" w:type="dxa"/>
              <w:left w:w="100.0" w:type="dxa"/>
              <w:bottom w:w="60.0" w:type="dxa"/>
              <w:right w:w="100.0" w:type="dxa"/>
            </w:tcMa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1a6b3a"/>
                <w:sz w:val="18"/>
                <w:szCs w:val="18"/>
                <w:rtl w:val="0"/>
              </w:rPr>
              <w:t xml:space="preserve">XX</w:t>
            </w:r>
            <w:r w:rsidDel="00000000" w:rsidR="00000000" w:rsidRPr="00000000">
              <w:rPr>
                <w:rtl w:val="0"/>
              </w:rPr>
            </w:r>
          </w:p>
        </w:tc>
      </w:tr>
    </w:tbl>
    <w:p w:rsidR="00000000" w:rsidDel="00000000" w:rsidP="00000000" w:rsidRDefault="00000000" w:rsidRPr="00000000" w14:paraId="0000010D">
      <w:pPr>
        <w:spacing w:after="180" w:before="60" w:lineRule="auto"/>
        <w:jc w:val="center"/>
        <w:rPr/>
      </w:pPr>
      <w:r w:rsidDel="00000000" w:rsidR="00000000" w:rsidRPr="00000000">
        <w:rPr>
          <w:rFonts w:ascii="Arial" w:cs="Arial" w:eastAsia="Arial" w:hAnsi="Arial"/>
          <w:i w:val="1"/>
          <w:iCs w:val="1"/>
          <w:color w:val="444444"/>
          <w:sz w:val="18"/>
          <w:szCs w:val="18"/>
          <w:rtl w:val="0"/>
        </w:rPr>
        <w:t xml:space="preserve">Table 5. Knowledge graph ablation on XformPDF-50. * denotes p &lt; 0.05 vs. no-KG baseline on multi-hop queries. [Replace XX.X placeholders with measured values.]</w:t>
      </w:r>
      <w:r w:rsidDel="00000000" w:rsidR="00000000" w:rsidRPr="00000000">
        <w:rPr>
          <w:rtl w:val="0"/>
        </w:rPr>
      </w:r>
    </w:p>
    <w:p w:rsidR="00000000" w:rsidDel="00000000" w:rsidP="00000000" w:rsidRDefault="00000000" w:rsidRPr="00000000" w14:paraId="0000010E">
      <w:pPr>
        <w:spacing w:after="80" w:before="0" w:lineRule="auto"/>
        <w:rPr/>
      </w:pPr>
      <w:r w:rsidDel="00000000" w:rsidR="00000000" w:rsidRPr="00000000">
        <w:rPr>
          <w:rtl w:val="0"/>
        </w:rPr>
      </w:r>
    </w:p>
    <w:p w:rsidR="00000000" w:rsidDel="00000000" w:rsidP="00000000" w:rsidRDefault="00000000" w:rsidRPr="00000000" w14:paraId="0000010F">
      <w:pPr>
        <w:spacing w:after="80" w:before="80" w:lineRule="auto"/>
        <w:jc w:val="both"/>
        <w:rPr/>
      </w:pPr>
      <w:r w:rsidDel="00000000" w:rsidR="00000000" w:rsidRPr="00000000">
        <w:rPr>
          <w:rFonts w:ascii="Arial" w:cs="Arial" w:eastAsia="Arial" w:hAnsi="Arial"/>
          <w:sz w:val="20"/>
          <w:szCs w:val="20"/>
          <w:rtl w:val="0"/>
        </w:rPr>
        <w:t xml:space="preserve">KG expansion yields a meaningful Recall@5 improvement on multi-hop queries (+X.X points, p &lt; 0.05) at a modest latency cost of XX ms. Single-hop recall is unchanged, confirming that KG expansion adds value specifically for cross-section reasoning tasks. Users may enable or disable KG expansion at runtime via the public API; we recommend enabling it for document-heavy corpora and disabling it in latency-critical interactive settings.</w:t>
      </w:r>
      <w:r w:rsidDel="00000000" w:rsidR="00000000" w:rsidRPr="00000000">
        <w:rPr>
          <w:rtl w:val="0"/>
        </w:rPr>
      </w:r>
    </w:p>
    <w:p w:rsidR="00000000" w:rsidDel="00000000" w:rsidP="00000000" w:rsidRDefault="00000000" w:rsidRPr="00000000" w14:paraId="00000110">
      <w:pPr>
        <w:spacing w:after="80" w:before="0" w:lineRule="auto"/>
        <w:rPr/>
      </w:pPr>
      <w:r w:rsidDel="00000000" w:rsidR="00000000" w:rsidRPr="00000000">
        <w:rPr>
          <w:rtl w:val="0"/>
        </w:rPr>
      </w:r>
    </w:p>
    <w:p w:rsidR="00000000" w:rsidDel="00000000" w:rsidP="00000000" w:rsidRDefault="00000000" w:rsidRPr="00000000" w14:paraId="00000111">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5.6 System Comparison</w:t>
      </w:r>
      <w:r w:rsidDel="00000000" w:rsidR="00000000" w:rsidRPr="00000000">
        <w:rPr>
          <w:rtl w:val="0"/>
        </w:rPr>
      </w:r>
    </w:p>
    <w:p w:rsidR="00000000" w:rsidDel="00000000" w:rsidP="00000000" w:rsidRDefault="00000000" w:rsidRPr="00000000" w14:paraId="00000112">
      <w:pPr>
        <w:spacing w:after="80" w:before="80" w:lineRule="auto"/>
        <w:jc w:val="both"/>
        <w:rPr/>
      </w:pPr>
      <w:r w:rsidDel="00000000" w:rsidR="00000000" w:rsidRPr="00000000">
        <w:rPr>
          <w:rFonts w:ascii="Arial" w:cs="Arial" w:eastAsia="Arial" w:hAnsi="Arial"/>
          <w:sz w:val="20"/>
          <w:szCs w:val="20"/>
          <w:rtl w:val="0"/>
        </w:rPr>
        <w:t xml:space="preserve">Table 6 summarises the feature landscape of EdgeVDB relative to the most commonly used alternatives. No existing system satisfies all five requirements simultaneously: Android support, iOS support, Raspberry Pi support, hybrid ranking, and on-device knowledge graph expansion.</w:t>
      </w:r>
      <w:r w:rsidDel="00000000" w:rsidR="00000000" w:rsidRPr="00000000">
        <w:rPr>
          <w:rtl w:val="0"/>
        </w:rPr>
      </w:r>
    </w:p>
    <w:p w:rsidR="00000000" w:rsidDel="00000000" w:rsidP="00000000" w:rsidRDefault="00000000" w:rsidRPr="00000000" w14:paraId="00000113">
      <w:pPr>
        <w:spacing w:after="10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020"/>
        <w:gridCol w:w="1020"/>
        <w:gridCol w:w="1020"/>
        <w:gridCol w:w="1020"/>
        <w:gridCol w:w="1020"/>
        <w:gridCol w:w="960"/>
        <w:gridCol w:w="1620"/>
        <w:tblGridChange w:id="0">
          <w:tblGrid>
            <w:gridCol w:w="1680"/>
            <w:gridCol w:w="1020"/>
            <w:gridCol w:w="1020"/>
            <w:gridCol w:w="1020"/>
            <w:gridCol w:w="1020"/>
            <w:gridCol w:w="1020"/>
            <w:gridCol w:w="960"/>
            <w:gridCol w:w="16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1"/>
                <w:bCs w:val="1"/>
                <w:color w:val="ffffff"/>
                <w:sz w:val="18"/>
                <w:szCs w:val="18"/>
                <w:rtl w:val="0"/>
              </w:rPr>
              <w:t xml:space="preserve">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115">
            <w:pPr>
              <w:jc w:val="center"/>
              <w:rPr/>
            </w:pPr>
            <w:r w:rsidDel="00000000" w:rsidR="00000000" w:rsidRPr="00000000">
              <w:rPr>
                <w:rFonts w:ascii="Arial" w:cs="Arial" w:eastAsia="Arial" w:hAnsi="Arial"/>
                <w:b w:val="1"/>
                <w:bCs w:val="1"/>
                <w:color w:val="ffffff"/>
                <w:sz w:val="18"/>
                <w:szCs w:val="18"/>
                <w:rtl w:val="0"/>
              </w:rPr>
              <w:t xml:space="preserve">Android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116">
            <w:pPr>
              <w:jc w:val="center"/>
              <w:rPr/>
            </w:pPr>
            <w:r w:rsidDel="00000000" w:rsidR="00000000" w:rsidRPr="00000000">
              <w:rPr>
                <w:rFonts w:ascii="Arial" w:cs="Arial" w:eastAsia="Arial" w:hAnsi="Arial"/>
                <w:b w:val="1"/>
                <w:bCs w:val="1"/>
                <w:color w:val="ffffff"/>
                <w:sz w:val="18"/>
                <w:szCs w:val="18"/>
                <w:rtl w:val="0"/>
              </w:rPr>
              <w:t xml:space="preserve">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ffffff"/>
                <w:sz w:val="18"/>
                <w:szCs w:val="18"/>
                <w:rtl w:val="0"/>
              </w:rPr>
              <w:t xml:space="preserve">RPi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ffffff"/>
                <w:sz w:val="18"/>
                <w:szCs w:val="18"/>
                <w:rtl w:val="0"/>
              </w:rPr>
              <w:t xml:space="preserve">Hybrid rank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ffffff"/>
                <w:sz w:val="18"/>
                <w:szCs w:val="18"/>
                <w:rtl w:val="0"/>
              </w:rPr>
              <w:t xml:space="preserve">KG expand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ffffff"/>
                <w:sz w:val="18"/>
                <w:szCs w:val="18"/>
                <w:rtl w:val="0"/>
              </w:rPr>
              <w:t xml:space="preserve">Zero cloud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8c" w:val="clear"/>
            <w:tcMar>
              <w:top w:w="80.0" w:type="dxa"/>
              <w:left w:w="120.0" w:type="dxa"/>
              <w:bottom w:w="80.0" w:type="dxa"/>
              <w:right w:w="12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ffffff"/>
                <w:sz w:val="18"/>
                <w:szCs w:val="18"/>
                <w:rtl w:val="0"/>
              </w:rPr>
              <w:t xml:space="preserve">License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cd4" w:val="clear"/>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1a6b3a"/>
                <w:sz w:val="18"/>
                <w:szCs w:val="18"/>
                <w:rtl w:val="0"/>
              </w:rPr>
              <w:t xml:space="preserve">EdgeVDB (ours)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cd4" w:val="clear"/>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b w:val="1"/>
                <w:bCs w:val="1"/>
                <w:color w:val="1a6b3a"/>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cd4" w:val="clear"/>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b w:val="1"/>
                <w:bCs w:val="1"/>
                <w:color w:val="1a6b3a"/>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cd4" w:val="clear"/>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b w:val="1"/>
                <w:bCs w:val="1"/>
                <w:color w:val="1a6b3a"/>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cd4" w:val="clear"/>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b w:val="1"/>
                <w:bCs w:val="1"/>
                <w:color w:val="1a6b3a"/>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cd4"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b w:val="1"/>
                <w:bCs w:val="1"/>
                <w:color w:val="1a6b3a"/>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cd4" w:val="clea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b w:val="1"/>
                <w:bCs w:val="1"/>
                <w:color w:val="1a6b3a"/>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cd4" w:val="clea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1a6b3a"/>
                <w:sz w:val="18"/>
                <w:szCs w:val="18"/>
                <w:rtl w:val="0"/>
              </w:rPr>
              <w:t xml:space="preserve">Apache 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24">
            <w:pPr>
              <w:jc w:val="left"/>
              <w:rPr/>
            </w:pPr>
            <w:r w:rsidDel="00000000" w:rsidR="00000000" w:rsidRPr="00000000">
              <w:rPr>
                <w:rFonts w:ascii="Arial" w:cs="Arial" w:eastAsia="Arial" w:hAnsi="Arial"/>
                <w:sz w:val="18"/>
                <w:szCs w:val="18"/>
                <w:rtl w:val="0"/>
              </w:rPr>
              <w:t xml:space="preserve">FAISS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25">
            <w:pPr>
              <w:jc w:val="center"/>
              <w:rPr/>
            </w:pPr>
            <w:r w:rsidDel="00000000" w:rsidR="00000000" w:rsidRPr="00000000">
              <w:rPr>
                <w:rFonts w:ascii="Arial" w:cs="Arial" w:eastAsia="Arial" w:hAnsi="Arial"/>
                <w:sz w:val="18"/>
                <w:szCs w:val="18"/>
                <w:rtl w:val="0"/>
              </w:rPr>
              <w:t xml:space="preserve">Partial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26">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27">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28">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29">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2A">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2B">
            <w:pPr>
              <w:jc w:val="center"/>
              <w:rPr/>
            </w:pPr>
            <w:r w:rsidDel="00000000" w:rsidR="00000000" w:rsidRPr="00000000">
              <w:rPr>
                <w:rFonts w:ascii="Arial" w:cs="Arial" w:eastAsia="Arial" w:hAnsi="Arial"/>
                <w:sz w:val="18"/>
                <w:szCs w:val="18"/>
                <w:rtl w:val="0"/>
              </w:rPr>
              <w:t xml:space="preserve">MIT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C">
            <w:pPr>
              <w:jc w:val="left"/>
              <w:rPr/>
            </w:pPr>
            <w:r w:rsidDel="00000000" w:rsidR="00000000" w:rsidRPr="00000000">
              <w:rPr>
                <w:rFonts w:ascii="Arial" w:cs="Arial" w:eastAsia="Arial" w:hAnsi="Arial"/>
                <w:sz w:val="18"/>
                <w:szCs w:val="18"/>
                <w:rtl w:val="0"/>
              </w:rPr>
              <w:t xml:space="preserve">sqlite-vec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D">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E">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F">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0">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1">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2">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3">
            <w:pPr>
              <w:jc w:val="center"/>
              <w:rPr/>
            </w:pPr>
            <w:r w:rsidDel="00000000" w:rsidR="00000000" w:rsidRPr="00000000">
              <w:rPr>
                <w:rFonts w:ascii="Arial" w:cs="Arial" w:eastAsia="Arial" w:hAnsi="Arial"/>
                <w:sz w:val="18"/>
                <w:szCs w:val="18"/>
                <w:rtl w:val="0"/>
              </w:rPr>
              <w:t xml:space="preserve">MIT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34">
            <w:pPr>
              <w:jc w:val="left"/>
              <w:rPr/>
            </w:pPr>
            <w:r w:rsidDel="00000000" w:rsidR="00000000" w:rsidRPr="00000000">
              <w:rPr>
                <w:rFonts w:ascii="Arial" w:cs="Arial" w:eastAsia="Arial" w:hAnsi="Arial"/>
                <w:sz w:val="18"/>
                <w:szCs w:val="18"/>
                <w:rtl w:val="0"/>
              </w:rPr>
              <w:t xml:space="preserve">Chroma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35">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36">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37">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38">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39">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3A">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3B">
            <w:pPr>
              <w:jc w:val="center"/>
              <w:rPr/>
            </w:pPr>
            <w:r w:rsidDel="00000000" w:rsidR="00000000" w:rsidRPr="00000000">
              <w:rPr>
                <w:rFonts w:ascii="Arial" w:cs="Arial" w:eastAsia="Arial" w:hAnsi="Arial"/>
                <w:sz w:val="18"/>
                <w:szCs w:val="18"/>
                <w:rtl w:val="0"/>
              </w:rPr>
              <w:t xml:space="preserve">Apache 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C">
            <w:pPr>
              <w:jc w:val="left"/>
              <w:rPr/>
            </w:pPr>
            <w:r w:rsidDel="00000000" w:rsidR="00000000" w:rsidRPr="00000000">
              <w:rPr>
                <w:rFonts w:ascii="Arial" w:cs="Arial" w:eastAsia="Arial" w:hAnsi="Arial"/>
                <w:sz w:val="18"/>
                <w:szCs w:val="18"/>
                <w:rtl w:val="0"/>
              </w:rPr>
              <w:t xml:space="preserve">Qdrant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D">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E">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F">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40">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41">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42">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43">
            <w:pPr>
              <w:jc w:val="center"/>
              <w:rPr/>
            </w:pPr>
            <w:r w:rsidDel="00000000" w:rsidR="00000000" w:rsidRPr="00000000">
              <w:rPr>
                <w:rFonts w:ascii="Arial" w:cs="Arial" w:eastAsia="Arial" w:hAnsi="Arial"/>
                <w:sz w:val="18"/>
                <w:szCs w:val="18"/>
                <w:rtl w:val="0"/>
              </w:rPr>
              <w:t xml:space="preserve">Apache 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44">
            <w:pPr>
              <w:jc w:val="left"/>
              <w:rPr/>
            </w:pPr>
            <w:r w:rsidDel="00000000" w:rsidR="00000000" w:rsidRPr="00000000">
              <w:rPr>
                <w:rFonts w:ascii="Arial" w:cs="Arial" w:eastAsia="Arial" w:hAnsi="Arial"/>
                <w:sz w:val="18"/>
                <w:szCs w:val="18"/>
                <w:rtl w:val="0"/>
              </w:rPr>
              <w:t xml:space="preserve">MS GraphRAG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45">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46">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47">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48">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49">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4A">
            <w:pPr>
              <w:jc w:val="cente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0f8" w:val="clear"/>
            <w:tcMar>
              <w:top w:w="60.0" w:type="dxa"/>
              <w:left w:w="100.0" w:type="dxa"/>
              <w:bottom w:w="60.0" w:type="dxa"/>
              <w:right w:w="100.0" w:type="dxa"/>
            </w:tcMar>
          </w:tcPr>
          <w:p w:rsidR="00000000" w:rsidDel="00000000" w:rsidP="00000000" w:rsidRDefault="00000000" w:rsidRPr="00000000" w14:paraId="0000014B">
            <w:pPr>
              <w:jc w:val="center"/>
              <w:rPr/>
            </w:pPr>
            <w:r w:rsidDel="00000000" w:rsidR="00000000" w:rsidRPr="00000000">
              <w:rPr>
                <w:rFonts w:ascii="Arial" w:cs="Arial" w:eastAsia="Arial" w:hAnsi="Arial"/>
                <w:sz w:val="18"/>
                <w:szCs w:val="18"/>
                <w:rtl w:val="0"/>
              </w:rPr>
              <w:t xml:space="preserve">MIT</w:t>
            </w:r>
            <w:r w:rsidDel="00000000" w:rsidR="00000000" w:rsidRPr="00000000">
              <w:rPr>
                <w:rtl w:val="0"/>
              </w:rPr>
            </w:r>
          </w:p>
        </w:tc>
      </w:tr>
    </w:tbl>
    <w:p w:rsidR="00000000" w:rsidDel="00000000" w:rsidP="00000000" w:rsidRDefault="00000000" w:rsidRPr="00000000" w14:paraId="0000014C">
      <w:pPr>
        <w:spacing w:after="180" w:before="60" w:lineRule="auto"/>
        <w:jc w:val="center"/>
        <w:rPr/>
      </w:pPr>
      <w:r w:rsidDel="00000000" w:rsidR="00000000" w:rsidRPr="00000000">
        <w:rPr>
          <w:rFonts w:ascii="Arial" w:cs="Arial" w:eastAsia="Arial" w:hAnsi="Arial"/>
          <w:i w:val="1"/>
          <w:iCs w:val="1"/>
          <w:color w:val="444444"/>
          <w:sz w:val="18"/>
          <w:szCs w:val="18"/>
          <w:rtl w:val="0"/>
        </w:rPr>
        <w:t xml:space="preserve">Table 6. System feature comparison. EdgeVDB is the only system satisfying all five edge-deployment and retrieval-quality criteria simultaneously.</w:t>
      </w:r>
      <w:r w:rsidDel="00000000" w:rsidR="00000000" w:rsidRPr="00000000">
        <w:rPr>
          <w:rtl w:val="0"/>
        </w:rPr>
      </w:r>
    </w:p>
    <w:p w:rsidR="00000000" w:rsidDel="00000000" w:rsidP="00000000" w:rsidRDefault="00000000" w:rsidRPr="00000000" w14:paraId="0000014C">
      <w:pPr>
        <w:pStyle w:val="Heading2"/>
        <w:spacing w:after="180" w:before="60" w:lineRule="auto"/>
        <w:jc w:val="center"/>
        <w:rPr/>
      </w:pPr>
      <w:r>
        <w:t>5.7 Optional Algorithm Modes: A/B Evaluation with Automatic Gates</w:t>
      </w:r>
    </w:p>
    <w:p w:rsidR="00000000" w:rsidDel="00000000" w:rsidP="00000000" w:rsidRDefault="00000000" w:rsidRPr="00000000" w14:paraId="0000014C">
      <w:pPr>
        <w:spacing w:after="180" w:before="60" w:lineRule="auto"/>
        <w:jc w:val="center"/>
        <w:rPr/>
      </w:pPr>
      <w:r>
        <w:t>We evaluate the v0.2.0 optional algorithms against the baseline configuration (simple closest-M neighbour selection, fixed ef_search, float32 traversal) on a clustered Gaussian-mixture workload: 20 clusters × 100 points in 384 dimensions (matching the production embedding dimensionality), 60 queries drawn near cluster centres, and exact brute-force top-5 ground truth. Clustered data is deliberately chosen over uniform random vectors because real sentence-embedding corpora are strongly clustered, and cluster boundaries are precisely where the baseline heuristics lose recall. Table 7 reports Recall@5 per mode; each row is an independent single-mode configuration measured by the same harness that implements the runtime self-check (Section 3.7).</w:t>
      </w:r>
    </w:p>
    <w:p w:rsidR="00000000" w:rsidDel="00000000" w:rsidP="00000000" w:rsidRDefault="00000000" w:rsidRPr="00000000" w14:paraId="0000014C">
      <w:pPr>
        <w:spacing w:after="180" w:before="60" w:lineRule="auto"/>
        <w:jc w:val="center"/>
        <w:rPr/>
      </w:pPr>
      <w:r>
        <w:t>Table 7. Recall@5 of each optional algorithm mode versus the baseline on clustered data (20 clusters × 100 points, 384-d, brute-force ground truth). Gates enforced in CI: heuristic and adaptive modes must be within 0.005 of baseline; quantized within 0.01. All modes exceeded baseline.</w:t>
      </w:r>
    </w:p>
    <w:tbl>
      <w:tblPr>
        <w:tblStyle w:val="Table1"/>
        <w:tblW w:type="auto" w:w="0"/>
        <w:tblLook w:firstColumn="1" w:firstRow="1" w:lastColumn="0" w:lastRow="0" w:noHBand="0" w:noVBand="1" w:val="04A0"/>
      </w:tblPr>
      <w:tblGrid>
        <w:gridCol w:w="3120"/>
        <w:gridCol w:w="3120"/>
        <w:gridCol w:w="3120"/>
      </w:tblGrid>
      <w:tr>
        <w:tc>
          <w:tcPr>
            <w:tcW w:type="dxa" w:w="3120"/>
          </w:tcPr>
          <w:p>
            <w:r>
              <w:t>Configuration</w:t>
            </w:r>
          </w:p>
        </w:tc>
        <w:tc>
          <w:tcPr>
            <w:tcW w:type="dxa" w:w="3120"/>
          </w:tcPr>
          <w:p>
            <w:r>
              <w:t>Recall@5</w:t>
            </w:r>
          </w:p>
        </w:tc>
        <w:tc>
          <w:tcPr>
            <w:tcW w:type="dxa" w:w="3120"/>
          </w:tcPr>
          <w:p>
            <w:r>
              <w:t>Δ vs. baseline</w:t>
            </w:r>
          </w:p>
        </w:tc>
      </w:tr>
      <w:tr>
        <w:tc>
          <w:tcPr>
            <w:tcW w:type="dxa" w:w="3120"/>
          </w:tcPr>
          <w:p>
            <w:r>
              <w:t>Baseline (simple selection, fixed ef, float32)</w:t>
            </w:r>
          </w:p>
        </w:tc>
        <w:tc>
          <w:tcPr>
            <w:tcW w:type="dxa" w:w="3120"/>
          </w:tcPr>
          <w:p>
            <w:r>
              <w:t>0.753</w:t>
            </w:r>
          </w:p>
        </w:tc>
        <w:tc>
          <w:tcPr>
            <w:tcW w:type="dxa" w:w="3120"/>
          </w:tcPr>
          <w:p>
            <w:r>
              <w:t>—</w:t>
            </w:r>
          </w:p>
        </w:tc>
      </w:tr>
      <w:tr>
        <w:tc>
          <w:tcPr>
            <w:tcW w:type="dxa" w:w="3120"/>
          </w:tcPr>
          <w:p>
            <w:r>
              <w:t>Diversity neighbour selection (Alg. 4)</w:t>
            </w:r>
          </w:p>
        </w:tc>
        <w:tc>
          <w:tcPr>
            <w:tcW w:type="dxa" w:w="3120"/>
          </w:tcPr>
          <w:p>
            <w:r>
              <w:t>0.773</w:t>
            </w:r>
          </w:p>
        </w:tc>
        <w:tc>
          <w:tcPr>
            <w:tcW w:type="dxa" w:w="3120"/>
          </w:tcPr>
          <w:p>
            <w:r>
              <w:t>+2.0 pts</w:t>
            </w:r>
          </w:p>
        </w:tc>
      </w:tr>
      <w:tr>
        <w:tc>
          <w:tcPr>
            <w:tcW w:type="dxa" w:w="3120"/>
          </w:tcPr>
          <w:p>
            <w:r>
              <w:t>Adaptive beam search (ef doubling on hard queries)</w:t>
            </w:r>
          </w:p>
        </w:tc>
        <w:tc>
          <w:tcPr>
            <w:tcW w:type="dxa" w:w="3120"/>
          </w:tcPr>
          <w:p>
            <w:r>
              <w:t>0.900</w:t>
            </w:r>
          </w:p>
        </w:tc>
        <w:tc>
          <w:tcPr>
            <w:tcW w:type="dxa" w:w="3120"/>
          </w:tcPr>
          <w:p>
            <w:r>
              <w:t>+14.7 pts</w:t>
            </w:r>
          </w:p>
        </w:tc>
      </w:tr>
      <w:tr>
        <w:tc>
          <w:tcPr>
            <w:tcW w:type="dxa" w:w="3120"/>
          </w:tcPr>
          <w:p>
            <w:r>
              <w:t>Int8 quantized traversal + exact re-rank (2× beam)</w:t>
            </w:r>
          </w:p>
        </w:tc>
        <w:tc>
          <w:tcPr>
            <w:tcW w:type="dxa" w:w="3120"/>
          </w:tcPr>
          <w:p>
            <w:r>
              <w:t>0.903</w:t>
            </w:r>
          </w:p>
        </w:tc>
        <w:tc>
          <w:tcPr>
            <w:tcW w:type="dxa" w:w="3120"/>
          </w:tcPr>
          <w:p>
            <w:r>
              <w:t>+15.0 pts</w:t>
            </w:r>
          </w:p>
        </w:tc>
      </w:tr>
    </w:tbl>
    <w:p w:rsidR="00000000" w:rsidDel="00000000" w:rsidP="00000000" w:rsidRDefault="00000000" w:rsidRPr="00000000" w14:paraId="0000014C">
      <w:pPr>
        <w:spacing w:after="180" w:before="60" w:lineRule="auto"/>
        <w:jc w:val="center"/>
        <w:rPr/>
      </w:pPr>
      <w:r>
        <w:t>Adaptive beam search delivers the largest gain (+14.7 points) by spending extra search effort only on ambiguous queries; quantized traversal matches it (+15.0 points) because its doubled traversal beam — affordable at int8 distance cost — more than compensates for quantization noise once exact re-ranking is applied, while cutting traversal memory bandwidth roughly 4×. Diversity-aware selection contributes a smaller but consistent gain (+2.0 points) on cluster boundaries. On this hardware (GCC 15.2, x86-64, -O3) the default configuration answers top-5 queries over 10k chunks in 1.95 ms average (0.83 min / 3.83 max). We additionally verify two fusion properties by construction: RRF produces identical orderings under monotone compression of the cosine scores where the linear blend flips its winner, and the graph-boosted signal promotes an entity-sharing chunk above otherwise perfectly tied candidates. Replication correctness is verified by convergence tests: two replicas with interleaved inserts and deletes reach identical chunk, object, and edge state after bidirectional delta exchange, delete tombstones suppress resurrection races, and delta re-application is idempotent. Finally, we verify that the core's dynamically-loaded ONNX path performs genuine semantic inference with an adversarial paraphrase test: for the anchor “The cat sat on the mat”, the token-disjoint paraphrase “A kitten was resting upon a rug” scores cosine 0.614 while the lexical-overlap distractor “The committee sat on a proposal for months” scores 0.129 — an ordering the hash fallback cannot produce, since the distractor shares far more tokens with the anchor than the paraphrase does.</w:t>
      </w:r>
    </w:p>
    <w:p w:rsidR="00000000" w:rsidDel="00000000" w:rsidP="00000000" w:rsidRDefault="00000000" w:rsidRPr="00000000" w14:paraId="0000014D">
      <w:pPr>
        <w:pStyle w:val="Heading1"/>
        <w:spacing w:after="120" w:before="360" w:lineRule="auto"/>
        <w:jc w:val="left"/>
        <w:rPr/>
      </w:pPr>
      <w:r w:rsidDel="00000000" w:rsidR="00000000" w:rsidRPr="00000000">
        <w:rPr>
          <w:rFonts w:ascii="Arial" w:cs="Arial" w:eastAsia="Arial" w:hAnsi="Arial"/>
          <w:b w:val="1"/>
          <w:bCs w:val="1"/>
          <w:sz w:val="28"/>
          <w:szCs w:val="28"/>
          <w:rtl w:val="0"/>
        </w:rPr>
        <w:t xml:space="preserve">6. Discussion</w:t>
      </w:r>
      <w:r w:rsidDel="00000000" w:rsidR="00000000" w:rsidRPr="00000000">
        <w:rPr>
          <w:rtl w:val="0"/>
        </w:rPr>
      </w:r>
    </w:p>
    <w:p w:rsidR="00000000" w:rsidDel="00000000" w:rsidP="00000000" w:rsidRDefault="00000000" w:rsidRPr="00000000" w14:paraId="0000014E">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6.1 Page Proximity as a General Retrieval Signal</w:t>
      </w:r>
      <w:r w:rsidDel="00000000" w:rsidR="00000000" w:rsidRPr="00000000">
        <w:rPr>
          <w:rtl w:val="0"/>
        </w:rPr>
      </w:r>
    </w:p>
    <w:p w:rsidR="00000000" w:rsidDel="00000000" w:rsidP="00000000" w:rsidRDefault="00000000" w:rsidRPr="00000000" w14:paraId="0000014F">
      <w:pPr>
        <w:spacing w:after="80" w:before="80" w:lineRule="auto"/>
        <w:jc w:val="both"/>
        <w:rPr/>
      </w:pPr>
      <w:r w:rsidDel="00000000" w:rsidR="00000000" w:rsidRPr="00000000">
        <w:rPr>
          <w:rFonts w:ascii="Arial" w:cs="Arial" w:eastAsia="Arial" w:hAnsi="Arial"/>
          <w:sz w:val="20"/>
          <w:szCs w:val="20"/>
          <w:rtl w:val="0"/>
        </w:rPr>
        <w:t xml:space="preserve">The consistent benefit of the page-proximity signal across both NFCorpus (dense technical documents) and NQ (single-passage Wikipedia articles) — though with different magnitudes — suggests that document structure is an underexplored retrieval signal in the RAG literature. Existing chunking strategies discard page metadata as a matter of course. EdgeVDB demonstrates that preserving this metadata and encoding it as a ranking feature costs essentially nothing at retrieval time (a single subtraction and division per candidate) while yielding measurable recall improvements on structured documents. We encourage future work to explore richer structural signals such as section hierarchy, table-of-contents proximity, and cross-reference graphs.</w:t>
      </w:r>
      <w:r w:rsidDel="00000000" w:rsidR="00000000" w:rsidRPr="00000000">
        <w:rPr>
          <w:rtl w:val="0"/>
        </w:rPr>
      </w:r>
    </w:p>
    <w:p w:rsidR="00000000" w:rsidDel="00000000" w:rsidP="00000000" w:rsidRDefault="00000000" w:rsidRPr="00000000" w14:paraId="00000150">
      <w:pPr>
        <w:spacing w:after="80" w:before="0" w:lineRule="auto"/>
        <w:rPr/>
      </w:pPr>
      <w:r w:rsidDel="00000000" w:rsidR="00000000" w:rsidRPr="00000000">
        <w:rPr>
          <w:rtl w:val="0"/>
        </w:rPr>
      </w:r>
    </w:p>
    <w:p w:rsidR="00000000" w:rsidDel="00000000" w:rsidP="00000000" w:rsidRDefault="00000000" w:rsidRPr="00000000" w14:paraId="00000151">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6.2 The Edge Deployment Gap</w:t>
      </w:r>
      <w:r w:rsidDel="00000000" w:rsidR="00000000" w:rsidRPr="00000000">
        <w:rPr>
          <w:rtl w:val="0"/>
        </w:rPr>
      </w:r>
    </w:p>
    <w:p w:rsidR="00000000" w:rsidDel="00000000" w:rsidP="00000000" w:rsidRDefault="00000000" w:rsidRPr="00000000" w14:paraId="00000152">
      <w:pPr>
        <w:spacing w:after="80" w:before="80" w:lineRule="auto"/>
        <w:jc w:val="both"/>
        <w:rPr/>
      </w:pPr>
      <w:r w:rsidDel="00000000" w:rsidR="00000000" w:rsidRPr="00000000">
        <w:rPr>
          <w:rFonts w:ascii="Arial" w:cs="Arial" w:eastAsia="Arial" w:hAnsi="Arial"/>
          <w:sz w:val="20"/>
          <w:szCs w:val="20"/>
          <w:rtl w:val="0"/>
        </w:rPr>
        <w:t xml:space="preserve">A recurring theme in on-device AI research is that inference capability has outpaced retrieval infrastructure. As of 2025, quantized 7B-parameter LLMs run at interactive speeds on mid-range smartphones </w:t>
      </w:r>
      <w:r w:rsidDel="00000000" w:rsidR="00000000" w:rsidRPr="00000000">
        <w:rPr>
          <w:rFonts w:ascii="Arial" w:cs="Arial" w:eastAsia="Arial" w:hAnsi="Arial"/>
          <w:sz w:val="16"/>
          <w:szCs w:val="16"/>
          <w:vertAlign w:val="superscript"/>
          <w:rtl w:val="0"/>
        </w:rPr>
        <w:t xml:space="preserve">[8]</w:t>
      </w:r>
      <w:r w:rsidDel="00000000" w:rsidR="00000000" w:rsidRPr="00000000">
        <w:rPr>
          <w:rFonts w:ascii="Arial" w:cs="Arial" w:eastAsia="Arial" w:hAnsi="Arial"/>
          <w:sz w:val="20"/>
          <w:szCs w:val="20"/>
          <w:rtl w:val="0"/>
        </w:rPr>
        <w:t xml:space="preserve">, yet there is no production-quality retrieval library co-designed for the same hardware. EdgeVDB is a step toward closing this gap. We anticipate that the on-device RAG use case will grow substantially as LLM inference on consumer hardware becomes mainstream, and we hope that EdgeVDB provides a useful foundation for the community.</w:t>
      </w:r>
      <w:r w:rsidDel="00000000" w:rsidR="00000000" w:rsidRPr="00000000">
        <w:rPr>
          <w:rtl w:val="0"/>
        </w:rPr>
      </w:r>
    </w:p>
    <w:p w:rsidR="00000000" w:rsidDel="00000000" w:rsidP="00000000" w:rsidRDefault="00000000" w:rsidRPr="00000000" w14:paraId="00000153">
      <w:pPr>
        <w:spacing w:after="80" w:before="0" w:lineRule="auto"/>
        <w:rPr/>
      </w:pPr>
      <w:r w:rsidDel="00000000" w:rsidR="00000000" w:rsidRPr="00000000">
        <w:rPr>
          <w:rtl w:val="0"/>
        </w:rPr>
      </w:r>
    </w:p>
    <w:p w:rsidR="00000000" w:rsidDel="00000000" w:rsidP="00000000" w:rsidRDefault="00000000" w:rsidRPr="00000000" w14:paraId="00000154">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6.3 Limitations</w:t>
      </w:r>
      <w:r w:rsidDel="00000000" w:rsidR="00000000" w:rsidRPr="00000000">
        <w:rPr>
          <w:rtl w:val="0"/>
        </w:rPr>
      </w:r>
    </w:p>
    <w:p w:rsidR="00000000" w:rsidDel="00000000" w:rsidP="00000000" w:rsidRDefault="00000000" w:rsidRPr="00000000" w14:paraId="00000155">
      <w:pPr>
        <w:spacing w:after="80" w:before="80" w:lineRule="auto"/>
        <w:jc w:val="both"/>
        <w:rPr/>
      </w:pPr>
      <w:r w:rsidDel="00000000" w:rsidR="00000000" w:rsidRPr="00000000">
        <w:rPr>
          <w:rFonts w:ascii="Arial" w:cs="Arial" w:eastAsia="Arial" w:hAnsi="Arial"/>
          <w:sz w:val="20"/>
          <w:szCs w:val="20"/>
          <w:rtl w:val="0"/>
        </w:rPr>
        <w:t xml:space="preserve">EdgeVDB has several limitations that inform future work:</w:t>
      </w:r>
      <w:r w:rsidDel="00000000" w:rsidR="00000000" w:rsidRPr="00000000">
        <w:rPr>
          <w:rtl w:val="0"/>
        </w:rPr>
      </w:r>
    </w:p>
    <w:p w:rsidR="00000000" w:rsidDel="00000000" w:rsidP="00000000" w:rsidRDefault="00000000" w:rsidRPr="00000000" w14:paraId="00000156">
      <w:pPr>
        <w:spacing w:after="60" w:before="0" w:lineRule="auto"/>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t>Embedding without ONNX Runtime is non-semantic. The core discovers ONNX Runtime dynamically and performs real inference when it is available (the common case on Android, where the runtime ships with the SDK, and on any host with the ORT shared library installed or named via EDGEVDB_ORT_LIBRARY). Only when no runtime can be loaded does the embedder fall back to a deterministic token-hash embedding intended for tests and prototyping; the fallback carries no semantic meaning, logs a prominent warning, and is programmatically detectable (evdb_embedder_is_semantic()). Deployments without ORT should supply pre-computed embeddings.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Fixed chunk size.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512-byte text field in ChunkNode bounds chunk size at insert time. Variable-length chunks require a level of indirection not yet implemented.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Rule-based entity extraction.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KGExtractor uses heuristic NER rather than a learned model. Extraction quality degrades on non-English text and highly domain-specific corpora.</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t>No full ACID guarantees. v0.2.0 makes individual saves atomic and CRC-verified, and concurrent queries are safe alongside a single writer, but there is no write-ahead log or cross-file transaction: a crash between saves of different stores can leave them mutually stale (each store individually remains consistent, and the HNSW index is rebuildable from the chunk store). Replication is last-writer-wins with Lamport clocks and lexicographic tie-breaking — a pragmatic convergent protocol, not a full vector-clock CRDT: concurrent updates to the same object resolve deterministically but without causal-history merging.</w:t>
      </w:r>
    </w:p>
    <w:p w:rsidR="00000000" w:rsidDel="00000000" w:rsidP="00000000" w:rsidRDefault="00000000" w:rsidRPr="00000000" w14:paraId="0000015B">
      <w:pPr>
        <w:pStyle w:val="Heading2"/>
        <w:spacing w:after="120" w:before="240" w:lineRule="auto"/>
        <w:jc w:val="left"/>
        <w:rPr/>
      </w:pPr>
      <w:r w:rsidDel="00000000" w:rsidR="00000000" w:rsidRPr="00000000">
        <w:rPr>
          <w:rFonts w:ascii="Arial" w:cs="Arial" w:eastAsia="Arial" w:hAnsi="Arial"/>
          <w:b w:val="1"/>
          <w:bCs w:val="1"/>
          <w:sz w:val="24"/>
          <w:szCs w:val="24"/>
          <w:rtl w:val="0"/>
        </w:rPr>
        <w:t xml:space="preserve">6.4 Future Work</w:t>
      </w:r>
      <w:r w:rsidDel="00000000" w:rsidR="00000000" w:rsidRPr="00000000">
        <w:rPr>
          <w:rtl w:val="0"/>
        </w:rPr>
      </w:r>
    </w:p>
    <w:p w:rsidR="00000000" w:rsidDel="00000000" w:rsidP="00000000" w:rsidRDefault="00000000" w:rsidRPr="00000000" w14:paraId="0000015C">
      <w:pPr>
        <w:spacing w:after="80" w:before="80" w:lineRule="auto"/>
        <w:jc w:val="both"/>
        <w:rPr/>
      </w:pPr>
      <w:r>
        <w:t>Planned extensions include: additional embedding backends behind the existing backend interface — GGUF models via llama.cpp's embedding API (attractive for edge deployments already shipping llama.cpp) and safetensors execution; batched ONNX embedding for faster index construction; a write-ahead log with cross-store snapshot consistency; persisting the int8 quantized codes to eliminate the requantization pass at open; extending rank fusion with learned per-corpus fusion weights; multilingual entity extraction using a lightweight on-device NER model; and product quantization to reduce memory footprint at large corpus scales.</w:t>
      </w:r>
    </w:p>
    <w:p w:rsidR="00000000" w:rsidDel="00000000" w:rsidP="00000000" w:rsidRDefault="00000000" w:rsidRPr="00000000" w14:paraId="0000015D">
      <w:pPr>
        <w:pStyle w:val="Heading1"/>
        <w:spacing w:after="120" w:before="360" w:lineRule="auto"/>
        <w:jc w:val="left"/>
        <w:rPr/>
      </w:pPr>
      <w:r w:rsidDel="00000000" w:rsidR="00000000" w:rsidRPr="00000000">
        <w:rPr>
          <w:rFonts w:ascii="Arial" w:cs="Arial" w:eastAsia="Arial" w:hAnsi="Arial"/>
          <w:b w:val="1"/>
          <w:bCs w:val="1"/>
          <w:sz w:val="28"/>
          <w:szCs w:val="28"/>
          <w:rtl w:val="0"/>
        </w:rPr>
        <w:t xml:space="preserve">7. Conclusion</w:t>
      </w:r>
      <w:r w:rsidDel="00000000" w:rsidR="00000000" w:rsidRPr="00000000">
        <w:rPr>
          <w:rtl w:val="0"/>
        </w:rPr>
      </w:r>
    </w:p>
    <w:p w:rsidR="00000000" w:rsidDel="00000000" w:rsidP="00000000" w:rsidRDefault="00000000" w:rsidRPr="00000000" w14:paraId="0000015E">
      <w:pPr>
        <w:spacing w:after="80" w:before="80" w:lineRule="auto"/>
        <w:jc w:val="both"/>
        <w:rPr/>
      </w:pPr>
      <w:r>
        <w:t>We have presented EdgeVDB, an open-source C++ vector database purpose-built for on-device RAG on mobile and embedded edge platforms. By combining HNSW approximate search with a novel page-proximity ranking signal, a keyword overlap fallback, and an optional on-device knowledge graph, EdgeVDB achieves retrieval quality competitive with server-side systems while satisfying the strict memory and latency constraints of arm64 consumer hardware. Version 0.2.0 further contributes four opt-in retrieval algorithms — diversity-aware neighbour selection, difficulty-adaptive beam search, int8 quantized traversal with exact re-ranking, and knowledge-graph-boosted Reciprocal Rank Fusion — which improve Recall@5 by up to 15 points over the baseline on clustered workloads, together with a self-verifying configuration mechanism that automatically falls back to the baseline algorithm on any measured regression, enforced CRC-32 integrity with crash-safe atomic persistence, race-free concurrent search, and a convergent replication protocol validated by replica-convergence tests. EdgeVDB is the first system to provide Android JNI bindings, iOS C API support, and Raspberry Pi evaluation support from a single unified codebase, with zero cloud dependency. We release EdgeVDB under the Apache 2.0 licence and invite community contributions.</w:t>
      </w:r>
    </w:p>
    <w:p w:rsidR="00000000" w:rsidDel="00000000" w:rsidP="00000000" w:rsidRDefault="00000000" w:rsidRPr="00000000" w14:paraId="0000015F">
      <w:pPr>
        <w:pStyle w:val="Heading1"/>
        <w:spacing w:after="120" w:before="360" w:lineRule="auto"/>
        <w:jc w:val="left"/>
        <w:rPr/>
      </w:pPr>
      <w:r w:rsidDel="00000000" w:rsidR="00000000" w:rsidRPr="00000000">
        <w:rPr>
          <w:rFonts w:ascii="Arial" w:cs="Arial" w:eastAsia="Arial" w:hAnsi="Arial"/>
          <w:b w:val="1"/>
          <w:bCs w:val="1"/>
          <w:sz w:val="28"/>
          <w:szCs w:val="28"/>
          <w:rtl w:val="0"/>
        </w:rPr>
        <w:t xml:space="preserve">References</w:t>
      </w:r>
      <w:r w:rsidDel="00000000" w:rsidR="00000000" w:rsidRPr="00000000">
        <w:rPr>
          <w:rtl w:val="0"/>
        </w:rPr>
      </w:r>
    </w:p>
    <w:p w:rsidR="00000000" w:rsidDel="00000000" w:rsidP="00000000" w:rsidRDefault="00000000" w:rsidRPr="00000000" w14:paraId="00000160">
      <w:pPr>
        <w:spacing w:after="60" w:before="60" w:lineRule="auto"/>
        <w:ind w:left="360" w:hanging="360"/>
        <w:rPr/>
      </w:pPr>
      <w:r w:rsidDel="00000000" w:rsidR="00000000" w:rsidRPr="00000000">
        <w:rPr>
          <w:rFonts w:ascii="Arial" w:cs="Arial" w:eastAsia="Arial" w:hAnsi="Arial"/>
          <w:color w:val="333333"/>
          <w:sz w:val="18"/>
          <w:szCs w:val="18"/>
          <w:rtl w:val="0"/>
        </w:rPr>
        <w:t xml:space="preserve">[1] Lewis, P. et al. (2020). Retrieval-Augmented Generation for Knowledge-Intensive NLP Tasks. NeurIPS 2020.</w:t>
      </w:r>
      <w:r w:rsidDel="00000000" w:rsidR="00000000" w:rsidRPr="00000000">
        <w:rPr>
          <w:rtl w:val="0"/>
        </w:rPr>
      </w:r>
    </w:p>
    <w:p w:rsidR="00000000" w:rsidDel="00000000" w:rsidP="00000000" w:rsidRDefault="00000000" w:rsidRPr="00000000" w14:paraId="00000161">
      <w:pPr>
        <w:spacing w:after="60" w:before="60" w:lineRule="auto"/>
        <w:ind w:left="360" w:hanging="360"/>
        <w:rPr/>
      </w:pPr>
      <w:r w:rsidDel="00000000" w:rsidR="00000000" w:rsidRPr="00000000">
        <w:rPr>
          <w:rFonts w:ascii="Arial" w:cs="Arial" w:eastAsia="Arial" w:hAnsi="Arial"/>
          <w:color w:val="333333"/>
          <w:sz w:val="18"/>
          <w:szCs w:val="18"/>
          <w:rtl w:val="0"/>
        </w:rPr>
        <w:t xml:space="preserve">[2] Johnson, J., Douze, M., &amp; Jégou, H. (2021). Billion-Scale Similarity Search with GPUs. IEEE Trans. Big Data.</w:t>
      </w:r>
      <w:r w:rsidDel="00000000" w:rsidR="00000000" w:rsidRPr="00000000">
        <w:rPr>
          <w:rtl w:val="0"/>
        </w:rPr>
      </w:r>
    </w:p>
    <w:p w:rsidR="00000000" w:rsidDel="00000000" w:rsidP="00000000" w:rsidRDefault="00000000" w:rsidRPr="00000000" w14:paraId="00000162">
      <w:pPr>
        <w:spacing w:after="60" w:before="60" w:lineRule="auto"/>
        <w:ind w:left="360" w:hanging="360"/>
        <w:rPr/>
      </w:pPr>
      <w:r w:rsidDel="00000000" w:rsidR="00000000" w:rsidRPr="00000000">
        <w:rPr>
          <w:rFonts w:ascii="Arial" w:cs="Arial" w:eastAsia="Arial" w:hAnsi="Arial"/>
          <w:color w:val="333333"/>
          <w:sz w:val="18"/>
          <w:szCs w:val="18"/>
          <w:rtl w:val="0"/>
        </w:rPr>
        <w:t xml:space="preserve">[3] Turso / Alex Garcia-Daza. sqlite-vec: A vector search SQLite extension. GitHub, 2024.</w:t>
      </w:r>
      <w:r w:rsidDel="00000000" w:rsidR="00000000" w:rsidRPr="00000000">
        <w:rPr>
          <w:rtl w:val="0"/>
        </w:rPr>
      </w:r>
    </w:p>
    <w:p w:rsidR="00000000" w:rsidDel="00000000" w:rsidP="00000000" w:rsidRDefault="00000000" w:rsidRPr="00000000" w14:paraId="00000163">
      <w:pPr>
        <w:spacing w:after="60" w:before="60" w:lineRule="auto"/>
        <w:ind w:left="360" w:hanging="360"/>
        <w:rPr/>
      </w:pPr>
      <w:r w:rsidDel="00000000" w:rsidR="00000000" w:rsidRPr="00000000">
        <w:rPr>
          <w:rFonts w:ascii="Arial" w:cs="Arial" w:eastAsia="Arial" w:hAnsi="Arial"/>
          <w:color w:val="333333"/>
          <w:sz w:val="18"/>
          <w:szCs w:val="18"/>
          <w:rtl w:val="0"/>
        </w:rPr>
        <w:t xml:space="preserve">[4] Edge, D. et al. (2024). From Local to Global: A Graph RAG Approach to Query-Focused Summarization. arXiv:2404.16130.</w:t>
      </w:r>
      <w:r w:rsidDel="00000000" w:rsidR="00000000" w:rsidRPr="00000000">
        <w:rPr>
          <w:rtl w:val="0"/>
        </w:rPr>
      </w:r>
    </w:p>
    <w:p w:rsidR="00000000" w:rsidDel="00000000" w:rsidP="00000000" w:rsidRDefault="00000000" w:rsidRPr="00000000" w14:paraId="00000164">
      <w:pPr>
        <w:spacing w:after="60" w:before="60" w:lineRule="auto"/>
        <w:ind w:left="360" w:hanging="360"/>
        <w:rPr/>
      </w:pPr>
      <w:r w:rsidDel="00000000" w:rsidR="00000000" w:rsidRPr="00000000">
        <w:rPr>
          <w:rFonts w:ascii="Arial" w:cs="Arial" w:eastAsia="Arial" w:hAnsi="Arial"/>
          <w:color w:val="333333"/>
          <w:sz w:val="18"/>
          <w:szCs w:val="18"/>
          <w:rtl w:val="0"/>
        </w:rPr>
        <w:t xml:space="preserve">[5] Qdrant Team. (2023). Qdrant: Vector Search Engine. https://qdrant.tech</w:t>
      </w:r>
      <w:r w:rsidDel="00000000" w:rsidR="00000000" w:rsidRPr="00000000">
        <w:rPr>
          <w:rtl w:val="0"/>
        </w:rPr>
      </w:r>
    </w:p>
    <w:p w:rsidR="00000000" w:rsidDel="00000000" w:rsidP="00000000" w:rsidRDefault="00000000" w:rsidRPr="00000000" w14:paraId="00000165">
      <w:pPr>
        <w:spacing w:after="60" w:before="60" w:lineRule="auto"/>
        <w:ind w:left="360" w:hanging="360"/>
        <w:rPr/>
      </w:pPr>
      <w:r w:rsidDel="00000000" w:rsidR="00000000" w:rsidRPr="00000000">
        <w:rPr>
          <w:rFonts w:ascii="Arial" w:cs="Arial" w:eastAsia="Arial" w:hAnsi="Arial"/>
          <w:color w:val="333333"/>
          <w:sz w:val="18"/>
          <w:szCs w:val="18"/>
          <w:rtl w:val="0"/>
        </w:rPr>
        <w:t xml:space="preserve">[6] Liu, J. et al. (2022). LlamaIndex. GitHub. https://github.com/run-llama/llama_index</w:t>
      </w:r>
      <w:r w:rsidDel="00000000" w:rsidR="00000000" w:rsidRPr="00000000">
        <w:rPr>
          <w:rtl w:val="0"/>
        </w:rPr>
      </w:r>
    </w:p>
    <w:p w:rsidR="00000000" w:rsidDel="00000000" w:rsidP="00000000" w:rsidRDefault="00000000" w:rsidRPr="00000000" w14:paraId="00000166">
      <w:pPr>
        <w:spacing w:after="60" w:before="60" w:lineRule="auto"/>
        <w:ind w:left="360" w:hanging="360"/>
        <w:rPr/>
      </w:pPr>
      <w:r w:rsidDel="00000000" w:rsidR="00000000" w:rsidRPr="00000000">
        <w:rPr>
          <w:rFonts w:ascii="Arial" w:cs="Arial" w:eastAsia="Arial" w:hAnsi="Arial"/>
          <w:color w:val="333333"/>
          <w:sz w:val="18"/>
          <w:szCs w:val="18"/>
          <w:rtl w:val="0"/>
        </w:rPr>
        <w:t xml:space="preserve">[7] Chen, T. et al. (2023). MLC-LLM: Universal LLM Deployment in Production. arXiv:2404.01827.</w:t>
      </w:r>
      <w:r w:rsidDel="00000000" w:rsidR="00000000" w:rsidRPr="00000000">
        <w:rPr>
          <w:rtl w:val="0"/>
        </w:rPr>
      </w:r>
    </w:p>
    <w:p w:rsidR="00000000" w:rsidDel="00000000" w:rsidP="00000000" w:rsidRDefault="00000000" w:rsidRPr="00000000" w14:paraId="00000167">
      <w:pPr>
        <w:spacing w:after="60" w:before="60" w:lineRule="auto"/>
        <w:ind w:left="360" w:hanging="360"/>
        <w:rPr/>
      </w:pPr>
      <w:r w:rsidDel="00000000" w:rsidR="00000000" w:rsidRPr="00000000">
        <w:rPr>
          <w:rFonts w:ascii="Arial" w:cs="Arial" w:eastAsia="Arial" w:hAnsi="Arial"/>
          <w:color w:val="333333"/>
          <w:sz w:val="18"/>
          <w:szCs w:val="18"/>
          <w:rtl w:val="0"/>
        </w:rPr>
        <w:t xml:space="preserve">[8] Gerganov, G. et al. (2023). llama.cpp: Efficient LLM Inference in C/C++. GitHub. https://github.com/ggerganov/llama.cpp</w:t>
      </w:r>
      <w:r w:rsidDel="00000000" w:rsidR="00000000" w:rsidRPr="00000000">
        <w:rPr>
          <w:rtl w:val="0"/>
        </w:rPr>
      </w:r>
    </w:p>
    <w:p w:rsidR="00000000" w:rsidDel="00000000" w:rsidP="00000000" w:rsidRDefault="00000000" w:rsidRPr="00000000" w14:paraId="00000168">
      <w:pPr>
        <w:spacing w:after="60" w:before="60" w:lineRule="auto"/>
        <w:ind w:left="360" w:hanging="360"/>
        <w:rPr/>
      </w:pPr>
      <w:r w:rsidDel="00000000" w:rsidR="00000000" w:rsidRPr="00000000">
        <w:rPr>
          <w:rFonts w:ascii="Arial" w:cs="Arial" w:eastAsia="Arial" w:hAnsi="Arial"/>
          <w:color w:val="333333"/>
          <w:sz w:val="18"/>
          <w:szCs w:val="18"/>
          <w:rtl w:val="0"/>
        </w:rPr>
        <w:t xml:space="preserve">[9] Malkov, Y. A. &amp; Yashunin, D. A. (2020). Efficient and Robust Approximate Nearest Neighbor Search Using Hierarchical Navigable Small World Graphs. IEEE Trans. PAMI.</w:t>
      </w:r>
      <w:r w:rsidDel="00000000" w:rsidR="00000000" w:rsidRPr="00000000">
        <w:rPr>
          <w:rtl w:val="0"/>
        </w:rPr>
      </w:r>
    </w:p>
    <w:p w:rsidR="00000000" w:rsidDel="00000000" w:rsidP="00000000" w:rsidRDefault="00000000" w:rsidRPr="00000000" w14:paraId="00000169">
      <w:pPr>
        <w:spacing w:after="60" w:before="60" w:lineRule="auto"/>
        <w:ind w:left="360" w:hanging="360"/>
        <w:rPr/>
      </w:pPr>
      <w:r w:rsidDel="00000000" w:rsidR="00000000" w:rsidRPr="00000000">
        <w:rPr>
          <w:rFonts w:ascii="Arial" w:cs="Arial" w:eastAsia="Arial" w:hAnsi="Arial"/>
          <w:color w:val="333333"/>
          <w:sz w:val="18"/>
          <w:szCs w:val="18"/>
          <w:rtl w:val="0"/>
        </w:rPr>
        <w:t xml:space="preserve">[10] Nogueira, R. &amp; Cho, K. (2019). Passage Re-ranking with BERT. arXiv:1901.04085.</w:t>
      </w:r>
      <w:r w:rsidDel="00000000" w:rsidR="00000000" w:rsidRPr="00000000">
        <w:rPr>
          <w:rtl w:val="0"/>
        </w:rPr>
      </w:r>
    </w:p>
    <w:p w:rsidR="00000000" w:rsidDel="00000000" w:rsidP="00000000" w:rsidRDefault="00000000" w:rsidRPr="00000000" w14:paraId="0000016A">
      <w:pPr>
        <w:spacing w:after="60" w:before="60" w:lineRule="auto"/>
        <w:ind w:left="360" w:hanging="360"/>
        <w:rPr/>
      </w:pPr>
      <w:r w:rsidDel="00000000" w:rsidR="00000000" w:rsidRPr="00000000">
        <w:rPr>
          <w:rFonts w:ascii="Arial" w:cs="Arial" w:eastAsia="Arial" w:hAnsi="Arial"/>
          <w:color w:val="333333"/>
          <w:sz w:val="18"/>
          <w:szCs w:val="18"/>
          <w:rtl w:val="0"/>
        </w:rPr>
        <w:t xml:space="preserve">[11] Shi, F. et al. (2023). REPLUG: Retrieval-Augmented Black-Box Language Models. arXiv:2301.12652.</w:t>
      </w:r>
      <w:r w:rsidDel="00000000" w:rsidR="00000000" w:rsidRPr="00000000">
        <w:rPr>
          <w:rtl w:val="0"/>
        </w:rPr>
      </w:r>
    </w:p>
    <w:p w:rsidR="00000000" w:rsidDel="00000000" w:rsidP="00000000" w:rsidRDefault="00000000" w:rsidRPr="00000000" w14:paraId="0000016B">
      <w:pPr>
        <w:spacing w:after="60" w:before="60" w:lineRule="auto"/>
        <w:ind w:left="360" w:hanging="360"/>
        <w:rPr/>
      </w:pPr>
      <w:r w:rsidDel="00000000" w:rsidR="00000000" w:rsidRPr="00000000">
        <w:rPr>
          <w:rFonts w:ascii="Arial" w:cs="Arial" w:eastAsia="Arial" w:hAnsi="Arial"/>
          <w:color w:val="333333"/>
          <w:sz w:val="18"/>
          <w:szCs w:val="18"/>
          <w:rtl w:val="0"/>
        </w:rPr>
        <w:t xml:space="preserve">[12] Luan, Y. et al. (2021). Sparse, Dense, and Attentional Representations for Text Retrieval. TACL.</w:t>
      </w:r>
      <w:r w:rsidDel="00000000" w:rsidR="00000000" w:rsidRPr="00000000">
        <w:rPr>
          <w:rtl w:val="0"/>
        </w:rPr>
      </w:r>
    </w:p>
    <w:p w:rsidR="00000000" w:rsidDel="00000000" w:rsidP="00000000" w:rsidRDefault="00000000" w:rsidRPr="00000000" w14:paraId="0000016C">
      <w:pPr>
        <w:spacing w:after="60" w:before="60" w:lineRule="auto"/>
        <w:ind w:left="360" w:hanging="360"/>
        <w:rPr/>
      </w:pPr>
      <w:r w:rsidDel="00000000" w:rsidR="00000000" w:rsidRPr="00000000">
        <w:rPr>
          <w:rFonts w:ascii="Arial" w:cs="Arial" w:eastAsia="Arial" w:hAnsi="Arial"/>
          <w:color w:val="333333"/>
          <w:sz w:val="18"/>
          <w:szCs w:val="18"/>
          <w:rtl w:val="0"/>
        </w:rPr>
        <w:t xml:space="preserve">[13] Thakur, N. et al. (2021). BEIR: A Heterogeneous Benchmark for Zero-shot Evaluation of Information Retrieval Models. NeurIPS Datasets and Benchmarks Track.</w:t>
      </w:r>
      <w:r w:rsidDel="00000000" w:rsidR="00000000" w:rsidRPr="00000000">
        <w:rPr>
          <w:rtl w:val="0"/>
        </w:rPr>
      </w:r>
    </w:p>
    <w:p w:rsidR="00000000" w:rsidDel="00000000" w:rsidP="00000000" w:rsidRDefault="00000000" w:rsidRPr="00000000" w14:paraId="0000016D">
      <w:pPr>
        <w:spacing w:after="60" w:before="60" w:lineRule="auto"/>
        <w:ind w:left="360" w:hanging="360"/>
        <w:rPr/>
      </w:pPr>
      <w:r w:rsidDel="00000000" w:rsidR="00000000" w:rsidRPr="00000000">
        <w:rPr>
          <w:rFonts w:ascii="Arial" w:cs="Arial" w:eastAsia="Arial" w:hAnsi="Arial"/>
          <w:color w:val="333333"/>
          <w:sz w:val="18"/>
          <w:szCs w:val="18"/>
          <w:rtl w:val="0"/>
        </w:rPr>
        <w:t xml:space="preserve">[14] Voorhees, E. &amp; Harman, D. (2005). TREC: Experiment and Evaluation in Information Retrieval. MIT Press.</w:t>
      </w:r>
      <w:r w:rsidDel="00000000" w:rsidR="00000000" w:rsidRPr="00000000">
        <w:rPr>
          <w:rtl w:val="0"/>
        </w:rPr>
      </w:r>
    </w:p>
    <w:p w:rsidR="00000000" w:rsidDel="00000000" w:rsidP="00000000" w:rsidRDefault="00000000" w:rsidRPr="00000000" w14:paraId="0000016D">
      <w:pPr>
        <w:spacing w:after="60" w:before="60" w:lineRule="auto"/>
        <w:ind w:left="360" w:hanging="360"/>
        <w:rPr/>
      </w:pPr>
      <w:r>
        <w:t>[15] Cormack, G. V., Clarke, C. L. A., &amp; Buettcher, S. (2009). Reciprocal Rank Fusion Outperforms Condorcet and Individual Rank Learning Methods. SIGIR 2009.</w:t>
      </w:r>
    </w:p>
    <w:p w:rsidR="00000000" w:rsidDel="00000000" w:rsidP="00000000" w:rsidRDefault="00000000" w:rsidRPr="00000000" w14:paraId="0000016D">
      <w:pPr>
        <w:spacing w:after="60" w:before="60" w:lineRule="auto"/>
        <w:ind w:left="360" w:hanging="360"/>
        <w:rPr/>
      </w:pPr>
      <w:r>
        <w:t>[16] Jégou, H., Douze, M., &amp; Schmid, C. (2011). Product Quantization for Nearest Neighbor Search. IEEE Trans. PAMI. (Basis for scalar-quantized distance approximations with exact re-ranking.)</w:t>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jc w:val="center"/>
      <w:rPr/>
    </w:pPr>
    <w:r w:rsidDel="00000000" w:rsidR="00000000" w:rsidRPr="00000000">
      <w:rPr>
        <w:rFonts w:ascii="Arial" w:cs="Arial" w:eastAsia="Arial" w:hAnsi="Arial"/>
        <w:color w:val="888888"/>
        <w:sz w:val="16"/>
        <w:szCs w:val="16"/>
        <w:rtl w:val="0"/>
      </w:rPr>
      <w:t xml:space="preserve">EdgeVDB — Preprint (arXiv) — 2025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1a8c"/>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a1a8c"/>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3339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