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&#13;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&#13;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79006E5A" w:rsidR="0003309E" w:rsidRPr="00A0599A" w:rsidRDefault="00CD70F7" w:rsidP="00585A13">
            <w:pPr>
              <w:jc w:val="both"/>
              <w:rPr>
                <w:rFonts w:cstheme="minorHAnsi"/>
                <w:i/>
                <w:color w:val="548DD4"/>
                <w:sz w:val="24"/>
                <w:szCs w:val="24"/>
                <w:lang w:eastAsia="es-CL"/>
              </w:rPr>
            </w:pPr>
            <w:r w:rsidRPr="00A0599A">
              <w:rPr>
                <w:rFonts w:cstheme="minorHAnsi"/>
                <w:color w:val="000000" w:themeColor="text1"/>
                <w:sz w:val="24"/>
                <w:szCs w:val="24"/>
              </w:rPr>
              <w:t>Nuestro</w:t>
            </w:r>
            <w:r w:rsidR="00831DCE" w:rsidRPr="00A0599A">
              <w:rPr>
                <w:rFonts w:cstheme="minorHAnsi"/>
                <w:color w:val="000000" w:themeColor="text1"/>
                <w:sz w:val="24"/>
                <w:szCs w:val="24"/>
              </w:rPr>
              <w:t xml:space="preserve"> equipo señala que el proyecto ha alcanzado un </w:t>
            </w:r>
            <w:r w:rsidR="00831DCE" w:rsidRPr="00A0599A">
              <w:rPr>
                <w:rStyle w:val="Textoennegrita"/>
                <w:rFonts w:cstheme="minorHAnsi"/>
                <w:b w:val="0"/>
                <w:bCs w:val="0"/>
                <w:color w:val="000000" w:themeColor="text1"/>
                <w:sz w:val="24"/>
                <w:szCs w:val="24"/>
              </w:rPr>
              <w:t>80% de progreso general</w:t>
            </w:r>
            <w:r w:rsidR="00831DCE" w:rsidRPr="00A0599A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831DCE" w:rsidRPr="00A0599A">
              <w:rPr>
                <w:rFonts w:cstheme="minorHAnsi"/>
                <w:color w:val="000000" w:themeColor="text1"/>
                <w:sz w:val="24"/>
                <w:szCs w:val="24"/>
              </w:rPr>
              <w:t xml:space="preserve">de acuerdo con la Carta Gantt. Las funcionalidades principales ya están implementadas: sistema de autenticación </w:t>
            </w:r>
            <w:proofErr w:type="spellStart"/>
            <w:r w:rsidR="00831DCE" w:rsidRPr="00A0599A">
              <w:rPr>
                <w:rFonts w:cstheme="minorHAnsi"/>
                <w:color w:val="000000" w:themeColor="text1"/>
                <w:sz w:val="24"/>
                <w:szCs w:val="24"/>
              </w:rPr>
              <w:t>multirol</w:t>
            </w:r>
            <w:proofErr w:type="spellEnd"/>
            <w:r w:rsidR="00831DCE" w:rsidRPr="00A0599A">
              <w:rPr>
                <w:rFonts w:cstheme="minorHAnsi"/>
                <w:color w:val="000000" w:themeColor="text1"/>
                <w:sz w:val="24"/>
                <w:szCs w:val="24"/>
              </w:rPr>
              <w:t xml:space="preserve"> con seguridad avanzada (JWT, </w:t>
            </w:r>
            <w:proofErr w:type="spellStart"/>
            <w:r w:rsidR="00831DCE" w:rsidRPr="00A0599A">
              <w:rPr>
                <w:rFonts w:cstheme="minorHAnsi"/>
                <w:color w:val="000000" w:themeColor="text1"/>
                <w:sz w:val="24"/>
                <w:szCs w:val="24"/>
              </w:rPr>
              <w:t>bcrypt</w:t>
            </w:r>
            <w:proofErr w:type="spellEnd"/>
            <w:r w:rsidR="00831DCE" w:rsidRPr="00A0599A">
              <w:rPr>
                <w:rFonts w:cstheme="minorHAnsi"/>
                <w:color w:val="000000" w:themeColor="text1"/>
                <w:sz w:val="24"/>
                <w:szCs w:val="24"/>
              </w:rPr>
              <w:t xml:space="preserve">, protección de rutas), </w:t>
            </w:r>
            <w:proofErr w:type="spellStart"/>
            <w:r w:rsidR="00831DCE" w:rsidRPr="00A0599A">
              <w:rPr>
                <w:rFonts w:cstheme="minorHAnsi"/>
                <w:color w:val="000000" w:themeColor="text1"/>
                <w:sz w:val="24"/>
                <w:szCs w:val="24"/>
              </w:rPr>
              <w:t>dashboards</w:t>
            </w:r>
            <w:proofErr w:type="spellEnd"/>
            <w:r w:rsidR="00831DCE" w:rsidRPr="00A0599A">
              <w:rPr>
                <w:rFonts w:cstheme="minorHAnsi"/>
                <w:color w:val="000000" w:themeColor="text1"/>
                <w:sz w:val="24"/>
                <w:szCs w:val="24"/>
              </w:rPr>
              <w:t xml:space="preserve"> para apoderados, profesores y administradores, aula virtual con </w:t>
            </w:r>
            <w:proofErr w:type="spellStart"/>
            <w:r w:rsidR="00831DCE" w:rsidRPr="00A0599A">
              <w:rPr>
                <w:rFonts w:cstheme="minorHAnsi"/>
                <w:color w:val="000000" w:themeColor="text1"/>
                <w:sz w:val="24"/>
                <w:szCs w:val="24"/>
              </w:rPr>
              <w:t>Jitsi</w:t>
            </w:r>
            <w:proofErr w:type="spellEnd"/>
            <w:r w:rsidR="00831DCE" w:rsidRPr="00A0599A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31DCE" w:rsidRPr="00A0599A">
              <w:rPr>
                <w:rFonts w:cstheme="minorHAnsi"/>
                <w:color w:val="000000" w:themeColor="text1"/>
                <w:sz w:val="24"/>
                <w:szCs w:val="24"/>
              </w:rPr>
              <w:t>Meet</w:t>
            </w:r>
            <w:proofErr w:type="spellEnd"/>
            <w:r w:rsidR="00831DCE" w:rsidRPr="00A0599A">
              <w:rPr>
                <w:rFonts w:cstheme="minorHAnsi"/>
                <w:color w:val="000000" w:themeColor="text1"/>
                <w:sz w:val="24"/>
                <w:szCs w:val="24"/>
              </w:rPr>
              <w:t xml:space="preserve"> y chat en tiempo real con Socket.IO, así como un sistema de evaluaciones cognitivas completo con cálculos en escala chilena y recomendaciones personalizadas.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1B595414" w:rsidR="0003309E" w:rsidRPr="00CD70F7" w:rsidRDefault="00831DC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4"/>
                <w:szCs w:val="24"/>
                <w:lang w:eastAsia="es-CL"/>
              </w:rPr>
            </w:pPr>
            <w:r w:rsidRPr="00CD70F7">
              <w:rPr>
                <w:color w:val="000000" w:themeColor="text1"/>
                <w:sz w:val="24"/>
                <w:szCs w:val="24"/>
              </w:rPr>
              <w:t xml:space="preserve">el cumplimiento de objetivos ha sido posible gracias a la planificación inicial, la claridad en los requisitos y la disciplina en los </w:t>
            </w:r>
            <w:proofErr w:type="spellStart"/>
            <w:r w:rsidRPr="00CD70F7">
              <w:rPr>
                <w:color w:val="000000" w:themeColor="text1"/>
                <w:sz w:val="24"/>
                <w:szCs w:val="24"/>
              </w:rPr>
              <w:t>sprints</w:t>
            </w:r>
            <w:proofErr w:type="spellEnd"/>
            <w:r w:rsidRPr="00CD70F7">
              <w:rPr>
                <w:color w:val="000000" w:themeColor="text1"/>
                <w:sz w:val="24"/>
                <w:szCs w:val="24"/>
              </w:rPr>
              <w:t xml:space="preserve">. Sin embargo, persisten tareas críticas relacionadas con </w:t>
            </w:r>
            <w:r w:rsidRPr="00A0599A">
              <w:rPr>
                <w:rStyle w:val="Textoennegrita"/>
                <w:b w:val="0"/>
                <w:bCs w:val="0"/>
                <w:color w:val="000000" w:themeColor="text1"/>
                <w:sz w:val="24"/>
                <w:szCs w:val="24"/>
              </w:rPr>
              <w:t>optimización de rendimiento</w:t>
            </w:r>
            <w:r w:rsidRPr="00A0599A">
              <w:rPr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 w:rsidRPr="00A0599A">
              <w:rPr>
                <w:rStyle w:val="Textoennegrita"/>
                <w:b w:val="0"/>
                <w:bCs w:val="0"/>
                <w:color w:val="000000" w:themeColor="text1"/>
                <w:sz w:val="24"/>
                <w:szCs w:val="24"/>
              </w:rPr>
              <w:t>ajustes de accesibilidad WCAG 2.2</w:t>
            </w:r>
            <w:r w:rsidRPr="00A0599A">
              <w:rPr>
                <w:color w:val="000000" w:themeColor="text1"/>
                <w:sz w:val="24"/>
                <w:szCs w:val="24"/>
              </w:rPr>
              <w:t xml:space="preserve"> y</w:t>
            </w:r>
            <w:r w:rsidRPr="00A0599A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A0599A">
              <w:rPr>
                <w:rStyle w:val="Textoennegrita"/>
                <w:b w:val="0"/>
                <w:bCs w:val="0"/>
                <w:color w:val="000000" w:themeColor="text1"/>
                <w:sz w:val="24"/>
                <w:szCs w:val="24"/>
              </w:rPr>
              <w:t>documentación técnica y de usuario</w:t>
            </w:r>
            <w:r w:rsidRPr="00A0599A">
              <w:rPr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 w:rsidRPr="00CD70F7">
              <w:rPr>
                <w:color w:val="000000" w:themeColor="text1"/>
                <w:sz w:val="24"/>
                <w:szCs w:val="24"/>
              </w:rPr>
              <w:t>que serán el foco de las próximas semanas</w:t>
            </w:r>
            <w:r w:rsidRPr="00CD70F7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5B6822EA" w:rsidR="0003309E" w:rsidRPr="00A0599A" w:rsidRDefault="00831DCE" w:rsidP="00585A13">
            <w:pPr>
              <w:jc w:val="both"/>
              <w:rPr>
                <w:rFonts w:cstheme="minorHAnsi"/>
                <w:i/>
                <w:color w:val="548DD4"/>
                <w:sz w:val="24"/>
                <w:szCs w:val="24"/>
                <w:lang w:eastAsia="es-CL"/>
              </w:rPr>
            </w:pPr>
            <w:r w:rsidRPr="00A0599A">
              <w:rPr>
                <w:rFonts w:cstheme="minorHAnsi"/>
                <w:color w:val="000000" w:themeColor="text1"/>
                <w:sz w:val="24"/>
                <w:szCs w:val="24"/>
              </w:rPr>
              <w:t>SCRUM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5107F892" w14:textId="65C63D7B" w:rsidR="00831DCE" w:rsidRPr="00831DCE" w:rsidRDefault="00831DCE" w:rsidP="00831DCE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831DCE">
              <w:rPr>
                <w:rFonts w:asciiTheme="minorHAnsi" w:hAnsiTheme="minorHAnsi" w:cstheme="minorHAnsi"/>
                <w:color w:val="000000" w:themeColor="text1"/>
              </w:rPr>
              <w:t xml:space="preserve">Demostraciones de </w:t>
            </w:r>
            <w:proofErr w:type="spellStart"/>
            <w:r w:rsidRPr="00831DCE">
              <w:rPr>
                <w:rFonts w:asciiTheme="minorHAnsi" w:hAnsiTheme="minorHAnsi" w:cstheme="minorHAnsi"/>
                <w:color w:val="000000" w:themeColor="text1"/>
              </w:rPr>
              <w:t>login</w:t>
            </w:r>
            <w:proofErr w:type="spellEnd"/>
            <w:r w:rsidRPr="00831DCE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Pr="00831DCE">
              <w:rPr>
                <w:rFonts w:asciiTheme="minorHAnsi" w:hAnsiTheme="minorHAnsi" w:cstheme="minorHAnsi"/>
                <w:color w:val="000000" w:themeColor="text1"/>
              </w:rPr>
              <w:t>multirol</w:t>
            </w:r>
            <w:proofErr w:type="spellEnd"/>
            <w:r w:rsidRPr="00831DCE">
              <w:rPr>
                <w:rFonts w:asciiTheme="minorHAnsi" w:hAnsiTheme="minorHAnsi" w:cstheme="minorHAnsi"/>
                <w:color w:val="000000" w:themeColor="text1"/>
              </w:rPr>
              <w:t xml:space="preserve"> y </w:t>
            </w:r>
            <w:proofErr w:type="spellStart"/>
            <w:r w:rsidRPr="00831DCE">
              <w:rPr>
                <w:rFonts w:asciiTheme="minorHAnsi" w:hAnsiTheme="minorHAnsi" w:cstheme="minorHAnsi"/>
                <w:color w:val="000000" w:themeColor="text1"/>
              </w:rPr>
              <w:t>dashboards</w:t>
            </w:r>
            <w:proofErr w:type="spellEnd"/>
            <w:r w:rsidRPr="00831DCE">
              <w:rPr>
                <w:rFonts w:asciiTheme="minorHAnsi" w:hAnsiTheme="minorHAnsi" w:cstheme="minorHAnsi"/>
                <w:color w:val="000000" w:themeColor="text1"/>
              </w:rPr>
              <w:t xml:space="preserve"> por rol.</w:t>
            </w:r>
          </w:p>
          <w:p w14:paraId="4962583A" w14:textId="77777777" w:rsidR="00831DCE" w:rsidRDefault="00831DCE" w:rsidP="00831DCE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831DCE">
              <w:rPr>
                <w:rFonts w:asciiTheme="minorHAnsi" w:hAnsiTheme="minorHAnsi" w:cstheme="minorHAnsi"/>
                <w:color w:val="000000" w:themeColor="text1"/>
              </w:rPr>
              <w:t>Pruebas de videoconferencia y chat en tiempo real.</w:t>
            </w:r>
          </w:p>
          <w:p w14:paraId="11F4E875" w14:textId="77777777" w:rsidR="00831DCE" w:rsidRDefault="00831DCE" w:rsidP="00831DCE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831DCE">
              <w:rPr>
                <w:rFonts w:asciiTheme="minorHAnsi" w:hAnsiTheme="minorHAnsi" w:cstheme="minorHAnsi"/>
                <w:color w:val="000000" w:themeColor="text1"/>
              </w:rPr>
              <w:t>APIs</w:t>
            </w:r>
            <w:proofErr w:type="spellEnd"/>
            <w:r w:rsidRPr="00831DCE">
              <w:rPr>
                <w:rFonts w:asciiTheme="minorHAnsi" w:hAnsiTheme="minorHAnsi" w:cstheme="minorHAnsi"/>
                <w:color w:val="000000" w:themeColor="text1"/>
              </w:rPr>
              <w:t xml:space="preserve"> REST documentadas y validadas en pruebas.</w:t>
            </w:r>
          </w:p>
          <w:p w14:paraId="51E5B895" w14:textId="7A726761" w:rsidR="0003309E" w:rsidRPr="00831DCE" w:rsidRDefault="00831DCE" w:rsidP="00831DCE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831DCE">
              <w:rPr>
                <w:rFonts w:asciiTheme="minorHAnsi" w:hAnsiTheme="minorHAnsi" w:cstheme="minorHAnsi"/>
                <w:color w:val="000000" w:themeColor="text1"/>
              </w:rPr>
              <w:t>35</w:t>
            </w:r>
            <w:r w:rsidRPr="00831DCE">
              <w:rPr>
                <w:rFonts w:asciiTheme="minorHAnsi" w:hAnsiTheme="minorHAnsi" w:cstheme="minorHAnsi"/>
                <w:color w:val="000000" w:themeColor="text1"/>
              </w:rPr>
              <w:t xml:space="preserve"> casos de prueba ejecutados y registrados.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690AB475" w:rsidR="0003309E" w:rsidRDefault="00CD70F7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 w:rsidRPr="00CD70F7">
        <w:rPr>
          <w:rFonts w:cs="Calibri Light"/>
          <w:color w:val="595959" w:themeColor="text1" w:themeTint="A6"/>
          <w:sz w:val="24"/>
          <w:szCs w:val="24"/>
          <w:lang w:val="es-ES"/>
        </w:rPr>
        <w:drawing>
          <wp:anchor distT="0" distB="0" distL="114300" distR="114300" simplePos="0" relativeHeight="251660288" behindDoc="0" locked="0" layoutInCell="1" allowOverlap="1" wp14:anchorId="3D8A1B71" wp14:editId="209664E3">
            <wp:simplePos x="0" y="0"/>
            <wp:positionH relativeFrom="column">
              <wp:posOffset>-877570</wp:posOffset>
            </wp:positionH>
            <wp:positionV relativeFrom="paragraph">
              <wp:posOffset>1083635</wp:posOffset>
            </wp:positionV>
            <wp:extent cx="7144001" cy="2752927"/>
            <wp:effectExtent l="0" t="0" r="0" b="3175"/>
            <wp:wrapTopAndBottom/>
            <wp:docPr id="173701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107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4001" cy="27529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FF4E8D" w14:textId="0BF8F63A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320C791F" w14:textId="77777777" w:rsidR="00CD70F7" w:rsidRDefault="0003309E" w:rsidP="00CD70F7">
            <w:pPr>
              <w:pStyle w:val="NormalWeb"/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="00CD70F7">
              <w:t xml:space="preserve"> </w:t>
            </w:r>
          </w:p>
          <w:p w14:paraId="55313032" w14:textId="329FA868" w:rsidR="0003309E" w:rsidRPr="00CD70F7" w:rsidRDefault="00CD70F7" w:rsidP="00CD70F7">
            <w:pPr>
              <w:pStyle w:val="NormalWeb"/>
              <w:rPr>
                <w:rFonts w:asciiTheme="minorHAnsi" w:hAnsiTheme="minorHAnsi" w:cstheme="minorHAnsi"/>
                <w:color w:val="000000" w:themeColor="text1"/>
              </w:rPr>
            </w:pPr>
            <w:r w:rsidRPr="00CD70F7">
              <w:rPr>
                <w:rFonts w:asciiTheme="minorHAnsi" w:hAnsiTheme="minorHAnsi" w:cstheme="minorHAnsi"/>
                <w:color w:val="000000" w:themeColor="text1"/>
              </w:rPr>
              <w:t xml:space="preserve">Reconocemos que los principales </w:t>
            </w:r>
            <w:r w:rsidRPr="00A0599A">
              <w:rPr>
                <w:rStyle w:val="Textoennegrita"/>
                <w:rFonts w:asciiTheme="minorHAnsi" w:hAnsiTheme="minorHAnsi" w:cstheme="minorHAnsi"/>
                <w:b w:val="0"/>
                <w:bCs w:val="0"/>
                <w:color w:val="000000" w:themeColor="text1"/>
              </w:rPr>
              <w:t>facilitadores</w:t>
            </w:r>
            <w:r w:rsidRPr="00CD70F7">
              <w:rPr>
                <w:rFonts w:asciiTheme="minorHAnsi" w:hAnsiTheme="minorHAnsi" w:cstheme="minorHAnsi"/>
                <w:color w:val="000000" w:themeColor="text1"/>
              </w:rPr>
              <w:t xml:space="preserve"> de nuestro trabajo han sido la definición clara de requisitos desde el inicio, la constancia en la aplicación de Scrum y la buena coordinación entre los roles del equipo. Las </w:t>
            </w:r>
            <w:r w:rsidRPr="00A0599A">
              <w:rPr>
                <w:rStyle w:val="Textoennegrita"/>
                <w:rFonts w:asciiTheme="minorHAnsi" w:hAnsiTheme="minorHAnsi" w:cstheme="minorHAnsi"/>
                <w:b w:val="0"/>
                <w:bCs w:val="0"/>
                <w:color w:val="000000" w:themeColor="text1"/>
              </w:rPr>
              <w:t>dificultades</w:t>
            </w:r>
            <w:r w:rsidRPr="00CD70F7">
              <w:rPr>
                <w:rFonts w:asciiTheme="minorHAnsi" w:hAnsiTheme="minorHAnsi" w:cstheme="minorHAnsi"/>
                <w:color w:val="000000" w:themeColor="text1"/>
              </w:rPr>
              <w:t xml:space="preserve"> más notorias han estado en el tiempo que requiere la optimización, los ajustes de accesibilidad y la documentación pendiente.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5FD38C23" w14:textId="77777777" w:rsidR="00CD70F7" w:rsidRDefault="0003309E" w:rsidP="00C5122E">
            <w:pPr>
              <w:jc w:val="both"/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CD70F7">
              <w:t xml:space="preserve"> </w:t>
            </w:r>
          </w:p>
          <w:p w14:paraId="1564C674" w14:textId="1AA5A5BA" w:rsidR="0003309E" w:rsidRPr="00CD70F7" w:rsidRDefault="00CD70F7" w:rsidP="00C5122E">
            <w:pPr>
              <w:jc w:val="both"/>
              <w:rPr>
                <w:rFonts w:cstheme="minorHAnsi"/>
                <w:i/>
                <w:color w:val="000000" w:themeColor="text1"/>
                <w:sz w:val="24"/>
                <w:szCs w:val="24"/>
                <w:lang w:eastAsia="es-CL"/>
              </w:rPr>
            </w:pPr>
            <w:r w:rsidRPr="00CD70F7">
              <w:rPr>
                <w:rFonts w:cstheme="minorHAnsi"/>
                <w:color w:val="000000" w:themeColor="text1"/>
                <w:sz w:val="24"/>
                <w:szCs w:val="24"/>
              </w:rPr>
              <w:t xml:space="preserve">Decidimos </w:t>
            </w:r>
            <w:r w:rsidRPr="00A0599A">
              <w:rPr>
                <w:rStyle w:val="Textoennegrita"/>
                <w:rFonts w:cstheme="minorHAnsi"/>
                <w:b w:val="0"/>
                <w:bCs w:val="0"/>
                <w:color w:val="000000" w:themeColor="text1"/>
                <w:sz w:val="24"/>
                <w:szCs w:val="24"/>
              </w:rPr>
              <w:t>ajustar las prioridades</w:t>
            </w:r>
            <w:r w:rsidRPr="00CD70F7">
              <w:rPr>
                <w:rFonts w:cstheme="minorHAnsi"/>
                <w:color w:val="000000" w:themeColor="text1"/>
                <w:sz w:val="24"/>
                <w:szCs w:val="24"/>
              </w:rPr>
              <w:t xml:space="preserve"> para concentrarnos en accesibilidad, optimización y documentación, con el fin de asegurar un lanzamiento exitoso en la semana 15. Asimismo, optamos por mover algunas funcionalidades no críticas (como reportes avanzados, sistema de calificaciones, chat privado) a futuras versiones.</w:t>
            </w:r>
            <w:r w:rsidRPr="00CD70F7">
              <w:rPr>
                <w:rFonts w:cstheme="minorHAnsi"/>
                <w:i/>
                <w:color w:val="000000" w:themeColor="text1"/>
                <w:sz w:val="24"/>
                <w:szCs w:val="24"/>
                <w:lang w:eastAsia="es-CL"/>
              </w:rPr>
              <w:t xml:space="preserve"> </w:t>
            </w: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3E1D4E06" w:rsidR="0003309E" w:rsidRDefault="0003309E" w:rsidP="00585A13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</w:p>
          <w:p w14:paraId="661B3977" w14:textId="77777777" w:rsidR="00392098" w:rsidRPr="00392098" w:rsidRDefault="00392098" w:rsidP="00392098">
            <w:pPr>
              <w:pStyle w:val="NormalWeb"/>
              <w:rPr>
                <w:rFonts w:asciiTheme="minorHAnsi" w:hAnsiTheme="minorHAnsi" w:cstheme="minorHAnsi"/>
                <w:color w:val="000000" w:themeColor="text1"/>
              </w:rPr>
            </w:pPr>
            <w:r w:rsidRPr="00392098">
              <w:rPr>
                <w:rFonts w:asciiTheme="minorHAnsi" w:hAnsiTheme="minorHAnsi" w:cstheme="minorHAnsi"/>
                <w:color w:val="000000" w:themeColor="text1"/>
              </w:rPr>
              <w:t>Entre nuestras estrategias están:</w:t>
            </w:r>
          </w:p>
          <w:p w14:paraId="3D787D19" w14:textId="77777777" w:rsidR="00392098" w:rsidRPr="00392098" w:rsidRDefault="00392098" w:rsidP="00392098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392098">
              <w:rPr>
                <w:rFonts w:asciiTheme="minorHAnsi" w:hAnsiTheme="minorHAnsi" w:cstheme="minorHAnsi"/>
                <w:color w:val="000000" w:themeColor="text1"/>
              </w:rPr>
              <w:t>Distribuir la redacción de documentación entre todos los integrantes.</w:t>
            </w:r>
          </w:p>
          <w:p w14:paraId="52640405" w14:textId="77777777" w:rsidR="00392098" w:rsidRPr="00392098" w:rsidRDefault="00392098" w:rsidP="00392098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392098">
              <w:rPr>
                <w:rFonts w:asciiTheme="minorHAnsi" w:hAnsiTheme="minorHAnsi" w:cstheme="minorHAnsi"/>
                <w:color w:val="000000" w:themeColor="text1"/>
              </w:rPr>
              <w:t>Cerrar los ajustes de contraste de accesibilidad antes del despliegue.</w:t>
            </w:r>
          </w:p>
          <w:p w14:paraId="47ABBD27" w14:textId="46D3D09B" w:rsidR="0003309E" w:rsidRPr="00392098" w:rsidRDefault="00392098" w:rsidP="00392098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392098">
              <w:rPr>
                <w:rFonts w:asciiTheme="minorHAnsi" w:hAnsiTheme="minorHAnsi" w:cstheme="minorHAnsi"/>
                <w:color w:val="000000" w:themeColor="text1"/>
              </w:rPr>
              <w:t xml:space="preserve">Implementar un </w:t>
            </w:r>
            <w:proofErr w:type="spellStart"/>
            <w:r w:rsidRPr="00392098">
              <w:rPr>
                <w:rFonts w:asciiTheme="minorHAnsi" w:hAnsiTheme="minorHAnsi" w:cstheme="minorHAnsi"/>
                <w:color w:val="000000" w:themeColor="text1"/>
              </w:rPr>
              <w:t>stack</w:t>
            </w:r>
            <w:proofErr w:type="spellEnd"/>
            <w:r w:rsidRPr="00392098">
              <w:rPr>
                <w:rFonts w:asciiTheme="minorHAnsi" w:hAnsiTheme="minorHAnsi" w:cstheme="minorHAnsi"/>
                <w:color w:val="000000" w:themeColor="text1"/>
              </w:rPr>
              <w:t xml:space="preserve"> ligero de monitoreo y logs.</w:t>
            </w:r>
          </w:p>
        </w:tc>
      </w:tr>
    </w:tbl>
    <w:p w14:paraId="23A72E3B" w14:textId="77777777" w:rsidR="0003309E" w:rsidRDefault="0003309E">
      <w:pPr>
        <w:rPr>
          <w:lang w:val="es-ES"/>
        </w:rPr>
      </w:pPr>
    </w:p>
    <w:p w14:paraId="7E7A1DAE" w14:textId="6583C995" w:rsidR="00392098" w:rsidRPr="00392098" w:rsidRDefault="00392098">
      <w:pPr>
        <w:rPr>
          <w:rFonts w:cstheme="minorHAnsi"/>
          <w:color w:val="000000" w:themeColor="text1"/>
          <w:sz w:val="24"/>
          <w:szCs w:val="24"/>
          <w:lang w:val="es-ES"/>
        </w:rPr>
      </w:pPr>
      <w:r w:rsidRPr="00392098">
        <w:rPr>
          <w:rFonts w:cstheme="minorHAnsi"/>
          <w:color w:val="000000" w:themeColor="text1"/>
          <w:sz w:val="24"/>
          <w:szCs w:val="24"/>
        </w:rPr>
        <w:t xml:space="preserve">Consideramos que nuestro trabajo grupal ha sido </w:t>
      </w:r>
      <w:r w:rsidRPr="00A0599A">
        <w:rPr>
          <w:rStyle w:val="Textoennegrita"/>
          <w:rFonts w:cstheme="minorHAnsi"/>
          <w:b w:val="0"/>
          <w:bCs w:val="0"/>
          <w:color w:val="000000" w:themeColor="text1"/>
          <w:sz w:val="24"/>
          <w:szCs w:val="24"/>
        </w:rPr>
        <w:t>positivo</w:t>
      </w:r>
      <w:r w:rsidRPr="00392098">
        <w:rPr>
          <w:rFonts w:cstheme="minorHAnsi"/>
          <w:color w:val="000000" w:themeColor="text1"/>
          <w:sz w:val="24"/>
          <w:szCs w:val="24"/>
        </w:rPr>
        <w:t xml:space="preserve">, ya que logramos mantener una comunicación constante, adaptarnos a cambios y mantener el ritmo de los </w:t>
      </w:r>
      <w:proofErr w:type="spellStart"/>
      <w:r w:rsidRPr="00392098">
        <w:rPr>
          <w:rFonts w:cstheme="minorHAnsi"/>
          <w:color w:val="000000" w:themeColor="text1"/>
          <w:sz w:val="24"/>
          <w:szCs w:val="24"/>
        </w:rPr>
        <w:t>sprints</w:t>
      </w:r>
      <w:proofErr w:type="spellEnd"/>
      <w:r w:rsidRPr="00392098">
        <w:rPr>
          <w:rFonts w:cstheme="minorHAnsi"/>
          <w:color w:val="000000" w:themeColor="text1"/>
          <w:sz w:val="24"/>
          <w:szCs w:val="24"/>
        </w:rPr>
        <w:t xml:space="preserve">. Destacamos la colaboración y la motivación que tuvimos durante todo el proceso. Como aspecto a mejorar, creemos que debemos reforzar la </w:t>
      </w:r>
      <w:r w:rsidRPr="00A0599A">
        <w:rPr>
          <w:rStyle w:val="Textoennegrita"/>
          <w:rFonts w:cstheme="minorHAnsi"/>
          <w:b w:val="0"/>
          <w:bCs w:val="0"/>
          <w:color w:val="000000" w:themeColor="text1"/>
          <w:sz w:val="24"/>
          <w:szCs w:val="24"/>
        </w:rPr>
        <w:t>documentación conjunta</w:t>
      </w:r>
      <w:r w:rsidRPr="00392098">
        <w:rPr>
          <w:rFonts w:cstheme="minorHAnsi"/>
          <w:color w:val="000000" w:themeColor="text1"/>
          <w:sz w:val="24"/>
          <w:szCs w:val="24"/>
        </w:rPr>
        <w:t xml:space="preserve"> y preparar con más detalle la </w:t>
      </w:r>
      <w:r w:rsidRPr="00A0599A">
        <w:rPr>
          <w:rStyle w:val="Textoennegrita"/>
          <w:rFonts w:cstheme="minorHAnsi"/>
          <w:b w:val="0"/>
          <w:bCs w:val="0"/>
          <w:color w:val="000000" w:themeColor="text1"/>
          <w:sz w:val="24"/>
          <w:szCs w:val="24"/>
        </w:rPr>
        <w:t>capacitación de usuarios</w:t>
      </w:r>
      <w:r w:rsidRPr="00392098">
        <w:rPr>
          <w:rFonts w:cstheme="minorHAnsi"/>
          <w:color w:val="000000" w:themeColor="text1"/>
          <w:sz w:val="24"/>
          <w:szCs w:val="24"/>
        </w:rPr>
        <w:t>, para que la entrega no solo cumpla con lo técnico sino también con la experiencia final de quienes usarán la plataforma.</w:t>
      </w:r>
    </w:p>
    <w:sectPr w:rsidR="00392098" w:rsidRPr="00392098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BC547" w14:textId="77777777" w:rsidR="004B42E1" w:rsidRDefault="004B42E1" w:rsidP="0003309E">
      <w:pPr>
        <w:spacing w:after="0" w:line="240" w:lineRule="auto"/>
      </w:pPr>
      <w:r>
        <w:separator/>
      </w:r>
    </w:p>
  </w:endnote>
  <w:endnote w:type="continuationSeparator" w:id="0">
    <w:p w14:paraId="42056DB1" w14:textId="77777777" w:rsidR="004B42E1" w:rsidRDefault="004B42E1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83883" w14:textId="77777777" w:rsidR="004B42E1" w:rsidRDefault="004B42E1" w:rsidP="0003309E">
      <w:pPr>
        <w:spacing w:after="0" w:line="240" w:lineRule="auto"/>
      </w:pPr>
      <w:r>
        <w:separator/>
      </w:r>
    </w:p>
  </w:footnote>
  <w:footnote w:type="continuationSeparator" w:id="0">
    <w:p w14:paraId="0DED16F7" w14:textId="77777777" w:rsidR="004B42E1" w:rsidRDefault="004B42E1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47E72DA"/>
    <w:multiLevelType w:val="multilevel"/>
    <w:tmpl w:val="ED3E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4239B"/>
    <w:multiLevelType w:val="hybridMultilevel"/>
    <w:tmpl w:val="75FA57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276D5F"/>
    <w:multiLevelType w:val="multilevel"/>
    <w:tmpl w:val="37FC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114487">
    <w:abstractNumId w:val="0"/>
  </w:num>
  <w:num w:numId="2" w16cid:durableId="1468624454">
    <w:abstractNumId w:val="2"/>
  </w:num>
  <w:num w:numId="3" w16cid:durableId="650908787">
    <w:abstractNumId w:val="1"/>
  </w:num>
  <w:num w:numId="4" w16cid:durableId="372466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13D5B"/>
    <w:rsid w:val="003608EA"/>
    <w:rsid w:val="00392098"/>
    <w:rsid w:val="00470CE4"/>
    <w:rsid w:val="004B42E1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31DCE"/>
    <w:rsid w:val="008479F5"/>
    <w:rsid w:val="0085275A"/>
    <w:rsid w:val="008F621F"/>
    <w:rsid w:val="009378F7"/>
    <w:rsid w:val="009552E5"/>
    <w:rsid w:val="00976ABB"/>
    <w:rsid w:val="009E52DF"/>
    <w:rsid w:val="00A0599A"/>
    <w:rsid w:val="00B31361"/>
    <w:rsid w:val="00B4258F"/>
    <w:rsid w:val="00B8164D"/>
    <w:rsid w:val="00BE1024"/>
    <w:rsid w:val="00C20F3D"/>
    <w:rsid w:val="00C44557"/>
    <w:rsid w:val="00C5122E"/>
    <w:rsid w:val="00CD70F7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831DCE"/>
    <w:rPr>
      <w:b/>
      <w:bCs/>
    </w:rPr>
  </w:style>
  <w:style w:type="paragraph" w:styleId="NormalWeb">
    <w:name w:val="Normal (Web)"/>
    <w:basedOn w:val="Normal"/>
    <w:uiPriority w:val="99"/>
    <w:unhideWhenUsed/>
    <w:rsid w:val="00831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516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ma105</cp:lastModifiedBy>
  <cp:revision>14</cp:revision>
  <dcterms:created xsi:type="dcterms:W3CDTF">2022-08-24T18:14:00Z</dcterms:created>
  <dcterms:modified xsi:type="dcterms:W3CDTF">2025-10-18T17:19:00Z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