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5B7" w:rsidRDefault="001005B7" w:rsidP="001005B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Пилецкий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 xml:space="preserve"> ИСП-31</w:t>
      </w:r>
    </w:p>
    <w:p w:rsidR="001005B7" w:rsidRDefault="001005B7" w:rsidP="001005B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30.04.2022</w:t>
      </w:r>
    </w:p>
    <w:p w:rsidR="002B7CFF" w:rsidRDefault="001005B7" w:rsidP="00100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</w:p>
    <w:p w:rsidR="001005B7" w:rsidRDefault="001005B7" w:rsidP="00100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05B7" w:rsidRPr="001005B7" w:rsidRDefault="001005B7" w:rsidP="00100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Интеграционное тестирование – </w:t>
      </w:r>
      <w:r w:rsidRPr="001005B7">
        <w:rPr>
          <w:rFonts w:ascii="Times New Roman" w:hAnsi="Times New Roman" w:cs="Times New Roman"/>
          <w:sz w:val="28"/>
          <w:szCs w:val="28"/>
        </w:rPr>
        <w:t>одна из фаз тестирования программного обеспечения, при которой отдельные программные модули объединяются и тестируются в группе. Обычно интеграционное т</w:t>
      </w:r>
      <w:bookmarkStart w:id="0" w:name="_GoBack"/>
      <w:bookmarkEnd w:id="0"/>
      <w:r w:rsidRPr="001005B7">
        <w:rPr>
          <w:rFonts w:ascii="Times New Roman" w:hAnsi="Times New Roman" w:cs="Times New Roman"/>
          <w:sz w:val="28"/>
          <w:szCs w:val="28"/>
        </w:rPr>
        <w:t>естирование проводится после модульного тестирования и предше</w:t>
      </w:r>
      <w:r>
        <w:rPr>
          <w:rFonts w:ascii="Times New Roman" w:hAnsi="Times New Roman" w:cs="Times New Roman"/>
          <w:sz w:val="28"/>
          <w:szCs w:val="28"/>
        </w:rPr>
        <w:t>ствует системному тестированию.</w:t>
      </w:r>
    </w:p>
    <w:p w:rsidR="001005B7" w:rsidRPr="001005B7" w:rsidRDefault="001005B7" w:rsidP="00100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5B7">
        <w:rPr>
          <w:rFonts w:ascii="Times New Roman" w:hAnsi="Times New Roman" w:cs="Times New Roman"/>
          <w:sz w:val="28"/>
          <w:szCs w:val="28"/>
        </w:rPr>
        <w:t>Интеграционное тестирование в качестве входных данных использует модули, над которыми было проведено модульное тестирование, группирует их в более крупные множества, выполняет тесты, определённые в плане тестирования для этих множеств, и представляет их в качестве выходных данных и входных для послед</w:t>
      </w:r>
      <w:r>
        <w:rPr>
          <w:rFonts w:ascii="Times New Roman" w:hAnsi="Times New Roman" w:cs="Times New Roman"/>
          <w:sz w:val="28"/>
          <w:szCs w:val="28"/>
        </w:rPr>
        <w:t>ующего системного тестирования.</w:t>
      </w:r>
    </w:p>
    <w:p w:rsidR="001005B7" w:rsidRDefault="001005B7" w:rsidP="00100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5B7">
        <w:rPr>
          <w:rFonts w:ascii="Times New Roman" w:hAnsi="Times New Roman" w:cs="Times New Roman"/>
          <w:sz w:val="28"/>
          <w:szCs w:val="28"/>
        </w:rPr>
        <w:t>Целью интеграционного тестирования является проверка соответствия проектируемых единиц функциональным, приёмным и требованиям надежности. Тестиров</w:t>
      </w:r>
      <w:r>
        <w:rPr>
          <w:rFonts w:ascii="Times New Roman" w:hAnsi="Times New Roman" w:cs="Times New Roman"/>
          <w:sz w:val="28"/>
          <w:szCs w:val="28"/>
        </w:rPr>
        <w:t xml:space="preserve">ание этих проектируемых единиц – </w:t>
      </w:r>
      <w:r w:rsidRPr="001005B7">
        <w:rPr>
          <w:rFonts w:ascii="Times New Roman" w:hAnsi="Times New Roman" w:cs="Times New Roman"/>
          <w:sz w:val="28"/>
          <w:szCs w:val="28"/>
        </w:rPr>
        <w:t>объединения,</w:t>
      </w:r>
      <w:r>
        <w:rPr>
          <w:rFonts w:ascii="Times New Roman" w:hAnsi="Times New Roman" w:cs="Times New Roman"/>
          <w:sz w:val="28"/>
          <w:szCs w:val="28"/>
        </w:rPr>
        <w:t xml:space="preserve"> множества или группы модулей – </w:t>
      </w:r>
      <w:r w:rsidRPr="001005B7">
        <w:rPr>
          <w:rFonts w:ascii="Times New Roman" w:hAnsi="Times New Roman" w:cs="Times New Roman"/>
          <w:sz w:val="28"/>
          <w:szCs w:val="28"/>
        </w:rPr>
        <w:t>выполняется через их интерфейс, с использованием тестирования «чёрного ящика».</w:t>
      </w:r>
    </w:p>
    <w:p w:rsidR="001005B7" w:rsidRPr="001005B7" w:rsidRDefault="001005B7" w:rsidP="00100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5B7">
        <w:rPr>
          <w:rFonts w:ascii="Times New Roman" w:hAnsi="Times New Roman" w:cs="Times New Roman"/>
          <w:sz w:val="28"/>
          <w:szCs w:val="28"/>
        </w:rPr>
        <w:t>Для автоматизации интеграционного тестирования применяются системы непрерывной интеграции. Принцип действия таких сис</w:t>
      </w:r>
      <w:r>
        <w:rPr>
          <w:rFonts w:ascii="Times New Roman" w:hAnsi="Times New Roman" w:cs="Times New Roman"/>
          <w:sz w:val="28"/>
          <w:szCs w:val="28"/>
        </w:rPr>
        <w:t>тем состоит в следующем:</w:t>
      </w:r>
    </w:p>
    <w:p w:rsidR="001005B7" w:rsidRPr="001005B7" w:rsidRDefault="001005B7" w:rsidP="001005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005B7">
        <w:rPr>
          <w:rFonts w:ascii="Times New Roman" w:hAnsi="Times New Roman" w:cs="Times New Roman"/>
          <w:sz w:val="28"/>
          <w:szCs w:val="28"/>
        </w:rPr>
        <w:t>CIS производит мониторинг системы контроля версий;</w:t>
      </w:r>
    </w:p>
    <w:p w:rsidR="001005B7" w:rsidRPr="001005B7" w:rsidRDefault="001005B7" w:rsidP="001005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005B7">
        <w:rPr>
          <w:rFonts w:ascii="Times New Roman" w:hAnsi="Times New Roman" w:cs="Times New Roman"/>
          <w:sz w:val="28"/>
          <w:szCs w:val="28"/>
        </w:rPr>
        <w:t>При изменении исходных кодов в репозитории производится обновление локального хранилища;</w:t>
      </w:r>
    </w:p>
    <w:p w:rsidR="001005B7" w:rsidRPr="001005B7" w:rsidRDefault="001005B7" w:rsidP="001005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005B7">
        <w:rPr>
          <w:rFonts w:ascii="Times New Roman" w:hAnsi="Times New Roman" w:cs="Times New Roman"/>
          <w:sz w:val="28"/>
          <w:szCs w:val="28"/>
        </w:rPr>
        <w:t>Выполняются необходимые проверки и модульные тесты;</w:t>
      </w:r>
    </w:p>
    <w:p w:rsidR="001005B7" w:rsidRPr="001005B7" w:rsidRDefault="001005B7" w:rsidP="001005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005B7">
        <w:rPr>
          <w:rFonts w:ascii="Times New Roman" w:hAnsi="Times New Roman" w:cs="Times New Roman"/>
          <w:sz w:val="28"/>
          <w:szCs w:val="28"/>
        </w:rPr>
        <w:t>Исходные коды компилируются в готовые выполняемые модули;</w:t>
      </w:r>
    </w:p>
    <w:p w:rsidR="001005B7" w:rsidRPr="001005B7" w:rsidRDefault="001005B7" w:rsidP="001005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005B7">
        <w:rPr>
          <w:rFonts w:ascii="Times New Roman" w:hAnsi="Times New Roman" w:cs="Times New Roman"/>
          <w:sz w:val="28"/>
          <w:szCs w:val="28"/>
        </w:rPr>
        <w:t>Выполняются тесты интеграционного уровня;</w:t>
      </w:r>
    </w:p>
    <w:p w:rsidR="001005B7" w:rsidRPr="001005B7" w:rsidRDefault="001005B7" w:rsidP="001005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005B7">
        <w:rPr>
          <w:rFonts w:ascii="Times New Roman" w:hAnsi="Times New Roman" w:cs="Times New Roman"/>
          <w:sz w:val="28"/>
          <w:szCs w:val="28"/>
        </w:rPr>
        <w:t>Генерируется отчет о тестировании.</w:t>
      </w:r>
    </w:p>
    <w:p w:rsidR="001005B7" w:rsidRPr="001005B7" w:rsidRDefault="001005B7" w:rsidP="00100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5B7">
        <w:rPr>
          <w:rFonts w:ascii="Times New Roman" w:hAnsi="Times New Roman" w:cs="Times New Roman"/>
          <w:sz w:val="28"/>
          <w:szCs w:val="28"/>
        </w:rPr>
        <w:lastRenderedPageBreak/>
        <w:t>Таким образом, автоматические интеграционные тесты выполняются сразу же после внесения изменений, что позволяет обнаруживать и устранять ошибки в короткие сроки.</w:t>
      </w:r>
    </w:p>
    <w:sectPr w:rsidR="001005B7" w:rsidRPr="00100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40"/>
    <w:rsid w:val="001005B7"/>
    <w:rsid w:val="002B7CFF"/>
    <w:rsid w:val="0082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AAB6"/>
  <w15:chartTrackingRefBased/>
  <w15:docId w15:val="{C3292141-50D1-48E7-B0E7-8C5ADDE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1385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2022-04-30T06:22:00Z</dcterms:created>
  <dcterms:modified xsi:type="dcterms:W3CDTF">2022-04-30T06:30:00Z</dcterms:modified>
</cp:coreProperties>
</file>