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BB3C0" w14:textId="77777777" w:rsidR="00E4542A" w:rsidRPr="00E4542A" w:rsidRDefault="00123553" w:rsidP="00894978">
      <w:pPr>
        <w:ind w:left="0"/>
        <w:jc w:val="both"/>
        <w:rPr>
          <w:sz w:val="36"/>
          <w:szCs w:val="36"/>
        </w:rPr>
      </w:pPr>
      <w:r>
        <w:br w:type="page"/>
      </w:r>
      <w:r w:rsidR="00E4542A" w:rsidRPr="00E4542A">
        <w:rPr>
          <w:sz w:val="36"/>
          <w:szCs w:val="36"/>
        </w:rPr>
        <w:lastRenderedPageBreak/>
        <w:t xml:space="preserve"> </w:t>
      </w:r>
    </w:p>
    <w:bookmarkStart w:id="0" w:name="_heading=h.ryvikce1msc4" w:colFirst="0" w:colLast="0" w:displacedByCustomXml="next"/>
    <w:bookmarkEnd w:id="0" w:displacedByCustomXml="next"/>
    <w:sdt>
      <w:sdtPr>
        <w:rPr>
          <w:rFonts w:ascii="Calibri" w:eastAsia="Calibri" w:hAnsi="Calibri" w:cs="Calibri"/>
          <w:color w:val="auto"/>
          <w:sz w:val="24"/>
          <w:szCs w:val="24"/>
          <w:lang w:val="es"/>
        </w:rPr>
        <w:id w:val="1761028917"/>
        <w:docPartObj>
          <w:docPartGallery w:val="Table of Contents"/>
          <w:docPartUnique/>
        </w:docPartObj>
      </w:sdtPr>
      <w:sdtEndPr>
        <w:rPr>
          <w:b/>
          <w:bCs/>
        </w:rPr>
      </w:sdtEndPr>
      <w:sdtContent>
        <w:p w14:paraId="5318CC42" w14:textId="38D246EA" w:rsidR="00F25DC0" w:rsidRDefault="005E3485" w:rsidP="00894978">
          <w:pPr>
            <w:pStyle w:val="TOCHeading"/>
            <w:jc w:val="both"/>
          </w:pPr>
          <w:r>
            <w:t>Índice</w:t>
          </w:r>
          <w:r w:rsidR="00F25DC0">
            <w:t xml:space="preserve"> de contenido</w:t>
          </w:r>
        </w:p>
        <w:p w14:paraId="6C450084" w14:textId="45C57683" w:rsidR="0096360E" w:rsidRDefault="00F25DC0" w:rsidP="00894978">
          <w:pPr>
            <w:pStyle w:val="TOC1"/>
            <w:tabs>
              <w:tab w:val="left" w:pos="480"/>
              <w:tab w:val="right" w:leader="dot" w:pos="10338"/>
            </w:tabs>
            <w:ind w:left="0" w:hanging="2"/>
            <w:jc w:val="both"/>
            <w:rPr>
              <w:rFonts w:asciiTheme="minorHAnsi" w:eastAsiaTheme="minorEastAsia" w:hAnsiTheme="minorHAnsi" w:cstheme="minorBidi"/>
              <w:noProof/>
              <w:kern w:val="2"/>
              <w:position w:val="0"/>
              <w:szCs w:val="24"/>
              <w:lang w:eastAsia="es-ES" w:bidi="ar-SA"/>
              <w14:ligatures w14:val="standardContextual"/>
            </w:rPr>
          </w:pPr>
          <w:r>
            <w:fldChar w:fldCharType="begin"/>
          </w:r>
          <w:r>
            <w:instrText xml:space="preserve"> TOC \o "1-3" \h \z \u </w:instrText>
          </w:r>
          <w:r>
            <w:fldChar w:fldCharType="separate"/>
          </w:r>
          <w:hyperlink w:anchor="_Toc230878519" w:history="1">
            <w:r w:rsidR="0096360E" w:rsidRPr="00D87E4D">
              <w:rPr>
                <w:rStyle w:val="Hyperlink"/>
                <w:noProof/>
              </w:rPr>
              <w:t>1.</w:t>
            </w:r>
            <w:r w:rsidR="0096360E">
              <w:rPr>
                <w:rFonts w:asciiTheme="minorHAnsi" w:eastAsiaTheme="minorEastAsia" w:hAnsiTheme="minorHAnsi" w:cstheme="minorBidi"/>
                <w:noProof/>
                <w:kern w:val="2"/>
                <w:position w:val="0"/>
                <w:szCs w:val="24"/>
                <w:lang w:eastAsia="es-ES" w:bidi="ar-SA"/>
                <w14:ligatures w14:val="standardContextual"/>
              </w:rPr>
              <w:tab/>
            </w:r>
            <w:r w:rsidR="0096360E" w:rsidRPr="00D87E4D">
              <w:rPr>
                <w:rStyle w:val="Hyperlink"/>
                <w:noProof/>
              </w:rPr>
              <w:t>Descripción de proyecto</w:t>
            </w:r>
            <w:r w:rsidR="0096360E">
              <w:rPr>
                <w:noProof/>
                <w:webHidden/>
              </w:rPr>
              <w:tab/>
            </w:r>
            <w:r w:rsidR="0096360E">
              <w:rPr>
                <w:noProof/>
                <w:webHidden/>
              </w:rPr>
              <w:fldChar w:fldCharType="begin"/>
            </w:r>
            <w:r w:rsidR="0096360E">
              <w:rPr>
                <w:noProof/>
                <w:webHidden/>
              </w:rPr>
              <w:instrText xml:space="preserve"> PAGEREF _Toc230878519 \h </w:instrText>
            </w:r>
            <w:r w:rsidR="0096360E">
              <w:rPr>
                <w:noProof/>
                <w:webHidden/>
              </w:rPr>
            </w:r>
            <w:r w:rsidR="0096360E">
              <w:rPr>
                <w:noProof/>
                <w:webHidden/>
              </w:rPr>
              <w:fldChar w:fldCharType="separate"/>
            </w:r>
            <w:r w:rsidR="0096360E">
              <w:rPr>
                <w:noProof/>
                <w:webHidden/>
              </w:rPr>
              <w:t>4</w:t>
            </w:r>
            <w:r w:rsidR="0096360E">
              <w:rPr>
                <w:noProof/>
                <w:webHidden/>
              </w:rPr>
              <w:fldChar w:fldCharType="end"/>
            </w:r>
          </w:hyperlink>
        </w:p>
        <w:p w14:paraId="2E31C9F5" w14:textId="5FE99E70" w:rsidR="0096360E" w:rsidRDefault="0096360E" w:rsidP="00894978">
          <w:pPr>
            <w:pStyle w:val="TOC2"/>
            <w:tabs>
              <w:tab w:val="right" w:leader="dot" w:pos="10338"/>
            </w:tabs>
            <w:ind w:left="0" w:hanging="2"/>
            <w:jc w:val="both"/>
            <w:rPr>
              <w:rFonts w:asciiTheme="minorHAnsi" w:eastAsiaTheme="minorEastAsia" w:hAnsiTheme="minorHAnsi" w:cstheme="minorBidi"/>
              <w:noProof/>
              <w:kern w:val="2"/>
              <w:position w:val="0"/>
              <w:szCs w:val="24"/>
              <w:lang w:eastAsia="es-ES" w:bidi="ar-SA"/>
              <w14:ligatures w14:val="standardContextual"/>
            </w:rPr>
          </w:pPr>
          <w:hyperlink w:anchor="_Toc230878520" w:history="1">
            <w:r w:rsidRPr="00D87E4D">
              <w:rPr>
                <w:rStyle w:val="Hyperlink"/>
                <w:noProof/>
              </w:rPr>
              <w:t>1.1 Contexto de proyecto</w:t>
            </w:r>
            <w:r>
              <w:rPr>
                <w:noProof/>
                <w:webHidden/>
              </w:rPr>
              <w:tab/>
            </w:r>
            <w:r>
              <w:rPr>
                <w:noProof/>
                <w:webHidden/>
              </w:rPr>
              <w:fldChar w:fldCharType="begin"/>
            </w:r>
            <w:r>
              <w:rPr>
                <w:noProof/>
                <w:webHidden/>
              </w:rPr>
              <w:instrText xml:space="preserve"> PAGEREF _Toc230878520 \h </w:instrText>
            </w:r>
            <w:r>
              <w:rPr>
                <w:noProof/>
                <w:webHidden/>
              </w:rPr>
            </w:r>
            <w:r>
              <w:rPr>
                <w:noProof/>
                <w:webHidden/>
              </w:rPr>
              <w:fldChar w:fldCharType="separate"/>
            </w:r>
            <w:r>
              <w:rPr>
                <w:noProof/>
                <w:webHidden/>
              </w:rPr>
              <w:t>4</w:t>
            </w:r>
            <w:r>
              <w:rPr>
                <w:noProof/>
                <w:webHidden/>
              </w:rPr>
              <w:fldChar w:fldCharType="end"/>
            </w:r>
          </w:hyperlink>
        </w:p>
        <w:p w14:paraId="471D752D" w14:textId="057F8F28" w:rsidR="0096360E" w:rsidRDefault="0096360E" w:rsidP="00894978">
          <w:pPr>
            <w:pStyle w:val="TOC3"/>
            <w:tabs>
              <w:tab w:val="right" w:leader="dot" w:pos="10338"/>
            </w:tabs>
            <w:ind w:left="0" w:hanging="2"/>
            <w:jc w:val="both"/>
            <w:rPr>
              <w:rFonts w:asciiTheme="minorHAnsi" w:eastAsiaTheme="minorEastAsia" w:hAnsiTheme="minorHAnsi" w:cstheme="minorBidi"/>
              <w:noProof/>
              <w:kern w:val="2"/>
              <w:position w:val="0"/>
              <w:szCs w:val="24"/>
              <w:lang w:eastAsia="es-ES" w:bidi="ar-SA"/>
              <w14:ligatures w14:val="standardContextual"/>
            </w:rPr>
          </w:pPr>
          <w:hyperlink w:anchor="_Toc230878521" w:history="1">
            <w:r w:rsidRPr="00D87E4D">
              <w:rPr>
                <w:rStyle w:val="Hyperlink"/>
                <w:noProof/>
              </w:rPr>
              <w:t>1.1.1 Ámbito y entorno</w:t>
            </w:r>
            <w:r>
              <w:rPr>
                <w:noProof/>
                <w:webHidden/>
              </w:rPr>
              <w:tab/>
            </w:r>
            <w:r>
              <w:rPr>
                <w:noProof/>
                <w:webHidden/>
              </w:rPr>
              <w:fldChar w:fldCharType="begin"/>
            </w:r>
            <w:r>
              <w:rPr>
                <w:noProof/>
                <w:webHidden/>
              </w:rPr>
              <w:instrText xml:space="preserve"> PAGEREF _Toc230878521 \h </w:instrText>
            </w:r>
            <w:r>
              <w:rPr>
                <w:noProof/>
                <w:webHidden/>
              </w:rPr>
            </w:r>
            <w:r>
              <w:rPr>
                <w:noProof/>
                <w:webHidden/>
              </w:rPr>
              <w:fldChar w:fldCharType="separate"/>
            </w:r>
            <w:r>
              <w:rPr>
                <w:noProof/>
                <w:webHidden/>
              </w:rPr>
              <w:t>4</w:t>
            </w:r>
            <w:r>
              <w:rPr>
                <w:noProof/>
                <w:webHidden/>
              </w:rPr>
              <w:fldChar w:fldCharType="end"/>
            </w:r>
          </w:hyperlink>
        </w:p>
        <w:p w14:paraId="50250987" w14:textId="681D56F4" w:rsidR="0096360E" w:rsidRDefault="0096360E" w:rsidP="00894978">
          <w:pPr>
            <w:pStyle w:val="TOC3"/>
            <w:tabs>
              <w:tab w:val="right" w:leader="dot" w:pos="10338"/>
            </w:tabs>
            <w:ind w:left="0" w:hanging="2"/>
            <w:jc w:val="both"/>
            <w:rPr>
              <w:rFonts w:asciiTheme="minorHAnsi" w:eastAsiaTheme="minorEastAsia" w:hAnsiTheme="minorHAnsi" w:cstheme="minorBidi"/>
              <w:noProof/>
              <w:kern w:val="2"/>
              <w:position w:val="0"/>
              <w:szCs w:val="24"/>
              <w:lang w:eastAsia="es-ES" w:bidi="ar-SA"/>
              <w14:ligatures w14:val="standardContextual"/>
            </w:rPr>
          </w:pPr>
          <w:hyperlink w:anchor="_Toc230878522" w:history="1">
            <w:r w:rsidRPr="00D87E4D">
              <w:rPr>
                <w:rStyle w:val="Hyperlink"/>
                <w:noProof/>
              </w:rPr>
              <w:t>1.1.2 Análisis de la realidad</w:t>
            </w:r>
            <w:r>
              <w:rPr>
                <w:noProof/>
                <w:webHidden/>
              </w:rPr>
              <w:tab/>
            </w:r>
            <w:r>
              <w:rPr>
                <w:noProof/>
                <w:webHidden/>
              </w:rPr>
              <w:fldChar w:fldCharType="begin"/>
            </w:r>
            <w:r>
              <w:rPr>
                <w:noProof/>
                <w:webHidden/>
              </w:rPr>
              <w:instrText xml:space="preserve"> PAGEREF _Toc230878522 \h </w:instrText>
            </w:r>
            <w:r>
              <w:rPr>
                <w:noProof/>
                <w:webHidden/>
              </w:rPr>
            </w:r>
            <w:r>
              <w:rPr>
                <w:noProof/>
                <w:webHidden/>
              </w:rPr>
              <w:fldChar w:fldCharType="separate"/>
            </w:r>
            <w:r>
              <w:rPr>
                <w:noProof/>
                <w:webHidden/>
              </w:rPr>
              <w:t>4</w:t>
            </w:r>
            <w:r>
              <w:rPr>
                <w:noProof/>
                <w:webHidden/>
              </w:rPr>
              <w:fldChar w:fldCharType="end"/>
            </w:r>
          </w:hyperlink>
        </w:p>
        <w:p w14:paraId="37EB5324" w14:textId="67463AF6" w:rsidR="0096360E" w:rsidRDefault="0096360E" w:rsidP="00894978">
          <w:pPr>
            <w:pStyle w:val="TOC3"/>
            <w:tabs>
              <w:tab w:val="right" w:leader="dot" w:pos="10338"/>
            </w:tabs>
            <w:ind w:left="0" w:hanging="2"/>
            <w:jc w:val="both"/>
            <w:rPr>
              <w:rFonts w:asciiTheme="minorHAnsi" w:eastAsiaTheme="minorEastAsia" w:hAnsiTheme="minorHAnsi" w:cstheme="minorBidi"/>
              <w:noProof/>
              <w:kern w:val="2"/>
              <w:position w:val="0"/>
              <w:szCs w:val="24"/>
              <w:lang w:eastAsia="es-ES" w:bidi="ar-SA"/>
              <w14:ligatures w14:val="standardContextual"/>
            </w:rPr>
          </w:pPr>
          <w:hyperlink w:anchor="_Toc230878523" w:history="1">
            <w:r w:rsidRPr="00D87E4D">
              <w:rPr>
                <w:rStyle w:val="Hyperlink"/>
                <w:noProof/>
              </w:rPr>
              <w:t>1.1.3 Solución y justificación de la solución propuesta.</w:t>
            </w:r>
            <w:r>
              <w:rPr>
                <w:noProof/>
                <w:webHidden/>
              </w:rPr>
              <w:tab/>
            </w:r>
            <w:r>
              <w:rPr>
                <w:noProof/>
                <w:webHidden/>
              </w:rPr>
              <w:fldChar w:fldCharType="begin"/>
            </w:r>
            <w:r>
              <w:rPr>
                <w:noProof/>
                <w:webHidden/>
              </w:rPr>
              <w:instrText xml:space="preserve"> PAGEREF _Toc230878523 \h </w:instrText>
            </w:r>
            <w:r>
              <w:rPr>
                <w:noProof/>
                <w:webHidden/>
              </w:rPr>
            </w:r>
            <w:r>
              <w:rPr>
                <w:noProof/>
                <w:webHidden/>
              </w:rPr>
              <w:fldChar w:fldCharType="separate"/>
            </w:r>
            <w:r>
              <w:rPr>
                <w:noProof/>
                <w:webHidden/>
              </w:rPr>
              <w:t>5</w:t>
            </w:r>
            <w:r>
              <w:rPr>
                <w:noProof/>
                <w:webHidden/>
              </w:rPr>
              <w:fldChar w:fldCharType="end"/>
            </w:r>
          </w:hyperlink>
        </w:p>
        <w:p w14:paraId="59E15069" w14:textId="13E4952D" w:rsidR="0096360E" w:rsidRDefault="0096360E" w:rsidP="00894978">
          <w:pPr>
            <w:pStyle w:val="TOC3"/>
            <w:tabs>
              <w:tab w:val="right" w:leader="dot" w:pos="10338"/>
            </w:tabs>
            <w:ind w:left="0" w:hanging="2"/>
            <w:jc w:val="both"/>
            <w:rPr>
              <w:rFonts w:asciiTheme="minorHAnsi" w:eastAsiaTheme="minorEastAsia" w:hAnsiTheme="minorHAnsi" w:cstheme="minorBidi"/>
              <w:noProof/>
              <w:kern w:val="2"/>
              <w:position w:val="0"/>
              <w:szCs w:val="24"/>
              <w:lang w:eastAsia="es-ES" w:bidi="ar-SA"/>
              <w14:ligatures w14:val="standardContextual"/>
            </w:rPr>
          </w:pPr>
          <w:hyperlink w:anchor="_Toc230878524" w:history="1">
            <w:r w:rsidRPr="00D87E4D">
              <w:rPr>
                <w:rStyle w:val="Hyperlink"/>
                <w:noProof/>
              </w:rPr>
              <w:t>1.1.4 Destinatarios de vuestra herramienta</w:t>
            </w:r>
            <w:r>
              <w:rPr>
                <w:noProof/>
                <w:webHidden/>
              </w:rPr>
              <w:tab/>
            </w:r>
            <w:r>
              <w:rPr>
                <w:noProof/>
                <w:webHidden/>
              </w:rPr>
              <w:fldChar w:fldCharType="begin"/>
            </w:r>
            <w:r>
              <w:rPr>
                <w:noProof/>
                <w:webHidden/>
              </w:rPr>
              <w:instrText xml:space="preserve"> PAGEREF _Toc230878524 \h </w:instrText>
            </w:r>
            <w:r>
              <w:rPr>
                <w:noProof/>
                <w:webHidden/>
              </w:rPr>
            </w:r>
            <w:r>
              <w:rPr>
                <w:noProof/>
                <w:webHidden/>
              </w:rPr>
              <w:fldChar w:fldCharType="separate"/>
            </w:r>
            <w:r>
              <w:rPr>
                <w:noProof/>
                <w:webHidden/>
              </w:rPr>
              <w:t>5</w:t>
            </w:r>
            <w:r>
              <w:rPr>
                <w:noProof/>
                <w:webHidden/>
              </w:rPr>
              <w:fldChar w:fldCharType="end"/>
            </w:r>
          </w:hyperlink>
        </w:p>
        <w:p w14:paraId="33D6BF29" w14:textId="61DAFF09" w:rsidR="0096360E" w:rsidRDefault="0096360E" w:rsidP="00894978">
          <w:pPr>
            <w:pStyle w:val="TOC2"/>
            <w:tabs>
              <w:tab w:val="right" w:leader="dot" w:pos="10338"/>
            </w:tabs>
            <w:ind w:left="0" w:hanging="2"/>
            <w:jc w:val="both"/>
            <w:rPr>
              <w:rFonts w:asciiTheme="minorHAnsi" w:eastAsiaTheme="minorEastAsia" w:hAnsiTheme="minorHAnsi" w:cstheme="minorBidi"/>
              <w:noProof/>
              <w:kern w:val="2"/>
              <w:position w:val="0"/>
              <w:szCs w:val="24"/>
              <w:lang w:eastAsia="es-ES" w:bidi="ar-SA"/>
              <w14:ligatures w14:val="standardContextual"/>
            </w:rPr>
          </w:pPr>
          <w:hyperlink w:anchor="_Toc230878525" w:history="1">
            <w:r w:rsidRPr="00D87E4D">
              <w:rPr>
                <w:rStyle w:val="Hyperlink"/>
                <w:noProof/>
              </w:rPr>
              <w:t>1.2 Objetivo del proyecto</w:t>
            </w:r>
            <w:r>
              <w:rPr>
                <w:noProof/>
                <w:webHidden/>
              </w:rPr>
              <w:tab/>
            </w:r>
            <w:r>
              <w:rPr>
                <w:noProof/>
                <w:webHidden/>
              </w:rPr>
              <w:fldChar w:fldCharType="begin"/>
            </w:r>
            <w:r>
              <w:rPr>
                <w:noProof/>
                <w:webHidden/>
              </w:rPr>
              <w:instrText xml:space="preserve"> PAGEREF _Toc230878525 \h </w:instrText>
            </w:r>
            <w:r>
              <w:rPr>
                <w:noProof/>
                <w:webHidden/>
              </w:rPr>
            </w:r>
            <w:r>
              <w:rPr>
                <w:noProof/>
                <w:webHidden/>
              </w:rPr>
              <w:fldChar w:fldCharType="separate"/>
            </w:r>
            <w:r>
              <w:rPr>
                <w:noProof/>
                <w:webHidden/>
              </w:rPr>
              <w:t>6</w:t>
            </w:r>
            <w:r>
              <w:rPr>
                <w:noProof/>
                <w:webHidden/>
              </w:rPr>
              <w:fldChar w:fldCharType="end"/>
            </w:r>
          </w:hyperlink>
        </w:p>
        <w:p w14:paraId="50705AC4" w14:textId="50DB0C81" w:rsidR="0096360E" w:rsidRDefault="0096360E" w:rsidP="00894978">
          <w:pPr>
            <w:pStyle w:val="TOC2"/>
            <w:tabs>
              <w:tab w:val="right" w:leader="dot" w:pos="10338"/>
            </w:tabs>
            <w:ind w:left="0" w:hanging="2"/>
            <w:jc w:val="both"/>
            <w:rPr>
              <w:rFonts w:asciiTheme="minorHAnsi" w:eastAsiaTheme="minorEastAsia" w:hAnsiTheme="minorHAnsi" w:cstheme="minorBidi"/>
              <w:noProof/>
              <w:kern w:val="2"/>
              <w:position w:val="0"/>
              <w:szCs w:val="24"/>
              <w:lang w:eastAsia="es-ES" w:bidi="ar-SA"/>
              <w14:ligatures w14:val="standardContextual"/>
            </w:rPr>
          </w:pPr>
          <w:hyperlink w:anchor="_Toc230878526" w:history="1">
            <w:r w:rsidRPr="00D87E4D">
              <w:rPr>
                <w:rStyle w:val="Hyperlink"/>
                <w:noProof/>
                <w:lang w:val="en-GB"/>
              </w:rPr>
              <w:t>1.3 Objetivo del proyecto en ingles</w:t>
            </w:r>
            <w:r>
              <w:rPr>
                <w:noProof/>
                <w:webHidden/>
              </w:rPr>
              <w:tab/>
            </w:r>
            <w:r>
              <w:rPr>
                <w:noProof/>
                <w:webHidden/>
              </w:rPr>
              <w:fldChar w:fldCharType="begin"/>
            </w:r>
            <w:r>
              <w:rPr>
                <w:noProof/>
                <w:webHidden/>
              </w:rPr>
              <w:instrText xml:space="preserve"> PAGEREF _Toc230878526 \h </w:instrText>
            </w:r>
            <w:r>
              <w:rPr>
                <w:noProof/>
                <w:webHidden/>
              </w:rPr>
            </w:r>
            <w:r>
              <w:rPr>
                <w:noProof/>
                <w:webHidden/>
              </w:rPr>
              <w:fldChar w:fldCharType="separate"/>
            </w:r>
            <w:r>
              <w:rPr>
                <w:noProof/>
                <w:webHidden/>
              </w:rPr>
              <w:t>6</w:t>
            </w:r>
            <w:r>
              <w:rPr>
                <w:noProof/>
                <w:webHidden/>
              </w:rPr>
              <w:fldChar w:fldCharType="end"/>
            </w:r>
          </w:hyperlink>
        </w:p>
        <w:p w14:paraId="0156E700" w14:textId="6608FB9A" w:rsidR="0096360E" w:rsidRDefault="0096360E" w:rsidP="00894978">
          <w:pPr>
            <w:pStyle w:val="TOC2"/>
            <w:tabs>
              <w:tab w:val="right" w:leader="dot" w:pos="10338"/>
            </w:tabs>
            <w:ind w:left="0" w:hanging="2"/>
            <w:jc w:val="both"/>
            <w:rPr>
              <w:rFonts w:asciiTheme="minorHAnsi" w:eastAsiaTheme="minorEastAsia" w:hAnsiTheme="minorHAnsi" w:cstheme="minorBidi"/>
              <w:noProof/>
              <w:kern w:val="2"/>
              <w:position w:val="0"/>
              <w:szCs w:val="24"/>
              <w:lang w:eastAsia="es-ES" w:bidi="ar-SA"/>
              <w14:ligatures w14:val="standardContextual"/>
            </w:rPr>
          </w:pPr>
          <w:hyperlink w:anchor="_Toc230878527" w:history="1">
            <w:r w:rsidRPr="00D87E4D">
              <w:rPr>
                <w:rStyle w:val="Hyperlink"/>
                <w:noProof/>
              </w:rPr>
              <w:t>1.4 Marco legal</w:t>
            </w:r>
            <w:r>
              <w:rPr>
                <w:noProof/>
                <w:webHidden/>
              </w:rPr>
              <w:tab/>
            </w:r>
            <w:r>
              <w:rPr>
                <w:noProof/>
                <w:webHidden/>
              </w:rPr>
              <w:fldChar w:fldCharType="begin"/>
            </w:r>
            <w:r>
              <w:rPr>
                <w:noProof/>
                <w:webHidden/>
              </w:rPr>
              <w:instrText xml:space="preserve"> PAGEREF _Toc230878527 \h </w:instrText>
            </w:r>
            <w:r>
              <w:rPr>
                <w:noProof/>
                <w:webHidden/>
              </w:rPr>
            </w:r>
            <w:r>
              <w:rPr>
                <w:noProof/>
                <w:webHidden/>
              </w:rPr>
              <w:fldChar w:fldCharType="separate"/>
            </w:r>
            <w:r>
              <w:rPr>
                <w:noProof/>
                <w:webHidden/>
              </w:rPr>
              <w:t>7</w:t>
            </w:r>
            <w:r>
              <w:rPr>
                <w:noProof/>
                <w:webHidden/>
              </w:rPr>
              <w:fldChar w:fldCharType="end"/>
            </w:r>
          </w:hyperlink>
        </w:p>
        <w:p w14:paraId="7DE89DA6" w14:textId="5290BC5C" w:rsidR="0096360E" w:rsidRDefault="0096360E" w:rsidP="00894978">
          <w:pPr>
            <w:pStyle w:val="TOC1"/>
            <w:tabs>
              <w:tab w:val="left" w:pos="480"/>
              <w:tab w:val="right" w:leader="dot" w:pos="10338"/>
            </w:tabs>
            <w:ind w:left="0" w:hanging="2"/>
            <w:jc w:val="both"/>
            <w:rPr>
              <w:rFonts w:asciiTheme="minorHAnsi" w:eastAsiaTheme="minorEastAsia" w:hAnsiTheme="minorHAnsi" w:cstheme="minorBidi"/>
              <w:noProof/>
              <w:kern w:val="2"/>
              <w:position w:val="0"/>
              <w:szCs w:val="24"/>
              <w:lang w:eastAsia="es-ES" w:bidi="ar-SA"/>
              <w14:ligatures w14:val="standardContextual"/>
            </w:rPr>
          </w:pPr>
          <w:hyperlink w:anchor="_Toc230878528" w:history="1">
            <w:r w:rsidRPr="00D87E4D">
              <w:rPr>
                <w:rStyle w:val="Hyperlink"/>
                <w:noProof/>
              </w:rPr>
              <w:t>2.</w:t>
            </w:r>
            <w:r>
              <w:rPr>
                <w:rFonts w:asciiTheme="minorHAnsi" w:eastAsiaTheme="minorEastAsia" w:hAnsiTheme="minorHAnsi" w:cstheme="minorBidi"/>
                <w:noProof/>
                <w:kern w:val="2"/>
                <w:position w:val="0"/>
                <w:szCs w:val="24"/>
                <w:lang w:eastAsia="es-ES" w:bidi="ar-SA"/>
                <w14:ligatures w14:val="standardContextual"/>
              </w:rPr>
              <w:tab/>
            </w:r>
            <w:r w:rsidRPr="00D87E4D">
              <w:rPr>
                <w:rStyle w:val="Hyperlink"/>
                <w:noProof/>
              </w:rPr>
              <w:t>Acuerdo de proyecto</w:t>
            </w:r>
            <w:r>
              <w:rPr>
                <w:noProof/>
                <w:webHidden/>
              </w:rPr>
              <w:tab/>
            </w:r>
            <w:r>
              <w:rPr>
                <w:noProof/>
                <w:webHidden/>
              </w:rPr>
              <w:fldChar w:fldCharType="begin"/>
            </w:r>
            <w:r>
              <w:rPr>
                <w:noProof/>
                <w:webHidden/>
              </w:rPr>
              <w:instrText xml:space="preserve"> PAGEREF _Toc230878528 \h </w:instrText>
            </w:r>
            <w:r>
              <w:rPr>
                <w:noProof/>
                <w:webHidden/>
              </w:rPr>
            </w:r>
            <w:r>
              <w:rPr>
                <w:noProof/>
                <w:webHidden/>
              </w:rPr>
              <w:fldChar w:fldCharType="separate"/>
            </w:r>
            <w:r>
              <w:rPr>
                <w:noProof/>
                <w:webHidden/>
              </w:rPr>
              <w:t>7</w:t>
            </w:r>
            <w:r>
              <w:rPr>
                <w:noProof/>
                <w:webHidden/>
              </w:rPr>
              <w:fldChar w:fldCharType="end"/>
            </w:r>
          </w:hyperlink>
        </w:p>
        <w:p w14:paraId="5FF4E16A" w14:textId="5B2931AE" w:rsidR="0096360E" w:rsidRDefault="0096360E" w:rsidP="00894978">
          <w:pPr>
            <w:pStyle w:val="TOC2"/>
            <w:tabs>
              <w:tab w:val="right" w:leader="dot" w:pos="10338"/>
            </w:tabs>
            <w:ind w:left="0" w:hanging="2"/>
            <w:jc w:val="both"/>
            <w:rPr>
              <w:rFonts w:asciiTheme="minorHAnsi" w:eastAsiaTheme="minorEastAsia" w:hAnsiTheme="minorHAnsi" w:cstheme="minorBidi"/>
              <w:noProof/>
              <w:kern w:val="2"/>
              <w:position w:val="0"/>
              <w:szCs w:val="24"/>
              <w:lang w:eastAsia="es-ES" w:bidi="ar-SA"/>
              <w14:ligatures w14:val="standardContextual"/>
            </w:rPr>
          </w:pPr>
          <w:hyperlink w:anchor="_Toc230878529" w:history="1">
            <w:r w:rsidRPr="00D87E4D">
              <w:rPr>
                <w:rStyle w:val="Hyperlink"/>
                <w:noProof/>
              </w:rPr>
              <w:t>2.1 Historias de usuario</w:t>
            </w:r>
            <w:r>
              <w:rPr>
                <w:noProof/>
                <w:webHidden/>
              </w:rPr>
              <w:tab/>
            </w:r>
            <w:r>
              <w:rPr>
                <w:noProof/>
                <w:webHidden/>
              </w:rPr>
              <w:fldChar w:fldCharType="begin"/>
            </w:r>
            <w:r>
              <w:rPr>
                <w:noProof/>
                <w:webHidden/>
              </w:rPr>
              <w:instrText xml:space="preserve"> PAGEREF _Toc230878529 \h </w:instrText>
            </w:r>
            <w:r>
              <w:rPr>
                <w:noProof/>
                <w:webHidden/>
              </w:rPr>
            </w:r>
            <w:r>
              <w:rPr>
                <w:noProof/>
                <w:webHidden/>
              </w:rPr>
              <w:fldChar w:fldCharType="separate"/>
            </w:r>
            <w:r>
              <w:rPr>
                <w:noProof/>
                <w:webHidden/>
              </w:rPr>
              <w:t>7</w:t>
            </w:r>
            <w:r>
              <w:rPr>
                <w:noProof/>
                <w:webHidden/>
              </w:rPr>
              <w:fldChar w:fldCharType="end"/>
            </w:r>
          </w:hyperlink>
        </w:p>
        <w:p w14:paraId="50788B7B" w14:textId="4D9FD6F8" w:rsidR="0096360E" w:rsidRDefault="0096360E" w:rsidP="00894978">
          <w:pPr>
            <w:pStyle w:val="TOC2"/>
            <w:tabs>
              <w:tab w:val="right" w:leader="dot" w:pos="10338"/>
            </w:tabs>
            <w:ind w:left="0" w:hanging="2"/>
            <w:jc w:val="both"/>
            <w:rPr>
              <w:rFonts w:asciiTheme="minorHAnsi" w:eastAsiaTheme="minorEastAsia" w:hAnsiTheme="minorHAnsi" w:cstheme="minorBidi"/>
              <w:noProof/>
              <w:kern w:val="2"/>
              <w:position w:val="0"/>
              <w:szCs w:val="24"/>
              <w:lang w:eastAsia="es-ES" w:bidi="ar-SA"/>
              <w14:ligatures w14:val="standardContextual"/>
            </w:rPr>
          </w:pPr>
          <w:hyperlink w:anchor="_Toc230878530" w:history="1">
            <w:r w:rsidRPr="00D87E4D">
              <w:rPr>
                <w:rStyle w:val="Hyperlink"/>
                <w:noProof/>
              </w:rPr>
              <w:t>2.2 Definición de tareas</w:t>
            </w:r>
            <w:r>
              <w:rPr>
                <w:noProof/>
                <w:webHidden/>
              </w:rPr>
              <w:tab/>
            </w:r>
            <w:r>
              <w:rPr>
                <w:noProof/>
                <w:webHidden/>
              </w:rPr>
              <w:fldChar w:fldCharType="begin"/>
            </w:r>
            <w:r>
              <w:rPr>
                <w:noProof/>
                <w:webHidden/>
              </w:rPr>
              <w:instrText xml:space="preserve"> PAGEREF _Toc230878530 \h </w:instrText>
            </w:r>
            <w:r>
              <w:rPr>
                <w:noProof/>
                <w:webHidden/>
              </w:rPr>
            </w:r>
            <w:r>
              <w:rPr>
                <w:noProof/>
                <w:webHidden/>
              </w:rPr>
              <w:fldChar w:fldCharType="separate"/>
            </w:r>
            <w:r>
              <w:rPr>
                <w:noProof/>
                <w:webHidden/>
              </w:rPr>
              <w:t>12</w:t>
            </w:r>
            <w:r>
              <w:rPr>
                <w:noProof/>
                <w:webHidden/>
              </w:rPr>
              <w:fldChar w:fldCharType="end"/>
            </w:r>
          </w:hyperlink>
        </w:p>
        <w:p w14:paraId="3B8BBDB5" w14:textId="05A12721" w:rsidR="0096360E" w:rsidRDefault="0096360E" w:rsidP="00894978">
          <w:pPr>
            <w:pStyle w:val="TOC2"/>
            <w:tabs>
              <w:tab w:val="right" w:leader="dot" w:pos="10338"/>
            </w:tabs>
            <w:ind w:left="0" w:hanging="2"/>
            <w:jc w:val="both"/>
            <w:rPr>
              <w:rFonts w:asciiTheme="minorHAnsi" w:eastAsiaTheme="minorEastAsia" w:hAnsiTheme="minorHAnsi" w:cstheme="minorBidi"/>
              <w:noProof/>
              <w:kern w:val="2"/>
              <w:position w:val="0"/>
              <w:szCs w:val="24"/>
              <w:lang w:eastAsia="es-ES" w:bidi="ar-SA"/>
              <w14:ligatures w14:val="standardContextual"/>
            </w:rPr>
          </w:pPr>
          <w:hyperlink w:anchor="_Toc230878531" w:history="1">
            <w:r w:rsidRPr="00D87E4D">
              <w:rPr>
                <w:rStyle w:val="Hyperlink"/>
                <w:noProof/>
              </w:rPr>
              <w:t>2.3 Metodología a seguir para la realización del proyecto</w:t>
            </w:r>
            <w:r>
              <w:rPr>
                <w:noProof/>
                <w:webHidden/>
              </w:rPr>
              <w:tab/>
            </w:r>
            <w:r>
              <w:rPr>
                <w:noProof/>
                <w:webHidden/>
              </w:rPr>
              <w:fldChar w:fldCharType="begin"/>
            </w:r>
            <w:r>
              <w:rPr>
                <w:noProof/>
                <w:webHidden/>
              </w:rPr>
              <w:instrText xml:space="preserve"> PAGEREF _Toc230878531 \h </w:instrText>
            </w:r>
            <w:r>
              <w:rPr>
                <w:noProof/>
                <w:webHidden/>
              </w:rPr>
            </w:r>
            <w:r>
              <w:rPr>
                <w:noProof/>
                <w:webHidden/>
              </w:rPr>
              <w:fldChar w:fldCharType="separate"/>
            </w:r>
            <w:r>
              <w:rPr>
                <w:noProof/>
                <w:webHidden/>
              </w:rPr>
              <w:t>12</w:t>
            </w:r>
            <w:r>
              <w:rPr>
                <w:noProof/>
                <w:webHidden/>
              </w:rPr>
              <w:fldChar w:fldCharType="end"/>
            </w:r>
          </w:hyperlink>
        </w:p>
        <w:p w14:paraId="7AF9A24A" w14:textId="0F38414F" w:rsidR="0096360E" w:rsidRDefault="0096360E" w:rsidP="00894978">
          <w:pPr>
            <w:pStyle w:val="TOC2"/>
            <w:tabs>
              <w:tab w:val="right" w:leader="dot" w:pos="10338"/>
            </w:tabs>
            <w:ind w:left="0" w:hanging="2"/>
            <w:jc w:val="both"/>
            <w:rPr>
              <w:rFonts w:asciiTheme="minorHAnsi" w:eastAsiaTheme="minorEastAsia" w:hAnsiTheme="minorHAnsi" w:cstheme="minorBidi"/>
              <w:noProof/>
              <w:kern w:val="2"/>
              <w:position w:val="0"/>
              <w:szCs w:val="24"/>
              <w:lang w:eastAsia="es-ES" w:bidi="ar-SA"/>
              <w14:ligatures w14:val="standardContextual"/>
            </w:rPr>
          </w:pPr>
          <w:hyperlink w:anchor="_Toc230878532" w:history="1">
            <w:r w:rsidRPr="00D87E4D">
              <w:rPr>
                <w:rStyle w:val="Hyperlink"/>
                <w:noProof/>
              </w:rPr>
              <w:t>2.4 Planificación temporal de tareas</w:t>
            </w:r>
            <w:r>
              <w:rPr>
                <w:noProof/>
                <w:webHidden/>
              </w:rPr>
              <w:tab/>
            </w:r>
            <w:r>
              <w:rPr>
                <w:noProof/>
                <w:webHidden/>
              </w:rPr>
              <w:fldChar w:fldCharType="begin"/>
            </w:r>
            <w:r>
              <w:rPr>
                <w:noProof/>
                <w:webHidden/>
              </w:rPr>
              <w:instrText xml:space="preserve"> PAGEREF _Toc230878532 \h </w:instrText>
            </w:r>
            <w:r>
              <w:rPr>
                <w:noProof/>
                <w:webHidden/>
              </w:rPr>
            </w:r>
            <w:r>
              <w:rPr>
                <w:noProof/>
                <w:webHidden/>
              </w:rPr>
              <w:fldChar w:fldCharType="separate"/>
            </w:r>
            <w:r>
              <w:rPr>
                <w:noProof/>
                <w:webHidden/>
              </w:rPr>
              <w:t>13</w:t>
            </w:r>
            <w:r>
              <w:rPr>
                <w:noProof/>
                <w:webHidden/>
              </w:rPr>
              <w:fldChar w:fldCharType="end"/>
            </w:r>
          </w:hyperlink>
        </w:p>
        <w:p w14:paraId="55D3F368" w14:textId="11E997CA" w:rsidR="0096360E" w:rsidRDefault="0096360E" w:rsidP="00894978">
          <w:pPr>
            <w:pStyle w:val="TOC2"/>
            <w:tabs>
              <w:tab w:val="right" w:leader="dot" w:pos="10338"/>
            </w:tabs>
            <w:ind w:left="0" w:hanging="2"/>
            <w:jc w:val="both"/>
            <w:rPr>
              <w:rFonts w:asciiTheme="minorHAnsi" w:eastAsiaTheme="minorEastAsia" w:hAnsiTheme="minorHAnsi" w:cstheme="minorBidi"/>
              <w:noProof/>
              <w:kern w:val="2"/>
              <w:position w:val="0"/>
              <w:szCs w:val="24"/>
              <w:lang w:eastAsia="es-ES" w:bidi="ar-SA"/>
              <w14:ligatures w14:val="standardContextual"/>
            </w:rPr>
          </w:pPr>
          <w:hyperlink w:anchor="_Toc230878533" w:history="1">
            <w:r w:rsidRPr="00D87E4D">
              <w:rPr>
                <w:rStyle w:val="Hyperlink"/>
                <w:noProof/>
              </w:rPr>
              <w:t>2.5 Presupuesto</w:t>
            </w:r>
            <w:r>
              <w:rPr>
                <w:noProof/>
                <w:webHidden/>
              </w:rPr>
              <w:tab/>
            </w:r>
            <w:r>
              <w:rPr>
                <w:noProof/>
                <w:webHidden/>
              </w:rPr>
              <w:fldChar w:fldCharType="begin"/>
            </w:r>
            <w:r>
              <w:rPr>
                <w:noProof/>
                <w:webHidden/>
              </w:rPr>
              <w:instrText xml:space="preserve"> PAGEREF _Toc230878533 \h </w:instrText>
            </w:r>
            <w:r>
              <w:rPr>
                <w:noProof/>
                <w:webHidden/>
              </w:rPr>
            </w:r>
            <w:r>
              <w:rPr>
                <w:noProof/>
                <w:webHidden/>
              </w:rPr>
              <w:fldChar w:fldCharType="separate"/>
            </w:r>
            <w:r>
              <w:rPr>
                <w:noProof/>
                <w:webHidden/>
              </w:rPr>
              <w:t>14</w:t>
            </w:r>
            <w:r>
              <w:rPr>
                <w:noProof/>
                <w:webHidden/>
              </w:rPr>
              <w:fldChar w:fldCharType="end"/>
            </w:r>
          </w:hyperlink>
        </w:p>
        <w:p w14:paraId="3F2DC6CE" w14:textId="0A3CDC6C" w:rsidR="0096360E" w:rsidRDefault="0096360E" w:rsidP="00894978">
          <w:pPr>
            <w:pStyle w:val="TOC3"/>
            <w:tabs>
              <w:tab w:val="right" w:leader="dot" w:pos="10338"/>
            </w:tabs>
            <w:ind w:left="0" w:hanging="2"/>
            <w:jc w:val="both"/>
            <w:rPr>
              <w:rFonts w:asciiTheme="minorHAnsi" w:eastAsiaTheme="minorEastAsia" w:hAnsiTheme="minorHAnsi" w:cstheme="minorBidi"/>
              <w:noProof/>
              <w:kern w:val="2"/>
              <w:position w:val="0"/>
              <w:szCs w:val="24"/>
              <w:lang w:eastAsia="es-ES" w:bidi="ar-SA"/>
              <w14:ligatures w14:val="standardContextual"/>
            </w:rPr>
          </w:pPr>
          <w:hyperlink w:anchor="_Toc230878534" w:history="1">
            <w:r w:rsidRPr="00D87E4D">
              <w:rPr>
                <w:rStyle w:val="Hyperlink"/>
                <w:noProof/>
              </w:rPr>
              <w:t>2.5.1 Costes de personal</w:t>
            </w:r>
            <w:r>
              <w:rPr>
                <w:noProof/>
                <w:webHidden/>
              </w:rPr>
              <w:tab/>
            </w:r>
            <w:r>
              <w:rPr>
                <w:noProof/>
                <w:webHidden/>
              </w:rPr>
              <w:fldChar w:fldCharType="begin"/>
            </w:r>
            <w:r>
              <w:rPr>
                <w:noProof/>
                <w:webHidden/>
              </w:rPr>
              <w:instrText xml:space="preserve"> PAGEREF _Toc230878534 \h </w:instrText>
            </w:r>
            <w:r>
              <w:rPr>
                <w:noProof/>
                <w:webHidden/>
              </w:rPr>
            </w:r>
            <w:r>
              <w:rPr>
                <w:noProof/>
                <w:webHidden/>
              </w:rPr>
              <w:fldChar w:fldCharType="separate"/>
            </w:r>
            <w:r>
              <w:rPr>
                <w:noProof/>
                <w:webHidden/>
              </w:rPr>
              <w:t>14</w:t>
            </w:r>
            <w:r>
              <w:rPr>
                <w:noProof/>
                <w:webHidden/>
              </w:rPr>
              <w:fldChar w:fldCharType="end"/>
            </w:r>
          </w:hyperlink>
        </w:p>
        <w:p w14:paraId="5A30A77F" w14:textId="5BBA1E87" w:rsidR="0096360E" w:rsidRDefault="0096360E" w:rsidP="00894978">
          <w:pPr>
            <w:pStyle w:val="TOC3"/>
            <w:tabs>
              <w:tab w:val="right" w:leader="dot" w:pos="10338"/>
            </w:tabs>
            <w:ind w:left="0" w:hanging="2"/>
            <w:jc w:val="both"/>
            <w:rPr>
              <w:rFonts w:asciiTheme="minorHAnsi" w:eastAsiaTheme="minorEastAsia" w:hAnsiTheme="minorHAnsi" w:cstheme="minorBidi"/>
              <w:noProof/>
              <w:kern w:val="2"/>
              <w:position w:val="0"/>
              <w:szCs w:val="24"/>
              <w:lang w:eastAsia="es-ES" w:bidi="ar-SA"/>
              <w14:ligatures w14:val="standardContextual"/>
            </w:rPr>
          </w:pPr>
          <w:hyperlink w:anchor="_Toc230878535" w:history="1">
            <w:r w:rsidRPr="00D87E4D">
              <w:rPr>
                <w:rStyle w:val="Hyperlink"/>
                <w:noProof/>
              </w:rPr>
              <w:t>2.5.2 Recursos, Licencias y Gastos Generales</w:t>
            </w:r>
            <w:r>
              <w:rPr>
                <w:noProof/>
                <w:webHidden/>
              </w:rPr>
              <w:tab/>
            </w:r>
            <w:r>
              <w:rPr>
                <w:noProof/>
                <w:webHidden/>
              </w:rPr>
              <w:fldChar w:fldCharType="begin"/>
            </w:r>
            <w:r>
              <w:rPr>
                <w:noProof/>
                <w:webHidden/>
              </w:rPr>
              <w:instrText xml:space="preserve"> PAGEREF _Toc230878535 \h </w:instrText>
            </w:r>
            <w:r>
              <w:rPr>
                <w:noProof/>
                <w:webHidden/>
              </w:rPr>
            </w:r>
            <w:r>
              <w:rPr>
                <w:noProof/>
                <w:webHidden/>
              </w:rPr>
              <w:fldChar w:fldCharType="separate"/>
            </w:r>
            <w:r>
              <w:rPr>
                <w:noProof/>
                <w:webHidden/>
              </w:rPr>
              <w:t>15</w:t>
            </w:r>
            <w:r>
              <w:rPr>
                <w:noProof/>
                <w:webHidden/>
              </w:rPr>
              <w:fldChar w:fldCharType="end"/>
            </w:r>
          </w:hyperlink>
        </w:p>
        <w:p w14:paraId="1796AB1A" w14:textId="303E6D15" w:rsidR="0096360E" w:rsidRDefault="0096360E" w:rsidP="00894978">
          <w:pPr>
            <w:pStyle w:val="TOC3"/>
            <w:tabs>
              <w:tab w:val="right" w:leader="dot" w:pos="10338"/>
            </w:tabs>
            <w:ind w:left="0" w:hanging="2"/>
            <w:jc w:val="both"/>
            <w:rPr>
              <w:rFonts w:asciiTheme="minorHAnsi" w:eastAsiaTheme="minorEastAsia" w:hAnsiTheme="minorHAnsi" w:cstheme="minorBidi"/>
              <w:noProof/>
              <w:kern w:val="2"/>
              <w:position w:val="0"/>
              <w:szCs w:val="24"/>
              <w:lang w:eastAsia="es-ES" w:bidi="ar-SA"/>
              <w14:ligatures w14:val="standardContextual"/>
            </w:rPr>
          </w:pPr>
          <w:hyperlink w:anchor="_Toc230878536" w:history="1">
            <w:r w:rsidRPr="00D87E4D">
              <w:rPr>
                <w:rStyle w:val="Hyperlink"/>
                <w:noProof/>
              </w:rPr>
              <w:t>2.5.3 Cuadro Resumen del Presupuesto</w:t>
            </w:r>
            <w:r>
              <w:rPr>
                <w:noProof/>
                <w:webHidden/>
              </w:rPr>
              <w:tab/>
            </w:r>
            <w:r>
              <w:rPr>
                <w:noProof/>
                <w:webHidden/>
              </w:rPr>
              <w:fldChar w:fldCharType="begin"/>
            </w:r>
            <w:r>
              <w:rPr>
                <w:noProof/>
                <w:webHidden/>
              </w:rPr>
              <w:instrText xml:space="preserve"> PAGEREF _Toc230878536 \h </w:instrText>
            </w:r>
            <w:r>
              <w:rPr>
                <w:noProof/>
                <w:webHidden/>
              </w:rPr>
            </w:r>
            <w:r>
              <w:rPr>
                <w:noProof/>
                <w:webHidden/>
              </w:rPr>
              <w:fldChar w:fldCharType="separate"/>
            </w:r>
            <w:r>
              <w:rPr>
                <w:noProof/>
                <w:webHidden/>
              </w:rPr>
              <w:t>15</w:t>
            </w:r>
            <w:r>
              <w:rPr>
                <w:noProof/>
                <w:webHidden/>
              </w:rPr>
              <w:fldChar w:fldCharType="end"/>
            </w:r>
          </w:hyperlink>
        </w:p>
        <w:p w14:paraId="0A2EB082" w14:textId="191FD276" w:rsidR="0096360E" w:rsidRDefault="0096360E" w:rsidP="00894978">
          <w:pPr>
            <w:pStyle w:val="TOC2"/>
            <w:tabs>
              <w:tab w:val="left" w:pos="660"/>
              <w:tab w:val="right" w:leader="dot" w:pos="10338"/>
            </w:tabs>
            <w:ind w:left="0" w:hanging="2"/>
            <w:jc w:val="both"/>
            <w:rPr>
              <w:rFonts w:asciiTheme="minorHAnsi" w:eastAsiaTheme="minorEastAsia" w:hAnsiTheme="minorHAnsi" w:cstheme="minorBidi"/>
              <w:noProof/>
              <w:kern w:val="2"/>
              <w:position w:val="0"/>
              <w:szCs w:val="24"/>
              <w:lang w:eastAsia="es-ES" w:bidi="ar-SA"/>
              <w14:ligatures w14:val="standardContextual"/>
            </w:rPr>
          </w:pPr>
          <w:hyperlink w:anchor="_Toc230878537" w:history="1">
            <w:r w:rsidRPr="00D87E4D">
              <w:rPr>
                <w:rStyle w:val="Hyperlink"/>
                <w:noProof/>
              </w:rPr>
              <w:t>2.6</w:t>
            </w:r>
            <w:r>
              <w:rPr>
                <w:rFonts w:asciiTheme="minorHAnsi" w:eastAsiaTheme="minorEastAsia" w:hAnsiTheme="minorHAnsi" w:cstheme="minorBidi"/>
                <w:noProof/>
                <w:kern w:val="2"/>
                <w:position w:val="0"/>
                <w:szCs w:val="24"/>
                <w:lang w:eastAsia="es-ES" w:bidi="ar-SA"/>
                <w14:ligatures w14:val="standardContextual"/>
              </w:rPr>
              <w:tab/>
            </w:r>
            <w:r w:rsidRPr="00D87E4D">
              <w:rPr>
                <w:rStyle w:val="Hyperlink"/>
                <w:noProof/>
              </w:rPr>
              <w:t>Contrato y pliego de condiciones o Licencia de distribución</w:t>
            </w:r>
            <w:r>
              <w:rPr>
                <w:noProof/>
                <w:webHidden/>
              </w:rPr>
              <w:tab/>
            </w:r>
            <w:r>
              <w:rPr>
                <w:noProof/>
                <w:webHidden/>
              </w:rPr>
              <w:fldChar w:fldCharType="begin"/>
            </w:r>
            <w:r>
              <w:rPr>
                <w:noProof/>
                <w:webHidden/>
              </w:rPr>
              <w:instrText xml:space="preserve"> PAGEREF _Toc230878537 \h </w:instrText>
            </w:r>
            <w:r>
              <w:rPr>
                <w:noProof/>
                <w:webHidden/>
              </w:rPr>
            </w:r>
            <w:r>
              <w:rPr>
                <w:noProof/>
                <w:webHidden/>
              </w:rPr>
              <w:fldChar w:fldCharType="separate"/>
            </w:r>
            <w:r>
              <w:rPr>
                <w:noProof/>
                <w:webHidden/>
              </w:rPr>
              <w:t>16</w:t>
            </w:r>
            <w:r>
              <w:rPr>
                <w:noProof/>
                <w:webHidden/>
              </w:rPr>
              <w:fldChar w:fldCharType="end"/>
            </w:r>
          </w:hyperlink>
        </w:p>
        <w:p w14:paraId="3C361736" w14:textId="5D650143" w:rsidR="0096360E" w:rsidRDefault="0096360E" w:rsidP="00894978">
          <w:pPr>
            <w:pStyle w:val="TOC3"/>
            <w:tabs>
              <w:tab w:val="right" w:leader="dot" w:pos="10338"/>
            </w:tabs>
            <w:ind w:left="0" w:hanging="2"/>
            <w:jc w:val="both"/>
            <w:rPr>
              <w:rFonts w:asciiTheme="minorHAnsi" w:eastAsiaTheme="minorEastAsia" w:hAnsiTheme="minorHAnsi" w:cstheme="minorBidi"/>
              <w:noProof/>
              <w:kern w:val="2"/>
              <w:position w:val="0"/>
              <w:szCs w:val="24"/>
              <w:lang w:eastAsia="es-ES" w:bidi="ar-SA"/>
              <w14:ligatures w14:val="standardContextual"/>
            </w:rPr>
          </w:pPr>
          <w:hyperlink w:anchor="_Toc230878538" w:history="1">
            <w:r w:rsidRPr="00D87E4D">
              <w:rPr>
                <w:rStyle w:val="Hyperlink"/>
                <w:noProof/>
              </w:rPr>
              <w:t>2.6.1 Contrato de desarrollo de software a medida</w:t>
            </w:r>
            <w:r>
              <w:rPr>
                <w:noProof/>
                <w:webHidden/>
              </w:rPr>
              <w:tab/>
            </w:r>
            <w:r>
              <w:rPr>
                <w:noProof/>
                <w:webHidden/>
              </w:rPr>
              <w:fldChar w:fldCharType="begin"/>
            </w:r>
            <w:r>
              <w:rPr>
                <w:noProof/>
                <w:webHidden/>
              </w:rPr>
              <w:instrText xml:space="preserve"> PAGEREF _Toc230878538 \h </w:instrText>
            </w:r>
            <w:r>
              <w:rPr>
                <w:noProof/>
                <w:webHidden/>
              </w:rPr>
            </w:r>
            <w:r>
              <w:rPr>
                <w:noProof/>
                <w:webHidden/>
              </w:rPr>
              <w:fldChar w:fldCharType="separate"/>
            </w:r>
            <w:r>
              <w:rPr>
                <w:noProof/>
                <w:webHidden/>
              </w:rPr>
              <w:t>16</w:t>
            </w:r>
            <w:r>
              <w:rPr>
                <w:noProof/>
                <w:webHidden/>
              </w:rPr>
              <w:fldChar w:fldCharType="end"/>
            </w:r>
          </w:hyperlink>
        </w:p>
        <w:p w14:paraId="02253E00" w14:textId="7D475361" w:rsidR="0096360E" w:rsidRDefault="0096360E" w:rsidP="00894978">
          <w:pPr>
            <w:pStyle w:val="TOC3"/>
            <w:tabs>
              <w:tab w:val="right" w:leader="dot" w:pos="10338"/>
            </w:tabs>
            <w:ind w:left="0" w:hanging="2"/>
            <w:jc w:val="both"/>
            <w:rPr>
              <w:rFonts w:asciiTheme="minorHAnsi" w:eastAsiaTheme="minorEastAsia" w:hAnsiTheme="minorHAnsi" w:cstheme="minorBidi"/>
              <w:noProof/>
              <w:kern w:val="2"/>
              <w:position w:val="0"/>
              <w:szCs w:val="24"/>
              <w:lang w:eastAsia="es-ES" w:bidi="ar-SA"/>
              <w14:ligatures w14:val="standardContextual"/>
            </w:rPr>
          </w:pPr>
          <w:hyperlink w:anchor="_Toc230878539" w:history="1">
            <w:r w:rsidRPr="00D87E4D">
              <w:rPr>
                <w:rStyle w:val="Hyperlink"/>
                <w:noProof/>
              </w:rPr>
              <w:t>2.6.2 Pliego de condiciones técnicas</w:t>
            </w:r>
            <w:r>
              <w:rPr>
                <w:noProof/>
                <w:webHidden/>
              </w:rPr>
              <w:tab/>
            </w:r>
            <w:r>
              <w:rPr>
                <w:noProof/>
                <w:webHidden/>
              </w:rPr>
              <w:fldChar w:fldCharType="begin"/>
            </w:r>
            <w:r>
              <w:rPr>
                <w:noProof/>
                <w:webHidden/>
              </w:rPr>
              <w:instrText xml:space="preserve"> PAGEREF _Toc230878539 \h </w:instrText>
            </w:r>
            <w:r>
              <w:rPr>
                <w:noProof/>
                <w:webHidden/>
              </w:rPr>
            </w:r>
            <w:r>
              <w:rPr>
                <w:noProof/>
                <w:webHidden/>
              </w:rPr>
              <w:fldChar w:fldCharType="separate"/>
            </w:r>
            <w:r>
              <w:rPr>
                <w:noProof/>
                <w:webHidden/>
              </w:rPr>
              <w:t>17</w:t>
            </w:r>
            <w:r>
              <w:rPr>
                <w:noProof/>
                <w:webHidden/>
              </w:rPr>
              <w:fldChar w:fldCharType="end"/>
            </w:r>
          </w:hyperlink>
        </w:p>
        <w:p w14:paraId="69C82F22" w14:textId="7CAA7192" w:rsidR="0096360E" w:rsidRDefault="0096360E" w:rsidP="00894978">
          <w:pPr>
            <w:pStyle w:val="TOC1"/>
            <w:tabs>
              <w:tab w:val="left" w:pos="480"/>
              <w:tab w:val="right" w:leader="dot" w:pos="10338"/>
            </w:tabs>
            <w:ind w:left="0" w:hanging="2"/>
            <w:jc w:val="both"/>
            <w:rPr>
              <w:rFonts w:asciiTheme="minorHAnsi" w:eastAsiaTheme="minorEastAsia" w:hAnsiTheme="minorHAnsi" w:cstheme="minorBidi"/>
              <w:noProof/>
              <w:kern w:val="2"/>
              <w:position w:val="0"/>
              <w:szCs w:val="24"/>
              <w:lang w:eastAsia="es-ES" w:bidi="ar-SA"/>
              <w14:ligatures w14:val="standardContextual"/>
            </w:rPr>
          </w:pPr>
          <w:hyperlink w:anchor="_Toc230878540" w:history="1">
            <w:r w:rsidRPr="00D87E4D">
              <w:rPr>
                <w:rStyle w:val="Hyperlink"/>
                <w:noProof/>
              </w:rPr>
              <w:t>3.</w:t>
            </w:r>
            <w:r>
              <w:rPr>
                <w:rFonts w:asciiTheme="minorHAnsi" w:eastAsiaTheme="minorEastAsia" w:hAnsiTheme="minorHAnsi" w:cstheme="minorBidi"/>
                <w:noProof/>
                <w:kern w:val="2"/>
                <w:position w:val="0"/>
                <w:szCs w:val="24"/>
                <w:lang w:eastAsia="es-ES" w:bidi="ar-SA"/>
                <w14:ligatures w14:val="standardContextual"/>
              </w:rPr>
              <w:tab/>
            </w:r>
            <w:r w:rsidRPr="00D87E4D">
              <w:rPr>
                <w:rStyle w:val="Hyperlink"/>
                <w:noProof/>
              </w:rPr>
              <w:t>Documento de ANÁLISIS Y DISEÑO</w:t>
            </w:r>
            <w:r>
              <w:rPr>
                <w:noProof/>
                <w:webHidden/>
              </w:rPr>
              <w:tab/>
            </w:r>
            <w:r>
              <w:rPr>
                <w:noProof/>
                <w:webHidden/>
              </w:rPr>
              <w:fldChar w:fldCharType="begin"/>
            </w:r>
            <w:r>
              <w:rPr>
                <w:noProof/>
                <w:webHidden/>
              </w:rPr>
              <w:instrText xml:space="preserve"> PAGEREF _Toc230878540 \h </w:instrText>
            </w:r>
            <w:r>
              <w:rPr>
                <w:noProof/>
                <w:webHidden/>
              </w:rPr>
            </w:r>
            <w:r>
              <w:rPr>
                <w:noProof/>
                <w:webHidden/>
              </w:rPr>
              <w:fldChar w:fldCharType="separate"/>
            </w:r>
            <w:r>
              <w:rPr>
                <w:noProof/>
                <w:webHidden/>
              </w:rPr>
              <w:t>17</w:t>
            </w:r>
            <w:r>
              <w:rPr>
                <w:noProof/>
                <w:webHidden/>
              </w:rPr>
              <w:fldChar w:fldCharType="end"/>
            </w:r>
          </w:hyperlink>
        </w:p>
        <w:p w14:paraId="3FC520D8" w14:textId="29567E7C" w:rsidR="0096360E" w:rsidRDefault="0096360E" w:rsidP="00894978">
          <w:pPr>
            <w:pStyle w:val="TOC3"/>
            <w:tabs>
              <w:tab w:val="right" w:leader="dot" w:pos="10338"/>
            </w:tabs>
            <w:ind w:left="0" w:hanging="2"/>
            <w:jc w:val="both"/>
            <w:rPr>
              <w:rFonts w:asciiTheme="minorHAnsi" w:eastAsiaTheme="minorEastAsia" w:hAnsiTheme="minorHAnsi" w:cstheme="minorBidi"/>
              <w:noProof/>
              <w:kern w:val="2"/>
              <w:position w:val="0"/>
              <w:szCs w:val="24"/>
              <w:lang w:eastAsia="es-ES" w:bidi="ar-SA"/>
              <w14:ligatures w14:val="standardContextual"/>
            </w:rPr>
          </w:pPr>
          <w:hyperlink w:anchor="_Toc230878541" w:history="1">
            <w:r w:rsidRPr="00D87E4D">
              <w:rPr>
                <w:rStyle w:val="Hyperlink"/>
                <w:noProof/>
              </w:rPr>
              <w:t>3.1.1 Tecnologías/Herramientas usadas y descripción de las mismas</w:t>
            </w:r>
            <w:r>
              <w:rPr>
                <w:noProof/>
                <w:webHidden/>
              </w:rPr>
              <w:tab/>
            </w:r>
            <w:r>
              <w:rPr>
                <w:noProof/>
                <w:webHidden/>
              </w:rPr>
              <w:fldChar w:fldCharType="begin"/>
            </w:r>
            <w:r>
              <w:rPr>
                <w:noProof/>
                <w:webHidden/>
              </w:rPr>
              <w:instrText xml:space="preserve"> PAGEREF _Toc230878541 \h </w:instrText>
            </w:r>
            <w:r>
              <w:rPr>
                <w:noProof/>
                <w:webHidden/>
              </w:rPr>
            </w:r>
            <w:r>
              <w:rPr>
                <w:noProof/>
                <w:webHidden/>
              </w:rPr>
              <w:fldChar w:fldCharType="separate"/>
            </w:r>
            <w:r>
              <w:rPr>
                <w:noProof/>
                <w:webHidden/>
              </w:rPr>
              <w:t>17</w:t>
            </w:r>
            <w:r>
              <w:rPr>
                <w:noProof/>
                <w:webHidden/>
              </w:rPr>
              <w:fldChar w:fldCharType="end"/>
            </w:r>
          </w:hyperlink>
        </w:p>
        <w:p w14:paraId="0889C1C2" w14:textId="6D398F8C" w:rsidR="0096360E" w:rsidRDefault="0096360E" w:rsidP="00894978">
          <w:pPr>
            <w:pStyle w:val="TOC3"/>
            <w:tabs>
              <w:tab w:val="right" w:leader="dot" w:pos="10338"/>
            </w:tabs>
            <w:ind w:left="0" w:hanging="2"/>
            <w:jc w:val="both"/>
            <w:rPr>
              <w:rFonts w:asciiTheme="minorHAnsi" w:eastAsiaTheme="minorEastAsia" w:hAnsiTheme="minorHAnsi" w:cstheme="minorBidi"/>
              <w:noProof/>
              <w:kern w:val="2"/>
              <w:position w:val="0"/>
              <w:szCs w:val="24"/>
              <w:lang w:eastAsia="es-ES" w:bidi="ar-SA"/>
              <w14:ligatures w14:val="standardContextual"/>
            </w:rPr>
          </w:pPr>
          <w:hyperlink w:anchor="_Toc230878542" w:history="1">
            <w:r w:rsidRPr="00D87E4D">
              <w:rPr>
                <w:rStyle w:val="Hyperlink"/>
                <w:noProof/>
              </w:rPr>
              <w:t>3.1.2 Arquitectura de componentes de la aplicación</w:t>
            </w:r>
            <w:r>
              <w:rPr>
                <w:noProof/>
                <w:webHidden/>
              </w:rPr>
              <w:tab/>
            </w:r>
            <w:r>
              <w:rPr>
                <w:noProof/>
                <w:webHidden/>
              </w:rPr>
              <w:fldChar w:fldCharType="begin"/>
            </w:r>
            <w:r>
              <w:rPr>
                <w:noProof/>
                <w:webHidden/>
              </w:rPr>
              <w:instrText xml:space="preserve"> PAGEREF _Toc230878542 \h </w:instrText>
            </w:r>
            <w:r>
              <w:rPr>
                <w:noProof/>
                <w:webHidden/>
              </w:rPr>
            </w:r>
            <w:r>
              <w:rPr>
                <w:noProof/>
                <w:webHidden/>
              </w:rPr>
              <w:fldChar w:fldCharType="separate"/>
            </w:r>
            <w:r>
              <w:rPr>
                <w:noProof/>
                <w:webHidden/>
              </w:rPr>
              <w:t>19</w:t>
            </w:r>
            <w:r>
              <w:rPr>
                <w:noProof/>
                <w:webHidden/>
              </w:rPr>
              <w:fldChar w:fldCharType="end"/>
            </w:r>
          </w:hyperlink>
        </w:p>
        <w:p w14:paraId="27DAE74D" w14:textId="6FB9183C" w:rsidR="0096360E" w:rsidRDefault="0096360E" w:rsidP="00894978">
          <w:pPr>
            <w:pStyle w:val="TOC3"/>
            <w:tabs>
              <w:tab w:val="right" w:leader="dot" w:pos="10338"/>
            </w:tabs>
            <w:ind w:left="0" w:hanging="2"/>
            <w:jc w:val="both"/>
            <w:rPr>
              <w:rFonts w:asciiTheme="minorHAnsi" w:eastAsiaTheme="minorEastAsia" w:hAnsiTheme="minorHAnsi" w:cstheme="minorBidi"/>
              <w:noProof/>
              <w:kern w:val="2"/>
              <w:position w:val="0"/>
              <w:szCs w:val="24"/>
              <w:lang w:eastAsia="es-ES" w:bidi="ar-SA"/>
              <w14:ligatures w14:val="standardContextual"/>
            </w:rPr>
          </w:pPr>
          <w:hyperlink w:anchor="_Toc230878543" w:history="1">
            <w:r w:rsidRPr="00D87E4D">
              <w:rPr>
                <w:rStyle w:val="Hyperlink"/>
                <w:noProof/>
              </w:rPr>
              <w:t>3.2 Modelado de datos</w:t>
            </w:r>
            <w:r>
              <w:rPr>
                <w:noProof/>
                <w:webHidden/>
              </w:rPr>
              <w:tab/>
            </w:r>
            <w:r>
              <w:rPr>
                <w:noProof/>
                <w:webHidden/>
              </w:rPr>
              <w:fldChar w:fldCharType="begin"/>
            </w:r>
            <w:r>
              <w:rPr>
                <w:noProof/>
                <w:webHidden/>
              </w:rPr>
              <w:instrText xml:space="preserve"> PAGEREF _Toc230878543 \h </w:instrText>
            </w:r>
            <w:r>
              <w:rPr>
                <w:noProof/>
                <w:webHidden/>
              </w:rPr>
            </w:r>
            <w:r>
              <w:rPr>
                <w:noProof/>
                <w:webHidden/>
              </w:rPr>
              <w:fldChar w:fldCharType="separate"/>
            </w:r>
            <w:r>
              <w:rPr>
                <w:noProof/>
                <w:webHidden/>
              </w:rPr>
              <w:t>20</w:t>
            </w:r>
            <w:r>
              <w:rPr>
                <w:noProof/>
                <w:webHidden/>
              </w:rPr>
              <w:fldChar w:fldCharType="end"/>
            </w:r>
          </w:hyperlink>
        </w:p>
        <w:p w14:paraId="13E834D1" w14:textId="7A9968E3" w:rsidR="0096360E" w:rsidRDefault="0096360E" w:rsidP="00894978">
          <w:pPr>
            <w:pStyle w:val="TOC3"/>
            <w:tabs>
              <w:tab w:val="right" w:leader="dot" w:pos="10338"/>
            </w:tabs>
            <w:ind w:left="0" w:hanging="2"/>
            <w:jc w:val="both"/>
            <w:rPr>
              <w:rFonts w:asciiTheme="minorHAnsi" w:eastAsiaTheme="minorEastAsia" w:hAnsiTheme="minorHAnsi" w:cstheme="minorBidi"/>
              <w:noProof/>
              <w:kern w:val="2"/>
              <w:position w:val="0"/>
              <w:szCs w:val="24"/>
              <w:lang w:eastAsia="es-ES" w:bidi="ar-SA"/>
              <w14:ligatures w14:val="standardContextual"/>
            </w:rPr>
          </w:pPr>
          <w:hyperlink w:anchor="_Toc230878544" w:history="1">
            <w:r w:rsidRPr="00D87E4D">
              <w:rPr>
                <w:rStyle w:val="Hyperlink"/>
                <w:noProof/>
              </w:rPr>
              <w:t>3.3 Análisis y diseño del sistema funcional</w:t>
            </w:r>
            <w:r>
              <w:rPr>
                <w:noProof/>
                <w:webHidden/>
              </w:rPr>
              <w:tab/>
            </w:r>
            <w:r>
              <w:rPr>
                <w:noProof/>
                <w:webHidden/>
              </w:rPr>
              <w:fldChar w:fldCharType="begin"/>
            </w:r>
            <w:r>
              <w:rPr>
                <w:noProof/>
                <w:webHidden/>
              </w:rPr>
              <w:instrText xml:space="preserve"> PAGEREF _Toc230878544 \h </w:instrText>
            </w:r>
            <w:r>
              <w:rPr>
                <w:noProof/>
                <w:webHidden/>
              </w:rPr>
            </w:r>
            <w:r>
              <w:rPr>
                <w:noProof/>
                <w:webHidden/>
              </w:rPr>
              <w:fldChar w:fldCharType="separate"/>
            </w:r>
            <w:r>
              <w:rPr>
                <w:noProof/>
                <w:webHidden/>
              </w:rPr>
              <w:t>23</w:t>
            </w:r>
            <w:r>
              <w:rPr>
                <w:noProof/>
                <w:webHidden/>
              </w:rPr>
              <w:fldChar w:fldCharType="end"/>
            </w:r>
          </w:hyperlink>
        </w:p>
        <w:p w14:paraId="4E3EE01C" w14:textId="11AEB237" w:rsidR="0096360E" w:rsidRDefault="0096360E" w:rsidP="00894978">
          <w:pPr>
            <w:pStyle w:val="TOC3"/>
            <w:tabs>
              <w:tab w:val="right" w:leader="dot" w:pos="10338"/>
            </w:tabs>
            <w:ind w:left="0" w:hanging="2"/>
            <w:jc w:val="both"/>
            <w:rPr>
              <w:rFonts w:asciiTheme="minorHAnsi" w:eastAsiaTheme="minorEastAsia" w:hAnsiTheme="minorHAnsi" w:cstheme="minorBidi"/>
              <w:noProof/>
              <w:kern w:val="2"/>
              <w:position w:val="0"/>
              <w:szCs w:val="24"/>
              <w:lang w:eastAsia="es-ES" w:bidi="ar-SA"/>
              <w14:ligatures w14:val="standardContextual"/>
            </w:rPr>
          </w:pPr>
          <w:hyperlink w:anchor="_Toc230878545" w:history="1">
            <w:r w:rsidRPr="00D87E4D">
              <w:rPr>
                <w:rStyle w:val="Hyperlink"/>
                <w:noProof/>
              </w:rPr>
              <w:t>3.4 Análisis y diseño de la interfaz de usuario</w:t>
            </w:r>
            <w:r>
              <w:rPr>
                <w:noProof/>
                <w:webHidden/>
              </w:rPr>
              <w:tab/>
            </w:r>
            <w:r>
              <w:rPr>
                <w:noProof/>
                <w:webHidden/>
              </w:rPr>
              <w:fldChar w:fldCharType="begin"/>
            </w:r>
            <w:r>
              <w:rPr>
                <w:noProof/>
                <w:webHidden/>
              </w:rPr>
              <w:instrText xml:space="preserve"> PAGEREF _Toc230878545 \h </w:instrText>
            </w:r>
            <w:r>
              <w:rPr>
                <w:noProof/>
                <w:webHidden/>
              </w:rPr>
            </w:r>
            <w:r>
              <w:rPr>
                <w:noProof/>
                <w:webHidden/>
              </w:rPr>
              <w:fldChar w:fldCharType="separate"/>
            </w:r>
            <w:r>
              <w:rPr>
                <w:noProof/>
                <w:webHidden/>
              </w:rPr>
              <w:t>23</w:t>
            </w:r>
            <w:r>
              <w:rPr>
                <w:noProof/>
                <w:webHidden/>
              </w:rPr>
              <w:fldChar w:fldCharType="end"/>
            </w:r>
          </w:hyperlink>
        </w:p>
        <w:p w14:paraId="5D287620" w14:textId="367B5008" w:rsidR="0096360E" w:rsidRDefault="0096360E" w:rsidP="00894978">
          <w:pPr>
            <w:pStyle w:val="TOC1"/>
            <w:tabs>
              <w:tab w:val="left" w:pos="480"/>
              <w:tab w:val="right" w:leader="dot" w:pos="10338"/>
            </w:tabs>
            <w:ind w:left="0" w:hanging="2"/>
            <w:jc w:val="both"/>
            <w:rPr>
              <w:rFonts w:asciiTheme="minorHAnsi" w:eastAsiaTheme="minorEastAsia" w:hAnsiTheme="minorHAnsi" w:cstheme="minorBidi"/>
              <w:noProof/>
              <w:kern w:val="2"/>
              <w:position w:val="0"/>
              <w:szCs w:val="24"/>
              <w:lang w:eastAsia="es-ES" w:bidi="ar-SA"/>
              <w14:ligatures w14:val="standardContextual"/>
            </w:rPr>
          </w:pPr>
          <w:hyperlink w:anchor="_Toc230878546" w:history="1">
            <w:r w:rsidRPr="00D87E4D">
              <w:rPr>
                <w:rStyle w:val="Hyperlink"/>
                <w:noProof/>
              </w:rPr>
              <w:t>4.</w:t>
            </w:r>
            <w:r>
              <w:rPr>
                <w:rFonts w:asciiTheme="minorHAnsi" w:eastAsiaTheme="minorEastAsia" w:hAnsiTheme="minorHAnsi" w:cstheme="minorBidi"/>
                <w:noProof/>
                <w:kern w:val="2"/>
                <w:position w:val="0"/>
                <w:szCs w:val="24"/>
                <w:lang w:eastAsia="es-ES" w:bidi="ar-SA"/>
                <w14:ligatures w14:val="standardContextual"/>
              </w:rPr>
              <w:tab/>
            </w:r>
            <w:r w:rsidRPr="00D87E4D">
              <w:rPr>
                <w:rStyle w:val="Hyperlink"/>
                <w:noProof/>
              </w:rPr>
              <w:t>Documento de implementación e implantación del sistema</w:t>
            </w:r>
            <w:r>
              <w:rPr>
                <w:noProof/>
                <w:webHidden/>
              </w:rPr>
              <w:tab/>
            </w:r>
            <w:r>
              <w:rPr>
                <w:noProof/>
                <w:webHidden/>
              </w:rPr>
              <w:fldChar w:fldCharType="begin"/>
            </w:r>
            <w:r>
              <w:rPr>
                <w:noProof/>
                <w:webHidden/>
              </w:rPr>
              <w:instrText xml:space="preserve"> PAGEREF _Toc230878546 \h </w:instrText>
            </w:r>
            <w:r>
              <w:rPr>
                <w:noProof/>
                <w:webHidden/>
              </w:rPr>
            </w:r>
            <w:r>
              <w:rPr>
                <w:noProof/>
                <w:webHidden/>
              </w:rPr>
              <w:fldChar w:fldCharType="separate"/>
            </w:r>
            <w:r>
              <w:rPr>
                <w:noProof/>
                <w:webHidden/>
              </w:rPr>
              <w:t>28</w:t>
            </w:r>
            <w:r>
              <w:rPr>
                <w:noProof/>
                <w:webHidden/>
              </w:rPr>
              <w:fldChar w:fldCharType="end"/>
            </w:r>
          </w:hyperlink>
        </w:p>
        <w:p w14:paraId="74488F4D" w14:textId="041BF203" w:rsidR="0096360E" w:rsidRDefault="0096360E" w:rsidP="00894978">
          <w:pPr>
            <w:pStyle w:val="TOC2"/>
            <w:tabs>
              <w:tab w:val="right" w:leader="dot" w:pos="10338"/>
            </w:tabs>
            <w:ind w:left="0" w:hanging="2"/>
            <w:jc w:val="both"/>
            <w:rPr>
              <w:rFonts w:asciiTheme="minorHAnsi" w:eastAsiaTheme="minorEastAsia" w:hAnsiTheme="minorHAnsi" w:cstheme="minorBidi"/>
              <w:noProof/>
              <w:kern w:val="2"/>
              <w:position w:val="0"/>
              <w:szCs w:val="24"/>
              <w:lang w:eastAsia="es-ES" w:bidi="ar-SA"/>
              <w14:ligatures w14:val="standardContextual"/>
            </w:rPr>
          </w:pPr>
          <w:hyperlink w:anchor="_Toc230878547" w:history="1">
            <w:r w:rsidRPr="00D87E4D">
              <w:rPr>
                <w:rStyle w:val="Hyperlink"/>
                <w:noProof/>
              </w:rPr>
              <w:t>4.1 Implementación</w:t>
            </w:r>
            <w:r>
              <w:rPr>
                <w:noProof/>
                <w:webHidden/>
              </w:rPr>
              <w:tab/>
            </w:r>
            <w:r>
              <w:rPr>
                <w:noProof/>
                <w:webHidden/>
              </w:rPr>
              <w:fldChar w:fldCharType="begin"/>
            </w:r>
            <w:r>
              <w:rPr>
                <w:noProof/>
                <w:webHidden/>
              </w:rPr>
              <w:instrText xml:space="preserve"> PAGEREF _Toc230878547 \h </w:instrText>
            </w:r>
            <w:r>
              <w:rPr>
                <w:noProof/>
                <w:webHidden/>
              </w:rPr>
            </w:r>
            <w:r>
              <w:rPr>
                <w:noProof/>
                <w:webHidden/>
              </w:rPr>
              <w:fldChar w:fldCharType="separate"/>
            </w:r>
            <w:r>
              <w:rPr>
                <w:noProof/>
                <w:webHidden/>
              </w:rPr>
              <w:t>28</w:t>
            </w:r>
            <w:r>
              <w:rPr>
                <w:noProof/>
                <w:webHidden/>
              </w:rPr>
              <w:fldChar w:fldCharType="end"/>
            </w:r>
          </w:hyperlink>
        </w:p>
        <w:p w14:paraId="1EAE6979" w14:textId="4E67427B" w:rsidR="0096360E" w:rsidRDefault="0096360E" w:rsidP="00894978">
          <w:pPr>
            <w:pStyle w:val="TOC2"/>
            <w:tabs>
              <w:tab w:val="right" w:leader="dot" w:pos="10338"/>
            </w:tabs>
            <w:ind w:left="0" w:hanging="2"/>
            <w:jc w:val="both"/>
            <w:rPr>
              <w:rFonts w:asciiTheme="minorHAnsi" w:eastAsiaTheme="minorEastAsia" w:hAnsiTheme="minorHAnsi" w:cstheme="minorBidi"/>
              <w:noProof/>
              <w:kern w:val="2"/>
              <w:position w:val="0"/>
              <w:szCs w:val="24"/>
              <w:lang w:eastAsia="es-ES" w:bidi="ar-SA"/>
              <w14:ligatures w14:val="standardContextual"/>
            </w:rPr>
          </w:pPr>
          <w:hyperlink w:anchor="_Toc230878548" w:history="1">
            <w:r w:rsidRPr="00D87E4D">
              <w:rPr>
                <w:rStyle w:val="Hyperlink"/>
                <w:noProof/>
              </w:rPr>
              <w:t>4.2 Pruebas</w:t>
            </w:r>
            <w:r>
              <w:rPr>
                <w:noProof/>
                <w:webHidden/>
              </w:rPr>
              <w:tab/>
            </w:r>
            <w:r>
              <w:rPr>
                <w:noProof/>
                <w:webHidden/>
              </w:rPr>
              <w:fldChar w:fldCharType="begin"/>
            </w:r>
            <w:r>
              <w:rPr>
                <w:noProof/>
                <w:webHidden/>
              </w:rPr>
              <w:instrText xml:space="preserve"> PAGEREF _Toc230878548 \h </w:instrText>
            </w:r>
            <w:r>
              <w:rPr>
                <w:noProof/>
                <w:webHidden/>
              </w:rPr>
            </w:r>
            <w:r>
              <w:rPr>
                <w:noProof/>
                <w:webHidden/>
              </w:rPr>
              <w:fldChar w:fldCharType="separate"/>
            </w:r>
            <w:r>
              <w:rPr>
                <w:noProof/>
                <w:webHidden/>
              </w:rPr>
              <w:t>29</w:t>
            </w:r>
            <w:r>
              <w:rPr>
                <w:noProof/>
                <w:webHidden/>
              </w:rPr>
              <w:fldChar w:fldCharType="end"/>
            </w:r>
          </w:hyperlink>
        </w:p>
        <w:p w14:paraId="2410FB09" w14:textId="25E07EFD" w:rsidR="0096360E" w:rsidRDefault="0096360E" w:rsidP="00894978">
          <w:pPr>
            <w:pStyle w:val="TOC2"/>
            <w:tabs>
              <w:tab w:val="right" w:leader="dot" w:pos="10338"/>
            </w:tabs>
            <w:ind w:left="0" w:hanging="2"/>
            <w:jc w:val="both"/>
            <w:rPr>
              <w:rFonts w:asciiTheme="minorHAnsi" w:eastAsiaTheme="minorEastAsia" w:hAnsiTheme="minorHAnsi" w:cstheme="minorBidi"/>
              <w:noProof/>
              <w:kern w:val="2"/>
              <w:position w:val="0"/>
              <w:szCs w:val="24"/>
              <w:lang w:eastAsia="es-ES" w:bidi="ar-SA"/>
              <w14:ligatures w14:val="standardContextual"/>
            </w:rPr>
          </w:pPr>
          <w:hyperlink w:anchor="_Toc230878549" w:history="1">
            <w:r w:rsidRPr="00D87E4D">
              <w:rPr>
                <w:rStyle w:val="Hyperlink"/>
                <w:noProof/>
              </w:rPr>
              <w:t>4.3 Instalación y configuración</w:t>
            </w:r>
            <w:r>
              <w:rPr>
                <w:noProof/>
                <w:webHidden/>
              </w:rPr>
              <w:tab/>
            </w:r>
            <w:r>
              <w:rPr>
                <w:noProof/>
                <w:webHidden/>
              </w:rPr>
              <w:fldChar w:fldCharType="begin"/>
            </w:r>
            <w:r>
              <w:rPr>
                <w:noProof/>
                <w:webHidden/>
              </w:rPr>
              <w:instrText xml:space="preserve"> PAGEREF _Toc230878549 \h </w:instrText>
            </w:r>
            <w:r>
              <w:rPr>
                <w:noProof/>
                <w:webHidden/>
              </w:rPr>
            </w:r>
            <w:r>
              <w:rPr>
                <w:noProof/>
                <w:webHidden/>
              </w:rPr>
              <w:fldChar w:fldCharType="separate"/>
            </w:r>
            <w:r>
              <w:rPr>
                <w:noProof/>
                <w:webHidden/>
              </w:rPr>
              <w:t>31</w:t>
            </w:r>
            <w:r>
              <w:rPr>
                <w:noProof/>
                <w:webHidden/>
              </w:rPr>
              <w:fldChar w:fldCharType="end"/>
            </w:r>
          </w:hyperlink>
        </w:p>
        <w:p w14:paraId="3A7B44F6" w14:textId="7DA80C87" w:rsidR="0096360E" w:rsidRDefault="0096360E" w:rsidP="00894978">
          <w:pPr>
            <w:pStyle w:val="TOC2"/>
            <w:tabs>
              <w:tab w:val="right" w:leader="dot" w:pos="10338"/>
            </w:tabs>
            <w:ind w:left="0" w:hanging="2"/>
            <w:jc w:val="both"/>
            <w:rPr>
              <w:rFonts w:asciiTheme="minorHAnsi" w:eastAsiaTheme="minorEastAsia" w:hAnsiTheme="minorHAnsi" w:cstheme="minorBidi"/>
              <w:noProof/>
              <w:kern w:val="2"/>
              <w:position w:val="0"/>
              <w:szCs w:val="24"/>
              <w:lang w:eastAsia="es-ES" w:bidi="ar-SA"/>
              <w14:ligatures w14:val="standardContextual"/>
            </w:rPr>
          </w:pPr>
          <w:hyperlink w:anchor="_Toc230878550" w:history="1">
            <w:r w:rsidRPr="00D87E4D">
              <w:rPr>
                <w:rStyle w:val="Hyperlink"/>
                <w:noProof/>
              </w:rPr>
              <w:t>4.4 Manual de Usuario</w:t>
            </w:r>
            <w:r>
              <w:rPr>
                <w:noProof/>
                <w:webHidden/>
              </w:rPr>
              <w:tab/>
            </w:r>
            <w:r>
              <w:rPr>
                <w:noProof/>
                <w:webHidden/>
              </w:rPr>
              <w:fldChar w:fldCharType="begin"/>
            </w:r>
            <w:r>
              <w:rPr>
                <w:noProof/>
                <w:webHidden/>
              </w:rPr>
              <w:instrText xml:space="preserve"> PAGEREF _Toc230878550 \h </w:instrText>
            </w:r>
            <w:r>
              <w:rPr>
                <w:noProof/>
                <w:webHidden/>
              </w:rPr>
            </w:r>
            <w:r>
              <w:rPr>
                <w:noProof/>
                <w:webHidden/>
              </w:rPr>
              <w:fldChar w:fldCharType="separate"/>
            </w:r>
            <w:r>
              <w:rPr>
                <w:noProof/>
                <w:webHidden/>
              </w:rPr>
              <w:t>32</w:t>
            </w:r>
            <w:r>
              <w:rPr>
                <w:noProof/>
                <w:webHidden/>
              </w:rPr>
              <w:fldChar w:fldCharType="end"/>
            </w:r>
          </w:hyperlink>
        </w:p>
        <w:p w14:paraId="26117027" w14:textId="126D6100" w:rsidR="0096360E" w:rsidRDefault="0096360E" w:rsidP="00894978">
          <w:pPr>
            <w:pStyle w:val="TOC1"/>
            <w:tabs>
              <w:tab w:val="left" w:pos="480"/>
              <w:tab w:val="right" w:leader="dot" w:pos="10338"/>
            </w:tabs>
            <w:ind w:left="0" w:hanging="2"/>
            <w:jc w:val="both"/>
            <w:rPr>
              <w:rFonts w:asciiTheme="minorHAnsi" w:eastAsiaTheme="minorEastAsia" w:hAnsiTheme="minorHAnsi" w:cstheme="minorBidi"/>
              <w:noProof/>
              <w:kern w:val="2"/>
              <w:position w:val="0"/>
              <w:szCs w:val="24"/>
              <w:lang w:eastAsia="es-ES" w:bidi="ar-SA"/>
              <w14:ligatures w14:val="standardContextual"/>
            </w:rPr>
          </w:pPr>
          <w:hyperlink w:anchor="_Toc230878551" w:history="1">
            <w:r w:rsidRPr="00D87E4D">
              <w:rPr>
                <w:rStyle w:val="Hyperlink"/>
                <w:noProof/>
              </w:rPr>
              <w:t>5.</w:t>
            </w:r>
            <w:r>
              <w:rPr>
                <w:rFonts w:asciiTheme="minorHAnsi" w:eastAsiaTheme="minorEastAsia" w:hAnsiTheme="minorHAnsi" w:cstheme="minorBidi"/>
                <w:noProof/>
                <w:kern w:val="2"/>
                <w:position w:val="0"/>
                <w:szCs w:val="24"/>
                <w:lang w:eastAsia="es-ES" w:bidi="ar-SA"/>
                <w14:ligatures w14:val="standardContextual"/>
              </w:rPr>
              <w:tab/>
            </w:r>
            <w:r w:rsidRPr="00D87E4D">
              <w:rPr>
                <w:rStyle w:val="Hyperlink"/>
                <w:noProof/>
              </w:rPr>
              <w:t>Documento de cierre</w:t>
            </w:r>
            <w:r>
              <w:rPr>
                <w:noProof/>
                <w:webHidden/>
              </w:rPr>
              <w:tab/>
            </w:r>
            <w:r>
              <w:rPr>
                <w:noProof/>
                <w:webHidden/>
              </w:rPr>
              <w:fldChar w:fldCharType="begin"/>
            </w:r>
            <w:r>
              <w:rPr>
                <w:noProof/>
                <w:webHidden/>
              </w:rPr>
              <w:instrText xml:space="preserve"> PAGEREF _Toc230878551 \h </w:instrText>
            </w:r>
            <w:r>
              <w:rPr>
                <w:noProof/>
                <w:webHidden/>
              </w:rPr>
            </w:r>
            <w:r>
              <w:rPr>
                <w:noProof/>
                <w:webHidden/>
              </w:rPr>
              <w:fldChar w:fldCharType="separate"/>
            </w:r>
            <w:r>
              <w:rPr>
                <w:noProof/>
                <w:webHidden/>
              </w:rPr>
              <w:t>33</w:t>
            </w:r>
            <w:r>
              <w:rPr>
                <w:noProof/>
                <w:webHidden/>
              </w:rPr>
              <w:fldChar w:fldCharType="end"/>
            </w:r>
          </w:hyperlink>
        </w:p>
        <w:p w14:paraId="06085965" w14:textId="6895AC72" w:rsidR="0096360E" w:rsidRDefault="0096360E" w:rsidP="00894978">
          <w:pPr>
            <w:pStyle w:val="TOC2"/>
            <w:tabs>
              <w:tab w:val="right" w:leader="dot" w:pos="10338"/>
            </w:tabs>
            <w:ind w:left="0" w:hanging="2"/>
            <w:jc w:val="both"/>
            <w:rPr>
              <w:rFonts w:asciiTheme="minorHAnsi" w:eastAsiaTheme="minorEastAsia" w:hAnsiTheme="minorHAnsi" w:cstheme="minorBidi"/>
              <w:noProof/>
              <w:kern w:val="2"/>
              <w:position w:val="0"/>
              <w:szCs w:val="24"/>
              <w:lang w:eastAsia="es-ES" w:bidi="ar-SA"/>
              <w14:ligatures w14:val="standardContextual"/>
            </w:rPr>
          </w:pPr>
          <w:hyperlink w:anchor="_Toc230878552" w:history="1">
            <w:r w:rsidRPr="00D87E4D">
              <w:rPr>
                <w:rStyle w:val="Hyperlink"/>
                <w:noProof/>
              </w:rPr>
              <w:t>5.1 Diario de Bitácora</w:t>
            </w:r>
            <w:r>
              <w:rPr>
                <w:noProof/>
                <w:webHidden/>
              </w:rPr>
              <w:tab/>
            </w:r>
            <w:r>
              <w:rPr>
                <w:noProof/>
                <w:webHidden/>
              </w:rPr>
              <w:fldChar w:fldCharType="begin"/>
            </w:r>
            <w:r>
              <w:rPr>
                <w:noProof/>
                <w:webHidden/>
              </w:rPr>
              <w:instrText xml:space="preserve"> PAGEREF _Toc230878552 \h </w:instrText>
            </w:r>
            <w:r>
              <w:rPr>
                <w:noProof/>
                <w:webHidden/>
              </w:rPr>
            </w:r>
            <w:r>
              <w:rPr>
                <w:noProof/>
                <w:webHidden/>
              </w:rPr>
              <w:fldChar w:fldCharType="separate"/>
            </w:r>
            <w:r>
              <w:rPr>
                <w:noProof/>
                <w:webHidden/>
              </w:rPr>
              <w:t>33</w:t>
            </w:r>
            <w:r>
              <w:rPr>
                <w:noProof/>
                <w:webHidden/>
              </w:rPr>
              <w:fldChar w:fldCharType="end"/>
            </w:r>
          </w:hyperlink>
        </w:p>
        <w:p w14:paraId="095A2746" w14:textId="5DDB4A21" w:rsidR="0096360E" w:rsidRDefault="0096360E" w:rsidP="00894978">
          <w:pPr>
            <w:pStyle w:val="TOC2"/>
            <w:tabs>
              <w:tab w:val="right" w:leader="dot" w:pos="10338"/>
            </w:tabs>
            <w:ind w:left="0" w:hanging="2"/>
            <w:jc w:val="both"/>
            <w:rPr>
              <w:rFonts w:asciiTheme="minorHAnsi" w:eastAsiaTheme="minorEastAsia" w:hAnsiTheme="minorHAnsi" w:cstheme="minorBidi"/>
              <w:noProof/>
              <w:kern w:val="2"/>
              <w:position w:val="0"/>
              <w:szCs w:val="24"/>
              <w:lang w:eastAsia="es-ES" w:bidi="ar-SA"/>
              <w14:ligatures w14:val="standardContextual"/>
            </w:rPr>
          </w:pPr>
          <w:hyperlink w:anchor="_Toc230878553" w:history="1">
            <w:r w:rsidRPr="00D87E4D">
              <w:rPr>
                <w:rStyle w:val="Hyperlink"/>
                <w:noProof/>
              </w:rPr>
              <w:t>5.2 Temporalización y desviación sobre la planificación inicial</w:t>
            </w:r>
            <w:r>
              <w:rPr>
                <w:noProof/>
                <w:webHidden/>
              </w:rPr>
              <w:tab/>
            </w:r>
            <w:r>
              <w:rPr>
                <w:noProof/>
                <w:webHidden/>
              </w:rPr>
              <w:fldChar w:fldCharType="begin"/>
            </w:r>
            <w:r>
              <w:rPr>
                <w:noProof/>
                <w:webHidden/>
              </w:rPr>
              <w:instrText xml:space="preserve"> PAGEREF _Toc230878553 \h </w:instrText>
            </w:r>
            <w:r>
              <w:rPr>
                <w:noProof/>
                <w:webHidden/>
              </w:rPr>
            </w:r>
            <w:r>
              <w:rPr>
                <w:noProof/>
                <w:webHidden/>
              </w:rPr>
              <w:fldChar w:fldCharType="separate"/>
            </w:r>
            <w:r>
              <w:rPr>
                <w:noProof/>
                <w:webHidden/>
              </w:rPr>
              <w:t>33</w:t>
            </w:r>
            <w:r>
              <w:rPr>
                <w:noProof/>
                <w:webHidden/>
              </w:rPr>
              <w:fldChar w:fldCharType="end"/>
            </w:r>
          </w:hyperlink>
        </w:p>
        <w:p w14:paraId="62A16904" w14:textId="63BF36BA" w:rsidR="0096360E" w:rsidRDefault="0096360E" w:rsidP="00894978">
          <w:pPr>
            <w:pStyle w:val="TOC2"/>
            <w:tabs>
              <w:tab w:val="right" w:leader="dot" w:pos="10338"/>
            </w:tabs>
            <w:ind w:left="0" w:hanging="2"/>
            <w:jc w:val="both"/>
            <w:rPr>
              <w:rFonts w:asciiTheme="minorHAnsi" w:eastAsiaTheme="minorEastAsia" w:hAnsiTheme="minorHAnsi" w:cstheme="minorBidi"/>
              <w:noProof/>
              <w:kern w:val="2"/>
              <w:position w:val="0"/>
              <w:szCs w:val="24"/>
              <w:lang w:eastAsia="es-ES" w:bidi="ar-SA"/>
              <w14:ligatures w14:val="standardContextual"/>
            </w:rPr>
          </w:pPr>
          <w:hyperlink w:anchor="_Toc230878554" w:history="1">
            <w:r w:rsidRPr="00D87E4D">
              <w:rPr>
                <w:rStyle w:val="Hyperlink"/>
                <w:noProof/>
              </w:rPr>
              <w:t>5.3 Resultados obtenidos y conclusiones</w:t>
            </w:r>
            <w:r>
              <w:rPr>
                <w:noProof/>
                <w:webHidden/>
              </w:rPr>
              <w:tab/>
            </w:r>
            <w:r>
              <w:rPr>
                <w:noProof/>
                <w:webHidden/>
              </w:rPr>
              <w:fldChar w:fldCharType="begin"/>
            </w:r>
            <w:r>
              <w:rPr>
                <w:noProof/>
                <w:webHidden/>
              </w:rPr>
              <w:instrText xml:space="preserve"> PAGEREF _Toc230878554 \h </w:instrText>
            </w:r>
            <w:r>
              <w:rPr>
                <w:noProof/>
                <w:webHidden/>
              </w:rPr>
            </w:r>
            <w:r>
              <w:rPr>
                <w:noProof/>
                <w:webHidden/>
              </w:rPr>
              <w:fldChar w:fldCharType="separate"/>
            </w:r>
            <w:r>
              <w:rPr>
                <w:noProof/>
                <w:webHidden/>
              </w:rPr>
              <w:t>34</w:t>
            </w:r>
            <w:r>
              <w:rPr>
                <w:noProof/>
                <w:webHidden/>
              </w:rPr>
              <w:fldChar w:fldCharType="end"/>
            </w:r>
          </w:hyperlink>
        </w:p>
        <w:p w14:paraId="7960DB89" w14:textId="6546AE52" w:rsidR="00F25DC0" w:rsidRDefault="00F25DC0" w:rsidP="00894978">
          <w:pPr>
            <w:ind w:left="0"/>
            <w:jc w:val="both"/>
            <w:rPr>
              <w:b/>
              <w:bCs/>
            </w:rPr>
          </w:pPr>
          <w:r>
            <w:rPr>
              <w:b/>
              <w:bCs/>
            </w:rPr>
            <w:fldChar w:fldCharType="end"/>
          </w:r>
        </w:p>
      </w:sdtContent>
    </w:sdt>
    <w:p w14:paraId="2DF8846B" w14:textId="03C69DFD" w:rsidR="005E3485" w:rsidRDefault="005E3485" w:rsidP="00894978">
      <w:pPr>
        <w:ind w:left="0"/>
        <w:jc w:val="both"/>
        <w:rPr>
          <w:lang w:val="es-ES"/>
        </w:rPr>
      </w:pPr>
    </w:p>
    <w:p w14:paraId="2A688547" w14:textId="5FDEE801" w:rsidR="005E3485" w:rsidRDefault="005E3485" w:rsidP="005C0D06">
      <w:pPr>
        <w:ind w:left="0"/>
        <w:jc w:val="both"/>
        <w:rPr>
          <w:lang w:val="es-ES"/>
        </w:rPr>
      </w:pPr>
    </w:p>
    <w:p w14:paraId="13D7F423" w14:textId="77777777" w:rsidR="005E3485" w:rsidRPr="005E3485" w:rsidRDefault="005E3485" w:rsidP="00894978">
      <w:pPr>
        <w:ind w:left="0"/>
        <w:jc w:val="both"/>
        <w:rPr>
          <w:lang w:val="es-ES"/>
        </w:rPr>
      </w:pPr>
    </w:p>
    <w:p w14:paraId="7BB5DA77" w14:textId="77777777" w:rsidR="00DF18EE" w:rsidRPr="00E91468" w:rsidRDefault="00123553" w:rsidP="00894978">
      <w:pPr>
        <w:pStyle w:val="Heading1"/>
        <w:ind w:left="2" w:hanging="2"/>
        <w:jc w:val="both"/>
      </w:pPr>
      <w:bookmarkStart w:id="1" w:name="_Toc230878519"/>
      <w:r w:rsidRPr="00E91468">
        <w:t>Descripción de proyecto</w:t>
      </w:r>
      <w:bookmarkEnd w:id="1"/>
      <w:r w:rsidRPr="00E91468">
        <w:tab/>
      </w:r>
    </w:p>
    <w:p w14:paraId="0A8AF83A" w14:textId="77777777" w:rsidR="00DF18EE" w:rsidRPr="007D3E92" w:rsidRDefault="00123553" w:rsidP="00894978">
      <w:pPr>
        <w:pStyle w:val="Heading2"/>
        <w:jc w:val="both"/>
      </w:pPr>
      <w:bookmarkStart w:id="2" w:name="_heading=h.ucgtnn1vgfrn" w:colFirst="0" w:colLast="0"/>
      <w:bookmarkStart w:id="3" w:name="_Toc230878520"/>
      <w:bookmarkEnd w:id="2"/>
      <w:r w:rsidRPr="007D3E92">
        <w:t>1.1 Contexto de proyecto</w:t>
      </w:r>
      <w:bookmarkEnd w:id="3"/>
    </w:p>
    <w:p w14:paraId="10617941" w14:textId="77777777" w:rsidR="00DF18EE" w:rsidRPr="007642B2" w:rsidRDefault="00123553" w:rsidP="00894978">
      <w:pPr>
        <w:pStyle w:val="Heading3"/>
        <w:jc w:val="both"/>
      </w:pPr>
      <w:bookmarkStart w:id="4" w:name="_heading=h.hcczvoetu83b" w:colFirst="0" w:colLast="0"/>
      <w:bookmarkStart w:id="5" w:name="_Toc230878521"/>
      <w:bookmarkEnd w:id="4"/>
      <w:r w:rsidRPr="007642B2">
        <w:t>1.1.1 Ámbito y entorno</w:t>
      </w:r>
      <w:bookmarkEnd w:id="5"/>
    </w:p>
    <w:p w14:paraId="06755E3A" w14:textId="0EEBD11B" w:rsidR="00DF18EE" w:rsidRDefault="00123553" w:rsidP="00894978">
      <w:pPr>
        <w:jc w:val="both"/>
      </w:pPr>
      <w:r>
        <w:t xml:space="preserve">Albalate Fs es un club amateur de fútbol sala que se encuentra en la localidad de Albalate del Arzobispo (Teruel) el cual se creó en 2024. Este ofrece a cualquier persona que quiera la posibilidad de jugar en su equipo, así teniendo acceso a entrenamientos, partidos, sorteos, torneos y próximas novedades que aún no están desarrolladas.  Además, como empresa también organiza dos </w:t>
      </w:r>
      <w:r w:rsidR="00E91468">
        <w:t>torneos amateurs</w:t>
      </w:r>
      <w:r>
        <w:t xml:space="preserve"> de inscripción libre a lo largo del año.</w:t>
      </w:r>
    </w:p>
    <w:p w14:paraId="5FAC7F9B" w14:textId="77777777" w:rsidR="00DF18EE" w:rsidRDefault="00123553" w:rsidP="00894978">
      <w:pPr>
        <w:jc w:val="both"/>
      </w:pPr>
      <w:r>
        <w:t>Ahora mismo se encuentra en una situación prematura, ya que lleva poco tiempo en el sector de los clubes de fútbol y además la directiva está formada por gente joven que no tiene mucha experiencia en este ámbito.</w:t>
      </w:r>
    </w:p>
    <w:p w14:paraId="77A84169" w14:textId="77777777" w:rsidR="00DF18EE" w:rsidRDefault="00123553" w:rsidP="00894978">
      <w:pPr>
        <w:jc w:val="both"/>
      </w:pPr>
      <w:r>
        <w:t>Yo soy jugador de este club, ya que es el club de mi pueblo y tras un año en la entidad se desea aportar un granito de arena en la mejora del club de tal manera que mejorando su forma de informar a los seguidores o cualquier persona que esté interesada en el tema. Considero que el hecho de ser un jugador del club me permite tener una perspectiva bastante real de los valores de la entidad y de cómo se desea que la aplicación sea desarrollada.</w:t>
      </w:r>
    </w:p>
    <w:p w14:paraId="0CE24CC3" w14:textId="77777777" w:rsidR="00DF18EE" w:rsidRPr="007642B2" w:rsidRDefault="00123553" w:rsidP="00894978">
      <w:pPr>
        <w:pStyle w:val="Heading3"/>
        <w:jc w:val="both"/>
      </w:pPr>
      <w:bookmarkStart w:id="6" w:name="_heading=h.f06ahemuxyo6" w:colFirst="0" w:colLast="0"/>
      <w:bookmarkStart w:id="7" w:name="_Toc230878522"/>
      <w:bookmarkEnd w:id="6"/>
      <w:r w:rsidRPr="007642B2">
        <w:t>1.1.2 Análisis de la realidad</w:t>
      </w:r>
      <w:bookmarkEnd w:id="7"/>
    </w:p>
    <w:p w14:paraId="60A792CE" w14:textId="5F0A7E8C" w:rsidR="00DF18EE" w:rsidRDefault="00123553" w:rsidP="00894978">
      <w:pPr>
        <w:jc w:val="both"/>
      </w:pPr>
      <w:r>
        <w:t xml:space="preserve">El desarrollo de esta propuesta se fundamenta en una investigación exhaustiva del ecosistema digital deportivo actual, realizada tras detectar una desconexión significativa entre la demanda de los usuarios y la oferta tecnológica disponible. Al analizar el estándar que impera en el fútbol modesto, dominado por sistemas de gestión como Novanet o las plataformas propias de la RFEF y federaciones territoriales, se observa una orientación eminentemente administrativa. Estas herramientas funcionan como repositorios pasivos de información burocrática, descuidando por completo la experiencia de usuario (UX). El diseño visual de interfaces, común en federaciones como la </w:t>
      </w:r>
      <w:r w:rsidR="005C628A">
        <w:t>aragonesa</w:t>
      </w:r>
      <w:r>
        <w:t xml:space="preserve">, la </w:t>
      </w:r>
      <w:r w:rsidR="005C628A">
        <w:t>madrileña</w:t>
      </w:r>
      <w:r>
        <w:t xml:space="preserve"> o la </w:t>
      </w:r>
      <w:r w:rsidR="005C628A">
        <w:t>gallega</w:t>
      </w:r>
      <w:r>
        <w:t>, resulta obsoleto y poco intuitivo, presentando los datos en formatos de tablas planas que obligan al usuario a realizar una navegación tediosa para acceder a información básica, careciendo de la jerarquía visual y el dinamismo que exige el consumo digital contemporáneo.</w:t>
      </w:r>
    </w:p>
    <w:p w14:paraId="17B7CAFF" w14:textId="77777777" w:rsidR="00DF18EE" w:rsidRDefault="00123553" w:rsidP="00894978">
      <w:pPr>
        <w:jc w:val="both"/>
      </w:pPr>
      <w:r>
        <w:t>Profundizando en el manejo de la información, se identifican carencias estructurales graves respecto a la profundidad y la inmediatez de los datos. Mientras que la élite deportiva trabaja con métricas avanzadas, las plataformas institucionales actuales ofrecen una información superficial, limitada exclusivamente a goles, tarjetas y resultados, sin aportar contexto sobre el juego. Casos específicos como el de la Federación Aragonesa muestran una oferta de datos rudimentaria que impide cualquier análisis comparativo real entre equipos, mientras que la Federación Catalana, pese a su gran volumen de licencias, falla en crear un entorno que motive al deportista mediante rankings o incentivos digitales. A nivel nacional, la web de la RFEF presenta una notable obsolescencia tecnológica, estableciendo un estándar deficiente que no logra transformar el dato frío en una narrativa atractiva o storytelling para el aficionado, sufriendo además problemas de latencia que eliminan la sensación de inmediatez o "tiempo real" durante las jornadas de competición.</w:t>
      </w:r>
    </w:p>
    <w:p w14:paraId="00F34A2B" w14:textId="77777777" w:rsidR="00DF18EE" w:rsidRDefault="00123553" w:rsidP="00894978">
      <w:pPr>
        <w:jc w:val="both"/>
      </w:pPr>
      <w:r>
        <w:t xml:space="preserve">El contraste se vuelve aún más evidente al realizar un benchmarking con las aplicaciones de ligas profesionales como La Liga, la NBA o nuevos formatos como la Kings League. Estas organizaciones han entendido que el deporte es entretenimiento y formación, integrando en sus plataformas </w:t>
      </w:r>
      <w:r>
        <w:lastRenderedPageBreak/>
        <w:t>mapas de calor, votaciones en vivo y, fundamentalmente, contenido multimedia. La investigación confirma que el sector federado carece absolutamente de esta integración entre el dato y el video; actualmente, no existe ninguna herramienta oficial que vincule el acta del partido con los clips de video de las acciones, desaprovechando una oportunidad crítica para el análisis táctico y el disfrute del espectador.</w:t>
      </w:r>
    </w:p>
    <w:p w14:paraId="10710993" w14:textId="00F31959" w:rsidR="00DF18EE" w:rsidRDefault="00123553" w:rsidP="00894978">
      <w:pPr>
        <w:jc w:val="both"/>
      </w:pPr>
      <w:r>
        <w:t xml:space="preserve">Finalmente, la carencia más crítica detectada es la inexistencia de un ecosistema digital para el protagonista del juego: el jugador. El mercado actual no ofrece interfaces privadas ni individualizadas, tratando al deportista como un usuario pasivo más que accede a la misma información genérica que el público. Esta falta de herramientas de feedback impide que el jugador utilice los datos para su desarrollo, ya que no dispone de estadísticas propias detalladas ni de canales para recibir correcciones técnicas visuales. Por tanto, este proyecto nace para cubrir este vacío funcional, superando el modelo de registro burocrático para ofrecer una arquitectura que combine la profundidad estadística, la experiencia de usuario moderna y el </w:t>
      </w:r>
      <w:r w:rsidR="00704810">
        <w:t>video análisis</w:t>
      </w:r>
      <w:r>
        <w:t xml:space="preserve"> como eje de formación.</w:t>
      </w:r>
    </w:p>
    <w:p w14:paraId="5B88F77C" w14:textId="77777777" w:rsidR="00DF18EE" w:rsidRDefault="00DF18EE" w:rsidP="00894978">
      <w:pPr>
        <w:jc w:val="both"/>
      </w:pPr>
    </w:p>
    <w:p w14:paraId="308B4666" w14:textId="77777777" w:rsidR="00DF18EE" w:rsidRPr="007642B2" w:rsidRDefault="00123553" w:rsidP="00894978">
      <w:pPr>
        <w:pStyle w:val="Heading3"/>
        <w:jc w:val="both"/>
      </w:pPr>
      <w:bookmarkStart w:id="8" w:name="_heading=h.89eps3j296kd" w:colFirst="0" w:colLast="0"/>
      <w:bookmarkStart w:id="9" w:name="_Toc230878523"/>
      <w:bookmarkEnd w:id="8"/>
      <w:r w:rsidRPr="007642B2">
        <w:t>1.1.3 Solución y justificación de la solución propuesta.</w:t>
      </w:r>
      <w:bookmarkEnd w:id="9"/>
      <w:r w:rsidRPr="007642B2">
        <w:t xml:space="preserve">  </w:t>
      </w:r>
    </w:p>
    <w:p w14:paraId="3664E32A" w14:textId="77777777" w:rsidR="004028EC" w:rsidRDefault="004028EC" w:rsidP="00894978">
      <w:pPr>
        <w:jc w:val="both"/>
        <w:rPr>
          <w:lang w:val="es-ES"/>
        </w:rPr>
      </w:pPr>
      <w:r w:rsidRPr="004028EC">
        <w:rPr>
          <w:lang w:val="es-ES"/>
        </w:rPr>
        <w:t>La solución propuesta consiste en el desarrollo de una aplicación web integral que transforma la interacción digital del club mediante una arquitectura de interfaz dual. El sistema se erige como una evolución tecnológica necesaria frente a la herramienta institucional actual y responde de manera directa a la carencia organizativa que presenta la junta directiva. La plataforma centraliza la gestión deportiva y la comunicación externa en un único entorno, lo cual facilita la administración diaria de la entidad y profesionaliza la imagen corporativa ante la comunidad local.</w:t>
      </w:r>
    </w:p>
    <w:p w14:paraId="6B6330CA" w14:textId="77777777" w:rsidR="004028EC" w:rsidRPr="004028EC" w:rsidRDefault="004028EC" w:rsidP="00894978">
      <w:pPr>
        <w:jc w:val="both"/>
        <w:rPr>
          <w:lang w:val="es-ES"/>
        </w:rPr>
      </w:pPr>
    </w:p>
    <w:p w14:paraId="576BA2EA" w14:textId="77777777" w:rsidR="004028EC" w:rsidRPr="004028EC" w:rsidRDefault="004028EC" w:rsidP="00894978">
      <w:pPr>
        <w:jc w:val="both"/>
        <w:rPr>
          <w:lang w:val="es-ES"/>
        </w:rPr>
      </w:pPr>
      <w:r w:rsidRPr="004028EC">
        <w:rPr>
          <w:lang w:val="es-ES"/>
        </w:rPr>
        <w:t>En el ámbito público destinado al aficionado, el proyecto despliega un entorno interactivo y dinámico que supera el modelo estático característico de la aplicación federativa tradicional, como la plataforma oficial nacional o el sistema territorial de gestión deportiva. Aunque la fuente institucional garantiza la oficialidad del dato, la nueva solución integra esta información dentro de una estructura que prioriza la usabilidad y la navegación intuitiva. El objetivo principal consiste en trascender la simple consulta del acta o el resultado oficial para lograr la fidelización del usuario. De este modo, la aplicación se convierte en el canal principal de información del club, superando la limitación de un simple repositorio numérico y acercando la masa social a la actividad diaria del equipo.</w:t>
      </w:r>
    </w:p>
    <w:p w14:paraId="5755D0FC" w14:textId="77777777" w:rsidR="004028EC" w:rsidRPr="004028EC" w:rsidRDefault="004028EC" w:rsidP="00894978">
      <w:pPr>
        <w:jc w:val="both"/>
        <w:rPr>
          <w:lang w:val="es-ES"/>
        </w:rPr>
      </w:pPr>
      <w:r w:rsidRPr="004028EC">
        <w:rPr>
          <w:lang w:val="es-ES"/>
        </w:rPr>
        <w:t>Por otro lado, en el entorno privado destinado al jugador y al cuerpo técnico, la solución implementa un espacio de alto rendimiento que complementa y expande la información básica federativa. Mientras que la plataforma institucional limita su alcance al registro de la sanción o la ficha federativa, el nuevo panel individualizado proporciona una herramienta técnica avanzada que optimiza la preparación deportiva. El sistema centraliza la estadística personal detallada e integra el módulo de análisis audiovisual, el cual permite la corrección del error posicional y facilita el repaso táctico de la sesión de entrenamiento. Esta dualidad operativa justifica plenamente el desarrollo de la plataforma, ya que atiende de forma simultánea la demanda informativa del seguidor y la necesidad analítica del área deportiva.</w:t>
      </w:r>
    </w:p>
    <w:p w14:paraId="4E15C9D3" w14:textId="77777777" w:rsidR="00DF18EE" w:rsidRPr="004028EC" w:rsidRDefault="00DF18EE" w:rsidP="00894978">
      <w:pPr>
        <w:jc w:val="both"/>
        <w:rPr>
          <w:lang w:val="es-ES"/>
        </w:rPr>
      </w:pPr>
    </w:p>
    <w:p w14:paraId="34EC7660" w14:textId="77777777" w:rsidR="00DF18EE" w:rsidRPr="007642B2" w:rsidRDefault="00123553" w:rsidP="00894978">
      <w:pPr>
        <w:pStyle w:val="Heading3"/>
        <w:jc w:val="both"/>
      </w:pPr>
      <w:bookmarkStart w:id="10" w:name="_heading=h.q54hak1r7pa8" w:colFirst="0" w:colLast="0"/>
      <w:bookmarkStart w:id="11" w:name="_Toc230878524"/>
      <w:bookmarkEnd w:id="10"/>
      <w:r w:rsidRPr="007642B2">
        <w:t>1.1.4 Destinatarios de vuestra herramienta</w:t>
      </w:r>
      <w:bookmarkEnd w:id="11"/>
      <w:r w:rsidRPr="007642B2">
        <w:t xml:space="preserve">  </w:t>
      </w:r>
    </w:p>
    <w:p w14:paraId="11D22131" w14:textId="77777777" w:rsidR="004028EC" w:rsidRPr="004028EC" w:rsidRDefault="004028EC" w:rsidP="00894978">
      <w:pPr>
        <w:jc w:val="both"/>
        <w:textDirection w:val="btLr"/>
      </w:pPr>
      <w:r w:rsidRPr="004028EC">
        <w:t xml:space="preserve">La aplicación estructura su propuesta de valor en torno a varios perfiles de usuario, diseñados para satisfacer la necesidad específica dentro del ecosistema deportivo del club. En primer lugar, la </w:t>
      </w:r>
      <w:r w:rsidRPr="004028EC">
        <w:lastRenderedPageBreak/>
        <w:t>plataforma se dirige al aficionado, un colectivo que a menudo carece de la herramienta profesional para el seguimiento de su equipo local. Para este destinatario, el sistema despliega un entorno público y altamente interactivo que transforma la experiencia de usuario. Esta solución llena el vacío de información existente en el sector, y proporciona el dato específico que permite al seguidor vivir la actualidad de la entidad, consultar el calendario de competición y explorar el catálogo de la tienda virtual con una profundidad inédita.</w:t>
      </w:r>
    </w:p>
    <w:p w14:paraId="45500AF9" w14:textId="77777777" w:rsidR="004028EC" w:rsidRPr="004028EC" w:rsidRDefault="004028EC" w:rsidP="00894978">
      <w:pPr>
        <w:jc w:val="both"/>
        <w:textDirection w:val="btLr"/>
      </w:pPr>
      <w:r w:rsidRPr="004028EC">
        <w:t>En un nivel superior de implicación, el proyecto contempla la figura del socio, el cual representa al seguidor que apoya económicamente a la organización. La herramienta proporciona a este perfil un entorno registrado donde gestiona su suscripción mediante la pasarela de pago segura y recibe su acreditación digital. Asimismo, este usuario destinatario adquiere un rol privilegiado dentro de la plataforma que le otorga el beneficio directo, como la aplicación del descuento automático durante la adquisición del artículo oficial en la tienda en línea.</w:t>
      </w:r>
    </w:p>
    <w:p w14:paraId="2AC1D8D0" w14:textId="77777777" w:rsidR="004028EC" w:rsidRPr="004028EC" w:rsidRDefault="004028EC" w:rsidP="00894978">
      <w:pPr>
        <w:jc w:val="both"/>
        <w:textDirection w:val="btLr"/>
      </w:pPr>
      <w:r w:rsidRPr="004028EC">
        <w:t>De forma paralela, la aplicación se enfoca en el jugador mediante un acceso exclusivo y protegido. El sistema dota a este grupo de una interfaz privada e individualizada, concebida como una herramienta técnica de trabajo diario. En este espacio, cada deportista dispone del recurso avanzado para el análisis de su rendimiento, lo cual incluye la revisión de la estadística personal detallada y el acceso al visualizador multimedia, diseñado específicamente para la asimilación de la corrección técnica y el repaso del concepto táctico elaborado por el cuerpo técnico.</w:t>
      </w:r>
    </w:p>
    <w:p w14:paraId="69A75BAE" w14:textId="77777777" w:rsidR="004028EC" w:rsidRPr="004028EC" w:rsidRDefault="004028EC" w:rsidP="00894978">
      <w:pPr>
        <w:jc w:val="both"/>
        <w:textDirection w:val="btLr"/>
      </w:pPr>
      <w:r w:rsidRPr="004028EC">
        <w:t>Finalmente, el desarrollo integra el rol del entrenador y del miembro de la directiva, quienes asumen la administración integral del entorno digital. Este destinatario cuenta con el nivel máximo de privilegio para gestionar el contenido global de la aplicación. El gestor utiliza la plataforma para actualizar el resultado del partido, registrar la métrica deportiva de cada integrante de la plantilla, distribuir el material audiovisual de análisis y administrar el inventario de la tienda, lo cual garantiza la correcta operatividad tecnológica y administrativa del club de fútbol sala.</w:t>
      </w:r>
    </w:p>
    <w:p w14:paraId="3CAE9384" w14:textId="77777777" w:rsidR="0067691E" w:rsidRDefault="0067691E" w:rsidP="00894978">
      <w:pPr>
        <w:pStyle w:val="Heading2"/>
        <w:jc w:val="both"/>
      </w:pPr>
      <w:bookmarkStart w:id="12" w:name="_Toc230878525"/>
      <w:r>
        <w:t>1.2 Objetivo del proyecto</w:t>
      </w:r>
      <w:bookmarkEnd w:id="12"/>
    </w:p>
    <w:p w14:paraId="03C33711" w14:textId="1517EFFB" w:rsidR="0067691E" w:rsidRPr="00F25DC0" w:rsidRDefault="004028EC" w:rsidP="00894978">
      <w:pPr>
        <w:jc w:val="both"/>
        <w:rPr>
          <w:lang w:val="es-ES"/>
        </w:rPr>
      </w:pPr>
      <w:r w:rsidRPr="004028EC">
        <w:t xml:space="preserve">El objetivo del proyecto consiste en desarrollar una aplicación multiplataforma web que centraliza y digitaliza la actividad deportiva e institucional del club Albalate Fútbol Sala. Esta herramienta proporciona una solución integral que atiende tanto a la comunidad de seguidores como a la plantilla deportiva. La finalidad principal radica en modernizar la imagen corporativa de la entidad y cubrir la carencia de información detallada que existe actualmente en el sector </w:t>
      </w:r>
      <w:proofErr w:type="gramStart"/>
      <w:r w:rsidRPr="004028EC">
        <w:t>amateur</w:t>
      </w:r>
      <w:proofErr w:type="gramEnd"/>
      <w:r w:rsidRPr="004028EC">
        <w:t>. Para lograr este propósito, la plataforma sirve como un canal de comunicación interactivo para el aficionado, el cual consulta la actualidad, el resultado de la jornada y la estadística avanzada del equipo de forma ágil. De manera simultánea, el sistema dota al jugador y al cuerpo técnico de un entorno privado y profesional que optimiza el análisis del rendimiento deportivo. La interfaz protegida facilita el acceso al dato individual y a la corrección táctica mediante el recurso audiovisual, lo cual potencia la mejora continua y eleva el nivel competitivo de la institución.</w:t>
      </w:r>
    </w:p>
    <w:p w14:paraId="1A80876D" w14:textId="4FD82AC7" w:rsidR="00164027" w:rsidRPr="009B6214" w:rsidRDefault="00164027" w:rsidP="00894978">
      <w:pPr>
        <w:pStyle w:val="Heading2"/>
        <w:jc w:val="both"/>
        <w:rPr>
          <w:lang w:val="en-GB"/>
        </w:rPr>
      </w:pPr>
      <w:bookmarkStart w:id="13" w:name="_Toc230878526"/>
      <w:r w:rsidRPr="009B6214">
        <w:rPr>
          <w:lang w:val="en-GB"/>
        </w:rPr>
        <w:t xml:space="preserve">1.3 </w:t>
      </w:r>
      <w:proofErr w:type="spellStart"/>
      <w:r w:rsidRPr="009B6214">
        <w:rPr>
          <w:lang w:val="en-GB"/>
        </w:rPr>
        <w:t>Objetivo</w:t>
      </w:r>
      <w:proofErr w:type="spellEnd"/>
      <w:r w:rsidRPr="009B6214">
        <w:rPr>
          <w:lang w:val="en-GB"/>
        </w:rPr>
        <w:t xml:space="preserve"> del </w:t>
      </w:r>
      <w:proofErr w:type="spellStart"/>
      <w:r w:rsidRPr="009B6214">
        <w:rPr>
          <w:lang w:val="en-GB"/>
        </w:rPr>
        <w:t>proyecto</w:t>
      </w:r>
      <w:proofErr w:type="spellEnd"/>
      <w:r w:rsidRPr="009B6214">
        <w:rPr>
          <w:lang w:val="en-GB"/>
        </w:rPr>
        <w:t xml:space="preserve"> </w:t>
      </w:r>
      <w:proofErr w:type="spellStart"/>
      <w:r w:rsidRPr="009B6214">
        <w:rPr>
          <w:lang w:val="en-GB"/>
        </w:rPr>
        <w:t>en</w:t>
      </w:r>
      <w:proofErr w:type="spellEnd"/>
      <w:r w:rsidRPr="009B6214">
        <w:rPr>
          <w:lang w:val="en-GB"/>
        </w:rPr>
        <w:t xml:space="preserve"> ingles</w:t>
      </w:r>
      <w:bookmarkEnd w:id="13"/>
    </w:p>
    <w:p w14:paraId="32EDE764" w14:textId="4D6FCDF1" w:rsidR="00164027" w:rsidRPr="009B6214" w:rsidRDefault="004028EC" w:rsidP="00894978">
      <w:pPr>
        <w:jc w:val="both"/>
        <w:rPr>
          <w:lang w:val="en-GB" w:eastAsia="zh-CN"/>
        </w:rPr>
      </w:pPr>
      <w:r w:rsidRPr="004028EC">
        <w:rPr>
          <w:lang w:val="en-GB"/>
        </w:rPr>
        <w:t xml:space="preserve">The main objective of the project is to develop a cross-platform web application. This system centralizes and digitizes the sports and institutional activities of the </w:t>
      </w:r>
      <w:proofErr w:type="spellStart"/>
      <w:r w:rsidRPr="004028EC">
        <w:rPr>
          <w:lang w:val="en-GB"/>
        </w:rPr>
        <w:t>Albalate</w:t>
      </w:r>
      <w:proofErr w:type="spellEnd"/>
      <w:r w:rsidRPr="004028EC">
        <w:rPr>
          <w:lang w:val="en-GB"/>
        </w:rPr>
        <w:t xml:space="preserve"> Fútbol Sala club. The platform provides a comprehensive solution for both the fan base and the sports squad. The primary goal focuses on modernizing the corporate image of the entity. It also covers the lack of detailed information within the amateur sports sector. The tool serves as an interactive communication channel for the supporter. The fan easily checks the latest news, the match results, and the advanced statistics of the team. Simultaneously, the project grants a private and professional environment for the player and the coaching staff. This secure area optimizes the </w:t>
      </w:r>
      <w:r w:rsidRPr="004028EC">
        <w:rPr>
          <w:lang w:val="en-GB"/>
        </w:rPr>
        <w:lastRenderedPageBreak/>
        <w:t>analysis of the sports performance. The interface facilitates the access to individual data and tactical corrections through video resources. This technological feature encourages continuous improvement and raises the competitive level of the institution.</w:t>
      </w:r>
    </w:p>
    <w:p w14:paraId="7BAC689D" w14:textId="4D038134" w:rsidR="00164027" w:rsidRDefault="00164027" w:rsidP="00894978">
      <w:pPr>
        <w:pStyle w:val="Heading2"/>
        <w:jc w:val="both"/>
      </w:pPr>
      <w:bookmarkStart w:id="14" w:name="_Toc230878527"/>
      <w:r>
        <w:t>1.4 Marco legal</w:t>
      </w:r>
      <w:bookmarkEnd w:id="14"/>
    </w:p>
    <w:p w14:paraId="732B2907" w14:textId="77777777" w:rsidR="004028EC" w:rsidRPr="004028EC" w:rsidRDefault="004028EC" w:rsidP="00894978">
      <w:pPr>
        <w:jc w:val="both"/>
        <w:rPr>
          <w:lang w:val="es-ES"/>
        </w:rPr>
      </w:pPr>
      <w:r w:rsidRPr="004028EC">
        <w:rPr>
          <w:lang w:val="es-ES"/>
        </w:rPr>
        <w:t xml:space="preserve">El marco legal del proyecto adquiere una relevancia crítica, puesto que el sistema gestiona, almacena y procesa información de carácter personal de terceros. Por este motivo, su desarrollo y posterior explotación se ajustan estrictamente a la legislación vigente en materia de protección de datos y servicios de la sociedad de la información. En primer lugar, el proyecto se somete al Reglamento General de Protección de Datos de la Unión Europea y a la Ley Orgánica 3/2018, de Protección de Datos Personales y garantía de los derechos digitales. Este marco legal resulta de obligado cumplimiento debido a que la herramienta recopila el dato personal del jugador, la información del socio, como el documento nacional de identidad o el correo electrónico, y el registro de la transacción económica procesada mediante la pasarela externa de Stripe. Para cumplir con esta normativa, la aplicación implementa el mecanismo de solicitud de consentimiento expreso en el formulario de registro, garantiza el derecho del usuario al acceso, rectificación, supresión y portabilidad de su información, y asegura que el dato deportivo reside de manera cifrada en un entorno privado y seguro. </w:t>
      </w:r>
    </w:p>
    <w:p w14:paraId="59D1E18F" w14:textId="77777777" w:rsidR="004028EC" w:rsidRPr="004028EC" w:rsidRDefault="004028EC" w:rsidP="00894978">
      <w:pPr>
        <w:jc w:val="both"/>
        <w:rPr>
          <w:lang w:val="es-ES"/>
        </w:rPr>
      </w:pPr>
      <w:r w:rsidRPr="004028EC">
        <w:rPr>
          <w:lang w:val="es-ES"/>
        </w:rPr>
        <w:t xml:space="preserve">Asimismo, al tratarse de un sitio web que ofrece el servicio de información y la funcionalidad de comercio electrónico mediante la tienda virtual, el proyecto acata la Ley 34/2002, de Servicios de la Sociedad de la Información y de Comercio Electrónico. En cumplimiento de esta norma, la aplicación incorpora el aviso legal correspondiente que identifica al club como el titular legítimo de la plataforma. De igual manera, el sistema incluye la política de privacidad y gestiona la aceptación del uso de la tecnología de seguimiento temporal en el navegador, lo cual garantiza la máxima transparencia operativa frente al visitante y al cliente. </w:t>
      </w:r>
    </w:p>
    <w:p w14:paraId="63C71A11" w14:textId="77777777" w:rsidR="004028EC" w:rsidRPr="004028EC" w:rsidRDefault="004028EC" w:rsidP="00894978">
      <w:pPr>
        <w:jc w:val="both"/>
        <w:rPr>
          <w:lang w:val="es-ES"/>
        </w:rPr>
      </w:pPr>
      <w:r w:rsidRPr="004028EC">
        <w:rPr>
          <w:lang w:val="es-ES"/>
        </w:rPr>
        <w:t xml:space="preserve">Finalmente, el desarrollo contempla el cumplimiento estricto de la Ley Orgánica 1/1982, de protección civil del derecho al honor, a la intimidad personal y familiar y a la propia imagen. La plataforma publica la fotografía oficial del jugador en la sección de la plantilla y utiliza el recurso audiovisual del partido para el análisis táctico en el panel privado. Por este motivo, la entidad deportiva recaba la autorización explícita del integrante del equipo y del participante del evento para el uso, el tratamiento y la difusión de su imagen a través del medio digital del club, blindando así la actividad institucional ante cualquier posible contingencia legal. </w:t>
      </w:r>
    </w:p>
    <w:p w14:paraId="1BABC602" w14:textId="77777777" w:rsidR="005E3485" w:rsidRPr="004028EC" w:rsidRDefault="005E3485" w:rsidP="00894978">
      <w:pPr>
        <w:jc w:val="both"/>
        <w:rPr>
          <w:lang w:val="es-ES"/>
        </w:rPr>
      </w:pPr>
    </w:p>
    <w:p w14:paraId="50B2AA52" w14:textId="4B6E1F6C" w:rsidR="00DF18EE" w:rsidRPr="00161DEB" w:rsidRDefault="00123553" w:rsidP="00894978">
      <w:pPr>
        <w:pStyle w:val="Heading1"/>
        <w:ind w:left="2" w:hanging="2"/>
        <w:jc w:val="both"/>
      </w:pPr>
      <w:bookmarkStart w:id="15" w:name="_Toc230878528"/>
      <w:r w:rsidRPr="00161DEB">
        <w:t>Acuerdo de proyecto</w:t>
      </w:r>
      <w:bookmarkEnd w:id="15"/>
    </w:p>
    <w:p w14:paraId="713CFB48" w14:textId="0F48573F" w:rsidR="00DF18EE" w:rsidRPr="007642B2" w:rsidRDefault="00123553" w:rsidP="00894978">
      <w:pPr>
        <w:pStyle w:val="Heading2"/>
        <w:jc w:val="both"/>
      </w:pPr>
      <w:bookmarkStart w:id="16" w:name="_heading=h.xab53nzfbc8a" w:colFirst="0" w:colLast="0"/>
      <w:bookmarkStart w:id="17" w:name="_Toc230878529"/>
      <w:bookmarkEnd w:id="16"/>
      <w:r w:rsidRPr="007642B2">
        <w:t>2.1 Historias de usuario</w:t>
      </w:r>
      <w:bookmarkEnd w:id="17"/>
    </w:p>
    <w:p w14:paraId="5C0F1A89" w14:textId="1F578A87" w:rsidR="00F25DC0" w:rsidRDefault="00F25DC0" w:rsidP="00894978">
      <w:pPr>
        <w:pStyle w:val="Caption"/>
        <w:keepNext/>
        <w:ind w:left="0"/>
        <w:jc w:val="both"/>
      </w:pPr>
    </w:p>
    <w:tbl>
      <w:tblPr>
        <w:tblW w:w="9805" w:type="dxa"/>
        <w:tblInd w:w="250" w:type="dxa"/>
        <w:tblBorders>
          <w:top w:val="single" w:sz="8" w:space="0" w:color="4F81BD"/>
          <w:left w:val="single" w:sz="8" w:space="0" w:color="4F81BD"/>
          <w:bottom w:val="single" w:sz="8" w:space="0" w:color="4F81BD"/>
          <w:right w:val="single" w:sz="8" w:space="0" w:color="4F81BD"/>
        </w:tblBorders>
        <w:tblLayout w:type="fixed"/>
        <w:tblLook w:val="04A0" w:firstRow="1" w:lastRow="0" w:firstColumn="1" w:lastColumn="0" w:noHBand="0" w:noVBand="1"/>
      </w:tblPr>
      <w:tblGrid>
        <w:gridCol w:w="1583"/>
        <w:gridCol w:w="3544"/>
        <w:gridCol w:w="283"/>
        <w:gridCol w:w="4395"/>
      </w:tblGrid>
      <w:tr w:rsidR="0016796F" w:rsidRPr="00780363" w14:paraId="02A25263" w14:textId="77777777" w:rsidTr="00CB4DA5">
        <w:tc>
          <w:tcPr>
            <w:tcW w:w="1583" w:type="dxa"/>
            <w:shd w:val="clear" w:color="auto" w:fill="4F81BD"/>
          </w:tcPr>
          <w:p w14:paraId="0E680EBC" w14:textId="05D6F71A" w:rsidR="0016796F" w:rsidRPr="00780363" w:rsidRDefault="0067691E" w:rsidP="00894978">
            <w:pPr>
              <w:jc w:val="both"/>
              <w:rPr>
                <w:b/>
                <w:bCs/>
              </w:rPr>
            </w:pPr>
            <w:bookmarkStart w:id="18" w:name="_Toc215659755"/>
            <w:r>
              <w:t>ID</w:t>
            </w:r>
            <w:bookmarkEnd w:id="18"/>
            <w:r w:rsidR="0016796F">
              <w:t xml:space="preserve"> </w:t>
            </w:r>
          </w:p>
        </w:tc>
        <w:tc>
          <w:tcPr>
            <w:tcW w:w="3827" w:type="dxa"/>
            <w:gridSpan w:val="2"/>
            <w:shd w:val="clear" w:color="auto" w:fill="4F81BD"/>
          </w:tcPr>
          <w:p w14:paraId="4909F386" w14:textId="5E38AADB" w:rsidR="0016796F" w:rsidRPr="00780363" w:rsidRDefault="0067691E" w:rsidP="00894978">
            <w:pPr>
              <w:jc w:val="both"/>
              <w:rPr>
                <w:b/>
                <w:bCs/>
              </w:rPr>
            </w:pPr>
            <w:bookmarkStart w:id="19" w:name="_Toc215659756"/>
            <w:r>
              <w:t>Historia de usuario</w:t>
            </w:r>
            <w:bookmarkEnd w:id="19"/>
          </w:p>
        </w:tc>
        <w:tc>
          <w:tcPr>
            <w:tcW w:w="4395" w:type="dxa"/>
            <w:shd w:val="clear" w:color="auto" w:fill="4F81BD"/>
            <w:vAlign w:val="center"/>
          </w:tcPr>
          <w:p w14:paraId="1DD0427C" w14:textId="72961F7E" w:rsidR="0016796F" w:rsidRPr="00780363" w:rsidRDefault="00164027" w:rsidP="00894978">
            <w:pPr>
              <w:jc w:val="both"/>
              <w:rPr>
                <w:b/>
                <w:bCs/>
              </w:rPr>
            </w:pPr>
            <w:bookmarkStart w:id="20" w:name="_Toc215659757"/>
            <w:r>
              <w:t>Criterios de aceptación</w:t>
            </w:r>
            <w:bookmarkEnd w:id="20"/>
          </w:p>
        </w:tc>
      </w:tr>
      <w:tr w:rsidR="0016796F" w:rsidRPr="00780363" w14:paraId="14117486" w14:textId="77777777" w:rsidTr="00CB4DA5">
        <w:trPr>
          <w:cantSplit/>
          <w:trHeight w:val="1134"/>
        </w:trPr>
        <w:tc>
          <w:tcPr>
            <w:tcW w:w="1583" w:type="dxa"/>
            <w:tcBorders>
              <w:top w:val="single" w:sz="8" w:space="0" w:color="4F81BD"/>
              <w:left w:val="single" w:sz="8" w:space="0" w:color="4F81BD"/>
              <w:bottom w:val="single" w:sz="8" w:space="0" w:color="4F81BD"/>
            </w:tcBorders>
            <w:vAlign w:val="center"/>
          </w:tcPr>
          <w:p w14:paraId="283F6247" w14:textId="0086ECF6" w:rsidR="0016796F" w:rsidRPr="00D85C09" w:rsidRDefault="0016796F" w:rsidP="00894978">
            <w:pPr>
              <w:jc w:val="both"/>
              <w:rPr>
                <w:bCs/>
              </w:rPr>
            </w:pPr>
            <w:bookmarkStart w:id="21" w:name="_Toc215659758"/>
            <w:r>
              <w:t>HU 1.1</w:t>
            </w:r>
            <w:bookmarkEnd w:id="21"/>
          </w:p>
        </w:tc>
        <w:tc>
          <w:tcPr>
            <w:tcW w:w="3544" w:type="dxa"/>
            <w:tcBorders>
              <w:top w:val="single" w:sz="8" w:space="0" w:color="4F81BD"/>
              <w:bottom w:val="single" w:sz="8" w:space="0" w:color="4F81BD"/>
            </w:tcBorders>
            <w:vAlign w:val="center"/>
          </w:tcPr>
          <w:p w14:paraId="22AA0E1F" w14:textId="20C58464" w:rsidR="0016796F" w:rsidRPr="00780363" w:rsidRDefault="009250FF" w:rsidP="00894978">
            <w:pPr>
              <w:jc w:val="both"/>
            </w:pPr>
            <w:r w:rsidRPr="009250FF">
              <w:t>El aficionado requiere visualizar la noticia reciente y el resultado del partido para conocer la actualidad del club.</w:t>
            </w:r>
          </w:p>
        </w:tc>
        <w:tc>
          <w:tcPr>
            <w:tcW w:w="4678" w:type="dxa"/>
            <w:gridSpan w:val="2"/>
            <w:tcBorders>
              <w:top w:val="single" w:sz="8" w:space="0" w:color="4F81BD"/>
              <w:bottom w:val="single" w:sz="8" w:space="0" w:color="4F81BD"/>
            </w:tcBorders>
            <w:vAlign w:val="center"/>
          </w:tcPr>
          <w:p w14:paraId="70EC7AF3" w14:textId="1C162C11" w:rsidR="0016796F" w:rsidRPr="00780363" w:rsidRDefault="009250FF" w:rsidP="00894978">
            <w:pPr>
              <w:jc w:val="both"/>
              <w:rPr>
                <w:b/>
                <w:bCs/>
              </w:rPr>
            </w:pPr>
            <w:r w:rsidRPr="009250FF">
              <w:t>La página principal muestra el último resultado oficial y despliega el componente visual con el artículo destacado.</w:t>
            </w:r>
          </w:p>
        </w:tc>
      </w:tr>
      <w:tr w:rsidR="0016796F" w:rsidRPr="00780363" w14:paraId="3CEF8FB4" w14:textId="77777777" w:rsidTr="00CB4DA5">
        <w:tc>
          <w:tcPr>
            <w:tcW w:w="1583" w:type="dxa"/>
            <w:tcBorders>
              <w:top w:val="single" w:sz="8" w:space="0" w:color="4F81BD"/>
              <w:left w:val="single" w:sz="8" w:space="0" w:color="4F81BD"/>
              <w:bottom w:val="single" w:sz="8" w:space="0" w:color="4F81BD"/>
            </w:tcBorders>
            <w:vAlign w:val="center"/>
          </w:tcPr>
          <w:p w14:paraId="546842B1" w14:textId="6A5A8F24" w:rsidR="0016796F" w:rsidRPr="00780363" w:rsidRDefault="0016796F" w:rsidP="00894978">
            <w:pPr>
              <w:jc w:val="both"/>
              <w:rPr>
                <w:b/>
                <w:bCs/>
              </w:rPr>
            </w:pPr>
            <w:bookmarkStart w:id="22" w:name="_Toc215659764"/>
            <w:r>
              <w:t>HU 1.2</w:t>
            </w:r>
            <w:bookmarkEnd w:id="22"/>
          </w:p>
        </w:tc>
        <w:tc>
          <w:tcPr>
            <w:tcW w:w="3544" w:type="dxa"/>
            <w:tcBorders>
              <w:top w:val="single" w:sz="8" w:space="0" w:color="4F81BD"/>
              <w:bottom w:val="single" w:sz="8" w:space="0" w:color="4F81BD"/>
            </w:tcBorders>
            <w:vAlign w:val="center"/>
          </w:tcPr>
          <w:p w14:paraId="3ED354BF" w14:textId="72FD0421" w:rsidR="0016796F" w:rsidRPr="00780363" w:rsidRDefault="009250FF" w:rsidP="00894978">
            <w:pPr>
              <w:jc w:val="both"/>
            </w:pPr>
            <w:r w:rsidRPr="009250FF">
              <w:t xml:space="preserve">El visitante necesita acceder al listado de la </w:t>
            </w:r>
            <w:r w:rsidRPr="009250FF">
              <w:lastRenderedPageBreak/>
              <w:t>plantilla para identificar al miembro del equipo.</w:t>
            </w:r>
          </w:p>
        </w:tc>
        <w:tc>
          <w:tcPr>
            <w:tcW w:w="4678" w:type="dxa"/>
            <w:gridSpan w:val="2"/>
            <w:tcBorders>
              <w:top w:val="single" w:sz="8" w:space="0" w:color="4F81BD"/>
              <w:bottom w:val="single" w:sz="8" w:space="0" w:color="4F81BD"/>
            </w:tcBorders>
            <w:vAlign w:val="center"/>
          </w:tcPr>
          <w:p w14:paraId="4C66F210" w14:textId="76154DF7" w:rsidR="0016796F" w:rsidRPr="00780363" w:rsidRDefault="009250FF" w:rsidP="00894978">
            <w:pPr>
              <w:jc w:val="both"/>
            </w:pPr>
            <w:r w:rsidRPr="009250FF">
              <w:lastRenderedPageBreak/>
              <w:t xml:space="preserve">La vista presenta la tarjeta de cada deportista e incluye la fotografía, el </w:t>
            </w:r>
            <w:r w:rsidRPr="009250FF">
              <w:lastRenderedPageBreak/>
              <w:t>nombre y la posición en la pista.</w:t>
            </w:r>
          </w:p>
        </w:tc>
      </w:tr>
      <w:tr w:rsidR="0016796F" w:rsidRPr="00780363" w14:paraId="3709F83F" w14:textId="77777777" w:rsidTr="00CB4DA5">
        <w:tc>
          <w:tcPr>
            <w:tcW w:w="1583" w:type="dxa"/>
            <w:tcBorders>
              <w:top w:val="single" w:sz="8" w:space="0" w:color="4F81BD"/>
              <w:left w:val="single" w:sz="8" w:space="0" w:color="4F81BD"/>
              <w:bottom w:val="single" w:sz="8" w:space="0" w:color="4F81BD"/>
            </w:tcBorders>
            <w:vAlign w:val="center"/>
          </w:tcPr>
          <w:p w14:paraId="61265B5B" w14:textId="37581D78" w:rsidR="0016796F" w:rsidRDefault="0016796F" w:rsidP="00894978">
            <w:pPr>
              <w:jc w:val="both"/>
            </w:pPr>
            <w:bookmarkStart w:id="23" w:name="_Toc215659767"/>
            <w:r>
              <w:t>HU 1.3</w:t>
            </w:r>
            <w:bookmarkEnd w:id="23"/>
          </w:p>
        </w:tc>
        <w:tc>
          <w:tcPr>
            <w:tcW w:w="3544" w:type="dxa"/>
            <w:tcBorders>
              <w:top w:val="single" w:sz="8" w:space="0" w:color="4F81BD"/>
              <w:bottom w:val="single" w:sz="8" w:space="0" w:color="4F81BD"/>
            </w:tcBorders>
            <w:vAlign w:val="center"/>
          </w:tcPr>
          <w:p w14:paraId="178B95A4" w14:textId="61F4396C" w:rsidR="0016796F" w:rsidRDefault="009250FF" w:rsidP="00894978">
            <w:pPr>
              <w:jc w:val="both"/>
            </w:pPr>
            <w:r w:rsidRPr="009250FF">
              <w:t>El seguidor requiere consultar el calendario de la temporada para saber la fecha del próximo enfrentamiento.</w:t>
            </w:r>
          </w:p>
        </w:tc>
        <w:tc>
          <w:tcPr>
            <w:tcW w:w="4678" w:type="dxa"/>
            <w:gridSpan w:val="2"/>
            <w:tcBorders>
              <w:top w:val="single" w:sz="8" w:space="0" w:color="4F81BD"/>
              <w:bottom w:val="single" w:sz="8" w:space="0" w:color="4F81BD"/>
            </w:tcBorders>
            <w:vAlign w:val="center"/>
          </w:tcPr>
          <w:p w14:paraId="60F8776A" w14:textId="66274EE5" w:rsidR="0016796F" w:rsidRDefault="009250FF" w:rsidP="00894978">
            <w:pPr>
              <w:jc w:val="both"/>
            </w:pPr>
            <w:r w:rsidRPr="009250FF">
              <w:t>La interfaz detalla la lista cronológica del evento y diferencia visualmente el encuentro disputado del partido futuro.</w:t>
            </w:r>
          </w:p>
        </w:tc>
      </w:tr>
      <w:tr w:rsidR="0016796F" w:rsidRPr="00780363" w14:paraId="37C3656A" w14:textId="77777777" w:rsidTr="00CB4DA5">
        <w:tc>
          <w:tcPr>
            <w:tcW w:w="1583" w:type="dxa"/>
            <w:tcBorders>
              <w:top w:val="single" w:sz="8" w:space="0" w:color="4F81BD"/>
              <w:left w:val="single" w:sz="8" w:space="0" w:color="4F81BD"/>
              <w:bottom w:val="single" w:sz="8" w:space="0" w:color="4F81BD"/>
            </w:tcBorders>
            <w:vAlign w:val="center"/>
          </w:tcPr>
          <w:p w14:paraId="635209C8" w14:textId="415EEB4F" w:rsidR="0016796F" w:rsidRDefault="0016796F" w:rsidP="00894978">
            <w:pPr>
              <w:jc w:val="both"/>
            </w:pPr>
            <w:bookmarkStart w:id="24" w:name="_Toc215659770"/>
            <w:r>
              <w:t>HU 1.4</w:t>
            </w:r>
            <w:bookmarkEnd w:id="24"/>
          </w:p>
        </w:tc>
        <w:tc>
          <w:tcPr>
            <w:tcW w:w="3544" w:type="dxa"/>
            <w:tcBorders>
              <w:top w:val="single" w:sz="8" w:space="0" w:color="4F81BD"/>
              <w:bottom w:val="single" w:sz="8" w:space="0" w:color="4F81BD"/>
            </w:tcBorders>
            <w:vAlign w:val="center"/>
          </w:tcPr>
          <w:p w14:paraId="5D4E30F8" w14:textId="31FACFA0" w:rsidR="0016796F" w:rsidRDefault="009250FF" w:rsidP="00894978">
            <w:pPr>
              <w:jc w:val="both"/>
            </w:pPr>
            <w:r w:rsidRPr="009250FF">
              <w:t>El usuario desea visualizar la estadística global para identificar al máximo goleador del torneo.</w:t>
            </w:r>
          </w:p>
        </w:tc>
        <w:tc>
          <w:tcPr>
            <w:tcW w:w="4678" w:type="dxa"/>
            <w:gridSpan w:val="2"/>
            <w:tcBorders>
              <w:top w:val="single" w:sz="8" w:space="0" w:color="4F81BD"/>
              <w:bottom w:val="single" w:sz="8" w:space="0" w:color="4F81BD"/>
            </w:tcBorders>
            <w:vAlign w:val="center"/>
          </w:tcPr>
          <w:p w14:paraId="1BB988D7" w14:textId="447E97A2" w:rsidR="0016796F" w:rsidRDefault="009250FF" w:rsidP="00894978">
            <w:pPr>
              <w:jc w:val="both"/>
            </w:pPr>
            <w:r w:rsidRPr="009250FF">
              <w:t>El sistema calcula el balance general y genera la tabla clasificatoria basada en el gol y la asistencia.</w:t>
            </w:r>
          </w:p>
        </w:tc>
      </w:tr>
      <w:tr w:rsidR="0016796F" w:rsidRPr="00780363" w14:paraId="01B20452" w14:textId="77777777" w:rsidTr="00CB4DA5">
        <w:tc>
          <w:tcPr>
            <w:tcW w:w="1583" w:type="dxa"/>
            <w:tcBorders>
              <w:top w:val="single" w:sz="8" w:space="0" w:color="4F81BD"/>
              <w:left w:val="single" w:sz="8" w:space="0" w:color="4F81BD"/>
              <w:bottom w:val="single" w:sz="8" w:space="0" w:color="4F81BD"/>
            </w:tcBorders>
            <w:vAlign w:val="center"/>
          </w:tcPr>
          <w:p w14:paraId="121A3139" w14:textId="3E179CC3" w:rsidR="0016796F" w:rsidRDefault="0016796F" w:rsidP="00894978">
            <w:pPr>
              <w:jc w:val="both"/>
            </w:pPr>
            <w:bookmarkStart w:id="25" w:name="_Toc215659773"/>
            <w:r>
              <w:t>HU 1.5</w:t>
            </w:r>
            <w:bookmarkEnd w:id="25"/>
          </w:p>
        </w:tc>
        <w:tc>
          <w:tcPr>
            <w:tcW w:w="3544" w:type="dxa"/>
            <w:tcBorders>
              <w:top w:val="single" w:sz="8" w:space="0" w:color="4F81BD"/>
              <w:bottom w:val="single" w:sz="8" w:space="0" w:color="4F81BD"/>
            </w:tcBorders>
            <w:vAlign w:val="center"/>
          </w:tcPr>
          <w:p w14:paraId="11DF0138" w14:textId="5701DD85" w:rsidR="0016796F" w:rsidRDefault="009250FF" w:rsidP="00894978">
            <w:pPr>
              <w:jc w:val="both"/>
            </w:pPr>
            <w:r w:rsidRPr="009250FF">
              <w:t>El aficionado requiere acceder a la clasificación de la liga para comprobar la posición actual del club.</w:t>
            </w:r>
          </w:p>
        </w:tc>
        <w:tc>
          <w:tcPr>
            <w:tcW w:w="4678" w:type="dxa"/>
            <w:gridSpan w:val="2"/>
            <w:tcBorders>
              <w:top w:val="single" w:sz="8" w:space="0" w:color="4F81BD"/>
              <w:bottom w:val="single" w:sz="8" w:space="0" w:color="4F81BD"/>
            </w:tcBorders>
            <w:vAlign w:val="center"/>
          </w:tcPr>
          <w:p w14:paraId="333E8CF3" w14:textId="07D93C0C" w:rsidR="0016796F" w:rsidRDefault="009250FF" w:rsidP="00894978">
            <w:pPr>
              <w:jc w:val="both"/>
            </w:pPr>
            <w:r w:rsidRPr="009250FF">
              <w:t>La plataforma extrae la puntuación y expone la posición del equipo en relación con el rival directo.</w:t>
            </w:r>
          </w:p>
        </w:tc>
      </w:tr>
      <w:tr w:rsidR="009250FF" w:rsidRPr="00780363" w14:paraId="236A3B76" w14:textId="77777777" w:rsidTr="00CB4DA5">
        <w:tc>
          <w:tcPr>
            <w:tcW w:w="1583" w:type="dxa"/>
            <w:tcBorders>
              <w:top w:val="single" w:sz="8" w:space="0" w:color="4F81BD"/>
              <w:left w:val="single" w:sz="8" w:space="0" w:color="4F81BD"/>
              <w:bottom w:val="single" w:sz="8" w:space="0" w:color="4F81BD"/>
            </w:tcBorders>
            <w:vAlign w:val="center"/>
          </w:tcPr>
          <w:p w14:paraId="3CA05AEE" w14:textId="77777777" w:rsidR="009250FF" w:rsidRDefault="009250FF" w:rsidP="00894978">
            <w:pPr>
              <w:jc w:val="both"/>
            </w:pPr>
            <w:r>
              <w:t>HU</w:t>
            </w:r>
          </w:p>
          <w:p w14:paraId="01C3BF6C" w14:textId="0E405B1A" w:rsidR="009250FF" w:rsidRDefault="009250FF" w:rsidP="00894978">
            <w:pPr>
              <w:jc w:val="both"/>
            </w:pPr>
            <w:r>
              <w:t>1.6</w:t>
            </w:r>
          </w:p>
        </w:tc>
        <w:tc>
          <w:tcPr>
            <w:tcW w:w="3544" w:type="dxa"/>
            <w:tcBorders>
              <w:top w:val="single" w:sz="8" w:space="0" w:color="4F81BD"/>
              <w:bottom w:val="single" w:sz="8" w:space="0" w:color="4F81BD"/>
            </w:tcBorders>
            <w:vAlign w:val="center"/>
          </w:tcPr>
          <w:p w14:paraId="4D9341D0" w14:textId="37D9B664" w:rsidR="009250FF" w:rsidRPr="009250FF" w:rsidRDefault="009250FF" w:rsidP="00894978">
            <w:pPr>
              <w:jc w:val="both"/>
            </w:pPr>
            <w:r w:rsidRPr="009250FF">
              <w:t>El visitante desea utilizar el formulario de contacto para enviar la consulta a la directiva.</w:t>
            </w:r>
          </w:p>
        </w:tc>
        <w:tc>
          <w:tcPr>
            <w:tcW w:w="4678" w:type="dxa"/>
            <w:gridSpan w:val="2"/>
            <w:tcBorders>
              <w:top w:val="single" w:sz="8" w:space="0" w:color="4F81BD"/>
              <w:bottom w:val="single" w:sz="8" w:space="0" w:color="4F81BD"/>
            </w:tcBorders>
            <w:vAlign w:val="center"/>
          </w:tcPr>
          <w:p w14:paraId="2550AF85" w14:textId="1070F127" w:rsidR="009250FF" w:rsidRPr="009250FF" w:rsidRDefault="009250FF" w:rsidP="00894978">
            <w:pPr>
              <w:jc w:val="both"/>
            </w:pPr>
            <w:r w:rsidRPr="009250FF">
              <w:t>El sistema valida el formato del correo electrónico y emite el mensaje de confirmación tras el envío exitoso.</w:t>
            </w:r>
          </w:p>
        </w:tc>
      </w:tr>
      <w:tr w:rsidR="009250FF" w:rsidRPr="00780363" w14:paraId="08E44538" w14:textId="77777777" w:rsidTr="00CB4DA5">
        <w:tc>
          <w:tcPr>
            <w:tcW w:w="1583" w:type="dxa"/>
            <w:tcBorders>
              <w:top w:val="single" w:sz="8" w:space="0" w:color="4F81BD"/>
              <w:left w:val="single" w:sz="8" w:space="0" w:color="4F81BD"/>
              <w:bottom w:val="single" w:sz="8" w:space="0" w:color="4F81BD"/>
            </w:tcBorders>
            <w:vAlign w:val="center"/>
          </w:tcPr>
          <w:p w14:paraId="11614EF4" w14:textId="77777777" w:rsidR="009250FF" w:rsidRDefault="009250FF" w:rsidP="00894978">
            <w:pPr>
              <w:jc w:val="both"/>
            </w:pPr>
            <w:r>
              <w:t>HU</w:t>
            </w:r>
          </w:p>
          <w:p w14:paraId="1A11F546" w14:textId="3DF66B0D" w:rsidR="009250FF" w:rsidRDefault="009250FF" w:rsidP="00894978">
            <w:pPr>
              <w:jc w:val="both"/>
            </w:pPr>
            <w:r>
              <w:t>1.7</w:t>
            </w:r>
          </w:p>
        </w:tc>
        <w:tc>
          <w:tcPr>
            <w:tcW w:w="3544" w:type="dxa"/>
            <w:tcBorders>
              <w:top w:val="single" w:sz="8" w:space="0" w:color="4F81BD"/>
              <w:bottom w:val="single" w:sz="8" w:space="0" w:color="4F81BD"/>
            </w:tcBorders>
            <w:vAlign w:val="center"/>
          </w:tcPr>
          <w:p w14:paraId="3DFB2B9D" w14:textId="29420E35" w:rsidR="009250FF" w:rsidRPr="009250FF" w:rsidRDefault="009250FF" w:rsidP="00894978">
            <w:pPr>
              <w:jc w:val="both"/>
            </w:pPr>
            <w:r w:rsidRPr="009250FF">
              <w:t>El aficionado requiere visualizar la información histórica del club para conocer la trayectoria de la entidad.</w:t>
            </w:r>
          </w:p>
        </w:tc>
        <w:tc>
          <w:tcPr>
            <w:tcW w:w="4678" w:type="dxa"/>
            <w:gridSpan w:val="2"/>
            <w:tcBorders>
              <w:top w:val="single" w:sz="8" w:space="0" w:color="4F81BD"/>
              <w:bottom w:val="single" w:sz="8" w:space="0" w:color="4F81BD"/>
            </w:tcBorders>
            <w:vAlign w:val="center"/>
          </w:tcPr>
          <w:p w14:paraId="67C4EDD0" w14:textId="2A7F9500" w:rsidR="009250FF" w:rsidRPr="009250FF" w:rsidRDefault="009250FF" w:rsidP="00894978">
            <w:pPr>
              <w:jc w:val="both"/>
            </w:pPr>
            <w:r w:rsidRPr="009250FF">
              <w:t>La sección institucional despliega el texto descriptivo y la imagen representativa del pabellón deportivo.</w:t>
            </w:r>
          </w:p>
        </w:tc>
      </w:tr>
      <w:tr w:rsidR="0016796F" w:rsidRPr="00780363" w14:paraId="68A5E1F0" w14:textId="77777777" w:rsidTr="00CB4DA5">
        <w:tc>
          <w:tcPr>
            <w:tcW w:w="1583" w:type="dxa"/>
            <w:tcBorders>
              <w:top w:val="single" w:sz="8" w:space="0" w:color="4F81BD"/>
              <w:left w:val="single" w:sz="8" w:space="0" w:color="4F81BD"/>
              <w:bottom w:val="single" w:sz="8" w:space="0" w:color="4F81BD"/>
            </w:tcBorders>
            <w:vAlign w:val="center"/>
          </w:tcPr>
          <w:p w14:paraId="7DA67D6A" w14:textId="08685E7A" w:rsidR="0016796F" w:rsidRDefault="0016796F" w:rsidP="00894978">
            <w:pPr>
              <w:jc w:val="both"/>
            </w:pPr>
            <w:bookmarkStart w:id="26" w:name="_Toc215659776"/>
            <w:r>
              <w:t>HU 2.1</w:t>
            </w:r>
            <w:bookmarkEnd w:id="26"/>
          </w:p>
        </w:tc>
        <w:tc>
          <w:tcPr>
            <w:tcW w:w="3544" w:type="dxa"/>
            <w:tcBorders>
              <w:top w:val="single" w:sz="8" w:space="0" w:color="4F81BD"/>
              <w:bottom w:val="single" w:sz="8" w:space="0" w:color="4F81BD"/>
            </w:tcBorders>
            <w:vAlign w:val="center"/>
          </w:tcPr>
          <w:p w14:paraId="7726505A" w14:textId="4E3A2101" w:rsidR="0016796F" w:rsidRDefault="009250FF" w:rsidP="00894978">
            <w:pPr>
              <w:jc w:val="both"/>
            </w:pPr>
            <w:r w:rsidRPr="009250FF">
              <w:t>El visitante necesita registrar la cuenta nueva para acceder a la función avanzada del portal.</w:t>
            </w:r>
          </w:p>
        </w:tc>
        <w:tc>
          <w:tcPr>
            <w:tcW w:w="4678" w:type="dxa"/>
            <w:gridSpan w:val="2"/>
            <w:tcBorders>
              <w:top w:val="single" w:sz="8" w:space="0" w:color="4F81BD"/>
              <w:bottom w:val="single" w:sz="8" w:space="0" w:color="4F81BD"/>
            </w:tcBorders>
            <w:vAlign w:val="center"/>
          </w:tcPr>
          <w:p w14:paraId="13E58ED9" w14:textId="3A7C49C3" w:rsidR="0016796F" w:rsidRDefault="009250FF" w:rsidP="00894978">
            <w:pPr>
              <w:jc w:val="both"/>
            </w:pPr>
            <w:r w:rsidRPr="009250FF">
              <w:t>El formulario cifra la contraseña y la base de datos almacena el nuevo registro con el perfil básico.</w:t>
            </w:r>
          </w:p>
        </w:tc>
      </w:tr>
      <w:tr w:rsidR="0016796F" w:rsidRPr="00780363" w14:paraId="41EEFDD9" w14:textId="77777777" w:rsidTr="00CB4DA5">
        <w:tc>
          <w:tcPr>
            <w:tcW w:w="1583" w:type="dxa"/>
            <w:tcBorders>
              <w:top w:val="single" w:sz="8" w:space="0" w:color="4F81BD"/>
              <w:left w:val="single" w:sz="8" w:space="0" w:color="4F81BD"/>
              <w:bottom w:val="single" w:sz="8" w:space="0" w:color="4F81BD"/>
            </w:tcBorders>
            <w:vAlign w:val="center"/>
          </w:tcPr>
          <w:p w14:paraId="3ABF74BD" w14:textId="4A96CCB2" w:rsidR="0016796F" w:rsidRDefault="0016796F" w:rsidP="00894978">
            <w:pPr>
              <w:jc w:val="both"/>
            </w:pPr>
            <w:bookmarkStart w:id="27" w:name="_Toc215659779"/>
            <w:r>
              <w:t>HU 2.2</w:t>
            </w:r>
            <w:bookmarkEnd w:id="27"/>
          </w:p>
        </w:tc>
        <w:tc>
          <w:tcPr>
            <w:tcW w:w="3544" w:type="dxa"/>
            <w:tcBorders>
              <w:top w:val="single" w:sz="8" w:space="0" w:color="4F81BD"/>
              <w:bottom w:val="single" w:sz="8" w:space="0" w:color="4F81BD"/>
            </w:tcBorders>
            <w:vAlign w:val="center"/>
          </w:tcPr>
          <w:p w14:paraId="5DEE5B23" w14:textId="7C18F645" w:rsidR="0016796F" w:rsidRDefault="009250FF" w:rsidP="00894978">
            <w:pPr>
              <w:jc w:val="both"/>
            </w:pPr>
            <w:r w:rsidRPr="009250FF">
              <w:t>El usuario registrado requiere iniciar sesión para entrar al panel privado.</w:t>
            </w:r>
          </w:p>
        </w:tc>
        <w:tc>
          <w:tcPr>
            <w:tcW w:w="4678" w:type="dxa"/>
            <w:gridSpan w:val="2"/>
            <w:tcBorders>
              <w:top w:val="single" w:sz="8" w:space="0" w:color="4F81BD"/>
              <w:bottom w:val="single" w:sz="8" w:space="0" w:color="4F81BD"/>
            </w:tcBorders>
            <w:vAlign w:val="center"/>
          </w:tcPr>
          <w:p w14:paraId="1C2B3DCF" w14:textId="2BC9A8E3" w:rsidR="0016796F" w:rsidRDefault="009250FF" w:rsidP="00894978">
            <w:pPr>
              <w:jc w:val="both"/>
            </w:pPr>
            <w:r w:rsidRPr="009250FF">
              <w:t>El servidor valida la credencial y devuelve el token JWT para autorizar la navegación segura.</w:t>
            </w:r>
          </w:p>
        </w:tc>
      </w:tr>
      <w:tr w:rsidR="0016796F" w:rsidRPr="00780363" w14:paraId="68441C4E" w14:textId="77777777" w:rsidTr="00CB4DA5">
        <w:tc>
          <w:tcPr>
            <w:tcW w:w="1583" w:type="dxa"/>
            <w:tcBorders>
              <w:top w:val="single" w:sz="8" w:space="0" w:color="4F81BD"/>
              <w:left w:val="single" w:sz="8" w:space="0" w:color="4F81BD"/>
              <w:bottom w:val="single" w:sz="8" w:space="0" w:color="4F81BD"/>
            </w:tcBorders>
            <w:vAlign w:val="center"/>
          </w:tcPr>
          <w:p w14:paraId="44B30EC2" w14:textId="7694EC23" w:rsidR="0016796F" w:rsidRDefault="0016796F" w:rsidP="00894978">
            <w:pPr>
              <w:jc w:val="both"/>
            </w:pPr>
            <w:bookmarkStart w:id="28" w:name="_Toc215659782"/>
            <w:r>
              <w:t>HU 2.3</w:t>
            </w:r>
            <w:bookmarkEnd w:id="28"/>
          </w:p>
        </w:tc>
        <w:tc>
          <w:tcPr>
            <w:tcW w:w="3544" w:type="dxa"/>
            <w:tcBorders>
              <w:top w:val="single" w:sz="8" w:space="0" w:color="4F81BD"/>
              <w:bottom w:val="single" w:sz="8" w:space="0" w:color="4F81BD"/>
            </w:tcBorders>
            <w:vAlign w:val="center"/>
          </w:tcPr>
          <w:p w14:paraId="244A0E15" w14:textId="4E0FF6CC" w:rsidR="0016796F" w:rsidRDefault="009250FF" w:rsidP="00894978">
            <w:pPr>
              <w:jc w:val="both"/>
            </w:pPr>
            <w:r w:rsidRPr="009250FF">
              <w:t>El usuario registrado desea recuperar la contraseña olvidada para restablecer el acceso.</w:t>
            </w:r>
          </w:p>
        </w:tc>
        <w:tc>
          <w:tcPr>
            <w:tcW w:w="4678" w:type="dxa"/>
            <w:gridSpan w:val="2"/>
            <w:tcBorders>
              <w:top w:val="single" w:sz="8" w:space="0" w:color="4F81BD"/>
              <w:bottom w:val="single" w:sz="8" w:space="0" w:color="4F81BD"/>
            </w:tcBorders>
            <w:vAlign w:val="center"/>
          </w:tcPr>
          <w:p w14:paraId="480AFACB" w14:textId="01A9A339" w:rsidR="0016796F" w:rsidRDefault="009250FF" w:rsidP="00894978">
            <w:pPr>
              <w:jc w:val="both"/>
            </w:pPr>
            <w:r w:rsidRPr="009250FF">
              <w:t>El sistema envía el enlace de recuperación al correo electrónico asociado y permite la creación de la nueva clave.</w:t>
            </w:r>
          </w:p>
        </w:tc>
      </w:tr>
      <w:tr w:rsidR="0016796F" w:rsidRPr="00780363" w14:paraId="23A740C0" w14:textId="77777777" w:rsidTr="00CB4DA5">
        <w:tc>
          <w:tcPr>
            <w:tcW w:w="1583" w:type="dxa"/>
            <w:tcBorders>
              <w:top w:val="single" w:sz="8" w:space="0" w:color="4F81BD"/>
              <w:left w:val="single" w:sz="8" w:space="0" w:color="4F81BD"/>
              <w:bottom w:val="single" w:sz="8" w:space="0" w:color="4F81BD"/>
            </w:tcBorders>
            <w:vAlign w:val="center"/>
          </w:tcPr>
          <w:p w14:paraId="34A8F4DE" w14:textId="1F5D10E8" w:rsidR="0016796F" w:rsidRDefault="0016796F" w:rsidP="00894978">
            <w:pPr>
              <w:jc w:val="both"/>
            </w:pPr>
            <w:bookmarkStart w:id="29" w:name="_Toc215659785"/>
            <w:r>
              <w:t>HU 2.4</w:t>
            </w:r>
            <w:bookmarkEnd w:id="29"/>
          </w:p>
        </w:tc>
        <w:tc>
          <w:tcPr>
            <w:tcW w:w="3544" w:type="dxa"/>
            <w:tcBorders>
              <w:top w:val="single" w:sz="8" w:space="0" w:color="4F81BD"/>
              <w:bottom w:val="single" w:sz="8" w:space="0" w:color="4F81BD"/>
            </w:tcBorders>
            <w:vAlign w:val="center"/>
          </w:tcPr>
          <w:p w14:paraId="50C6B706" w14:textId="2C1E8561" w:rsidR="0016796F" w:rsidRDefault="009250FF" w:rsidP="00894978">
            <w:pPr>
              <w:jc w:val="both"/>
            </w:pPr>
            <w:r w:rsidRPr="009250FF">
              <w:t>El seguidor requiere rellenar el formulario de suscripción para iniciar el proceso de alta como socio.</w:t>
            </w:r>
          </w:p>
        </w:tc>
        <w:tc>
          <w:tcPr>
            <w:tcW w:w="4678" w:type="dxa"/>
            <w:gridSpan w:val="2"/>
            <w:tcBorders>
              <w:top w:val="single" w:sz="8" w:space="0" w:color="4F81BD"/>
              <w:bottom w:val="single" w:sz="8" w:space="0" w:color="4F81BD"/>
            </w:tcBorders>
            <w:vAlign w:val="center"/>
          </w:tcPr>
          <w:p w14:paraId="72683ADE" w14:textId="7A06621D" w:rsidR="0016796F" w:rsidRDefault="009250FF" w:rsidP="00894978">
            <w:pPr>
              <w:jc w:val="both"/>
            </w:pPr>
            <w:r w:rsidRPr="009250FF">
              <w:t>La interfaz captura el dato personal y redirige al usuario hacia la pasarela de pago segura.</w:t>
            </w:r>
          </w:p>
        </w:tc>
      </w:tr>
      <w:tr w:rsidR="0016796F" w:rsidRPr="00780363" w14:paraId="0EFB4771" w14:textId="77777777" w:rsidTr="00CB4DA5">
        <w:tc>
          <w:tcPr>
            <w:tcW w:w="1583" w:type="dxa"/>
            <w:tcBorders>
              <w:top w:val="single" w:sz="8" w:space="0" w:color="4F81BD"/>
              <w:left w:val="single" w:sz="8" w:space="0" w:color="4F81BD"/>
              <w:bottom w:val="single" w:sz="8" w:space="0" w:color="4F81BD"/>
            </w:tcBorders>
            <w:vAlign w:val="center"/>
          </w:tcPr>
          <w:p w14:paraId="42674EF9" w14:textId="66BC7C1A" w:rsidR="0016796F" w:rsidRDefault="0016796F" w:rsidP="00894978">
            <w:pPr>
              <w:jc w:val="both"/>
            </w:pPr>
            <w:bookmarkStart w:id="30" w:name="_Toc215659788"/>
            <w:r>
              <w:t xml:space="preserve">HU </w:t>
            </w:r>
            <w:r>
              <w:lastRenderedPageBreak/>
              <w:t>2.5</w:t>
            </w:r>
            <w:bookmarkEnd w:id="30"/>
          </w:p>
        </w:tc>
        <w:tc>
          <w:tcPr>
            <w:tcW w:w="3544" w:type="dxa"/>
            <w:tcBorders>
              <w:top w:val="single" w:sz="8" w:space="0" w:color="4F81BD"/>
              <w:bottom w:val="single" w:sz="8" w:space="0" w:color="4F81BD"/>
            </w:tcBorders>
            <w:vAlign w:val="center"/>
          </w:tcPr>
          <w:p w14:paraId="104D852B" w14:textId="49918E39" w:rsidR="0016796F" w:rsidRDefault="009250FF" w:rsidP="00894978">
            <w:pPr>
              <w:jc w:val="both"/>
            </w:pPr>
            <w:r w:rsidRPr="009250FF">
              <w:lastRenderedPageBreak/>
              <w:t xml:space="preserve">El futuro socio necesita </w:t>
            </w:r>
            <w:r w:rsidRPr="009250FF">
              <w:lastRenderedPageBreak/>
              <w:t>completar el pago mediante Stripe para formalizar la membresía.</w:t>
            </w:r>
          </w:p>
        </w:tc>
        <w:tc>
          <w:tcPr>
            <w:tcW w:w="4678" w:type="dxa"/>
            <w:gridSpan w:val="2"/>
            <w:tcBorders>
              <w:top w:val="single" w:sz="8" w:space="0" w:color="4F81BD"/>
              <w:bottom w:val="single" w:sz="8" w:space="0" w:color="4F81BD"/>
            </w:tcBorders>
            <w:vAlign w:val="center"/>
          </w:tcPr>
          <w:p w14:paraId="08FA8CE1" w14:textId="1B9D1295" w:rsidR="0016796F" w:rsidRDefault="009250FF" w:rsidP="00894978">
            <w:pPr>
              <w:jc w:val="both"/>
            </w:pPr>
            <w:r w:rsidRPr="009250FF">
              <w:lastRenderedPageBreak/>
              <w:t xml:space="preserve">El servicio externo procesa la </w:t>
            </w:r>
            <w:r w:rsidRPr="009250FF">
              <w:lastRenderedPageBreak/>
              <w:t>transacción y el servidor actualiza el estado del usuario a socio oficial.</w:t>
            </w:r>
          </w:p>
        </w:tc>
      </w:tr>
      <w:tr w:rsidR="009250FF" w:rsidRPr="00780363" w14:paraId="7E58F3C4" w14:textId="77777777" w:rsidTr="00CB4DA5">
        <w:tc>
          <w:tcPr>
            <w:tcW w:w="1583" w:type="dxa"/>
            <w:tcBorders>
              <w:top w:val="single" w:sz="8" w:space="0" w:color="4F81BD"/>
              <w:left w:val="single" w:sz="8" w:space="0" w:color="4F81BD"/>
              <w:bottom w:val="single" w:sz="8" w:space="0" w:color="4F81BD"/>
            </w:tcBorders>
            <w:vAlign w:val="center"/>
          </w:tcPr>
          <w:p w14:paraId="377D108A" w14:textId="77777777" w:rsidR="009250FF" w:rsidRDefault="009250FF" w:rsidP="00894978">
            <w:pPr>
              <w:jc w:val="both"/>
            </w:pPr>
            <w:r>
              <w:lastRenderedPageBreak/>
              <w:t>HU</w:t>
            </w:r>
          </w:p>
          <w:p w14:paraId="38505C27" w14:textId="303B56EF" w:rsidR="009250FF" w:rsidRDefault="009250FF" w:rsidP="00894978">
            <w:pPr>
              <w:jc w:val="both"/>
            </w:pPr>
            <w:r>
              <w:t>2.6</w:t>
            </w:r>
          </w:p>
        </w:tc>
        <w:tc>
          <w:tcPr>
            <w:tcW w:w="3544" w:type="dxa"/>
            <w:tcBorders>
              <w:top w:val="single" w:sz="8" w:space="0" w:color="4F81BD"/>
              <w:bottom w:val="single" w:sz="8" w:space="0" w:color="4F81BD"/>
            </w:tcBorders>
            <w:vAlign w:val="center"/>
          </w:tcPr>
          <w:p w14:paraId="7DEC0487" w14:textId="11D91B17" w:rsidR="009250FF" w:rsidRPr="009250FF" w:rsidRDefault="009250FF" w:rsidP="00894978">
            <w:pPr>
              <w:jc w:val="both"/>
            </w:pPr>
            <w:r w:rsidRPr="009250FF">
              <w:t xml:space="preserve">El socio requiere recibir el </w:t>
            </w:r>
            <w:proofErr w:type="gramStart"/>
            <w:r w:rsidRPr="009250FF">
              <w:t>carnet</w:t>
            </w:r>
            <w:proofErr w:type="gramEnd"/>
            <w:r w:rsidRPr="009250FF">
              <w:t xml:space="preserve"> digital para acreditar su condición frente al club.</w:t>
            </w:r>
          </w:p>
        </w:tc>
        <w:tc>
          <w:tcPr>
            <w:tcW w:w="4678" w:type="dxa"/>
            <w:gridSpan w:val="2"/>
            <w:tcBorders>
              <w:top w:val="single" w:sz="8" w:space="0" w:color="4F81BD"/>
              <w:bottom w:val="single" w:sz="8" w:space="0" w:color="4F81BD"/>
            </w:tcBorders>
            <w:vAlign w:val="center"/>
          </w:tcPr>
          <w:p w14:paraId="6276B05E" w14:textId="1E1B3E18" w:rsidR="009250FF" w:rsidRPr="009250FF" w:rsidRDefault="009250FF" w:rsidP="00894978">
            <w:pPr>
              <w:jc w:val="both"/>
            </w:pPr>
            <w:r w:rsidRPr="009250FF">
              <w:t xml:space="preserve">El sistema genera el documento PDF mediante </w:t>
            </w:r>
            <w:proofErr w:type="spellStart"/>
            <w:r w:rsidRPr="009250FF">
              <w:t>OpenPDF</w:t>
            </w:r>
            <w:proofErr w:type="spellEnd"/>
            <w:r w:rsidRPr="009250FF">
              <w:t xml:space="preserve"> y envía el archivo adjunto por correo electrónico.</w:t>
            </w:r>
          </w:p>
        </w:tc>
      </w:tr>
      <w:tr w:rsidR="009250FF" w:rsidRPr="00780363" w14:paraId="276ED9D2" w14:textId="77777777" w:rsidTr="00CB4DA5">
        <w:tc>
          <w:tcPr>
            <w:tcW w:w="1583" w:type="dxa"/>
            <w:tcBorders>
              <w:top w:val="single" w:sz="8" w:space="0" w:color="4F81BD"/>
              <w:left w:val="single" w:sz="8" w:space="0" w:color="4F81BD"/>
              <w:bottom w:val="single" w:sz="8" w:space="0" w:color="4F81BD"/>
            </w:tcBorders>
            <w:vAlign w:val="center"/>
          </w:tcPr>
          <w:p w14:paraId="1921916E" w14:textId="77777777" w:rsidR="009250FF" w:rsidRDefault="009250FF" w:rsidP="00894978">
            <w:pPr>
              <w:jc w:val="both"/>
            </w:pPr>
            <w:r>
              <w:t>HU</w:t>
            </w:r>
          </w:p>
          <w:p w14:paraId="718CE498" w14:textId="74DBB259" w:rsidR="009250FF" w:rsidRDefault="009250FF" w:rsidP="00894978">
            <w:pPr>
              <w:jc w:val="both"/>
            </w:pPr>
            <w:r>
              <w:t>2.7</w:t>
            </w:r>
          </w:p>
        </w:tc>
        <w:tc>
          <w:tcPr>
            <w:tcW w:w="3544" w:type="dxa"/>
            <w:tcBorders>
              <w:top w:val="single" w:sz="8" w:space="0" w:color="4F81BD"/>
              <w:bottom w:val="single" w:sz="8" w:space="0" w:color="4F81BD"/>
            </w:tcBorders>
            <w:vAlign w:val="center"/>
          </w:tcPr>
          <w:p w14:paraId="452A7DAD" w14:textId="04D69EFC" w:rsidR="009250FF" w:rsidRPr="009250FF" w:rsidRDefault="009250FF" w:rsidP="00894978">
            <w:pPr>
              <w:jc w:val="both"/>
            </w:pPr>
            <w:r w:rsidRPr="009250FF">
              <w:t>El socio desea visualizar el estado de la suscripción para comprobar la vigencia de la cuota.</w:t>
            </w:r>
          </w:p>
        </w:tc>
        <w:tc>
          <w:tcPr>
            <w:tcW w:w="4678" w:type="dxa"/>
            <w:gridSpan w:val="2"/>
            <w:tcBorders>
              <w:top w:val="single" w:sz="8" w:space="0" w:color="4F81BD"/>
              <w:bottom w:val="single" w:sz="8" w:space="0" w:color="4F81BD"/>
            </w:tcBorders>
            <w:vAlign w:val="center"/>
          </w:tcPr>
          <w:p w14:paraId="0A242367" w14:textId="608CBAD3" w:rsidR="009250FF" w:rsidRPr="009250FF" w:rsidRDefault="009250FF" w:rsidP="00894978">
            <w:pPr>
              <w:jc w:val="both"/>
            </w:pPr>
            <w:r w:rsidRPr="009250FF">
              <w:t>El panel de control muestra la fecha de expiración y el estado activo o inactivo del pago.</w:t>
            </w:r>
          </w:p>
        </w:tc>
      </w:tr>
      <w:tr w:rsidR="009250FF" w:rsidRPr="00780363" w14:paraId="22D3966A" w14:textId="77777777" w:rsidTr="00CB4DA5">
        <w:tc>
          <w:tcPr>
            <w:tcW w:w="1583" w:type="dxa"/>
            <w:tcBorders>
              <w:top w:val="single" w:sz="8" w:space="0" w:color="4F81BD"/>
              <w:left w:val="single" w:sz="8" w:space="0" w:color="4F81BD"/>
              <w:bottom w:val="single" w:sz="8" w:space="0" w:color="4F81BD"/>
            </w:tcBorders>
            <w:vAlign w:val="center"/>
          </w:tcPr>
          <w:p w14:paraId="41F13B8B" w14:textId="77777777" w:rsidR="009250FF" w:rsidRDefault="009250FF" w:rsidP="00894978">
            <w:pPr>
              <w:jc w:val="both"/>
            </w:pPr>
            <w:r>
              <w:t>HU</w:t>
            </w:r>
          </w:p>
          <w:p w14:paraId="4BA61E08" w14:textId="3E09E993" w:rsidR="009250FF" w:rsidRDefault="009250FF" w:rsidP="00894978">
            <w:pPr>
              <w:jc w:val="both"/>
            </w:pPr>
            <w:r>
              <w:t>2.8</w:t>
            </w:r>
          </w:p>
        </w:tc>
        <w:tc>
          <w:tcPr>
            <w:tcW w:w="3544" w:type="dxa"/>
            <w:tcBorders>
              <w:top w:val="single" w:sz="8" w:space="0" w:color="4F81BD"/>
              <w:bottom w:val="single" w:sz="8" w:space="0" w:color="4F81BD"/>
            </w:tcBorders>
            <w:vAlign w:val="center"/>
          </w:tcPr>
          <w:p w14:paraId="3EDAEA21" w14:textId="73D547AE" w:rsidR="009250FF" w:rsidRPr="009250FF" w:rsidRDefault="009250FF" w:rsidP="00894978">
            <w:pPr>
              <w:jc w:val="both"/>
            </w:pPr>
            <w:r w:rsidRPr="009250FF">
              <w:t>El usuario registrado requiere actualizar el dato del perfil personal para mantener la información correcta.</w:t>
            </w:r>
          </w:p>
        </w:tc>
        <w:tc>
          <w:tcPr>
            <w:tcW w:w="4678" w:type="dxa"/>
            <w:gridSpan w:val="2"/>
            <w:tcBorders>
              <w:top w:val="single" w:sz="8" w:space="0" w:color="4F81BD"/>
              <w:bottom w:val="single" w:sz="8" w:space="0" w:color="4F81BD"/>
            </w:tcBorders>
            <w:vAlign w:val="center"/>
          </w:tcPr>
          <w:p w14:paraId="6F54C9EE" w14:textId="010CBF41" w:rsidR="009250FF" w:rsidRPr="009250FF" w:rsidRDefault="009250FF" w:rsidP="00894978">
            <w:pPr>
              <w:jc w:val="both"/>
            </w:pPr>
            <w:r w:rsidRPr="009250FF">
              <w:t>El sistema permite la edición del nombre o el teléfono y guarda el cambio de manera permanente en PostgreSQL.</w:t>
            </w:r>
          </w:p>
        </w:tc>
      </w:tr>
      <w:tr w:rsidR="0016796F" w:rsidRPr="00780363" w14:paraId="15948028" w14:textId="77777777" w:rsidTr="00CB4DA5">
        <w:tc>
          <w:tcPr>
            <w:tcW w:w="1583" w:type="dxa"/>
            <w:tcBorders>
              <w:top w:val="single" w:sz="8" w:space="0" w:color="4F81BD"/>
              <w:left w:val="single" w:sz="8" w:space="0" w:color="4F81BD"/>
              <w:bottom w:val="single" w:sz="8" w:space="0" w:color="4F81BD"/>
            </w:tcBorders>
            <w:vAlign w:val="center"/>
          </w:tcPr>
          <w:p w14:paraId="6B3604AF" w14:textId="65EAFDB4" w:rsidR="0016796F" w:rsidRDefault="0016796F" w:rsidP="00894978">
            <w:pPr>
              <w:jc w:val="both"/>
            </w:pPr>
            <w:bookmarkStart w:id="31" w:name="_Toc215659791"/>
            <w:r>
              <w:t>HU 3.1</w:t>
            </w:r>
            <w:bookmarkEnd w:id="31"/>
          </w:p>
        </w:tc>
        <w:tc>
          <w:tcPr>
            <w:tcW w:w="3544" w:type="dxa"/>
            <w:tcBorders>
              <w:top w:val="single" w:sz="8" w:space="0" w:color="4F81BD"/>
              <w:bottom w:val="single" w:sz="8" w:space="0" w:color="4F81BD"/>
            </w:tcBorders>
            <w:vAlign w:val="center"/>
          </w:tcPr>
          <w:p w14:paraId="125EA769" w14:textId="0C2C2D9D" w:rsidR="0016796F" w:rsidRDefault="009250FF" w:rsidP="00894978">
            <w:pPr>
              <w:jc w:val="both"/>
            </w:pPr>
            <w:r w:rsidRPr="009250FF">
              <w:t>El cliente necesita explorar el catálogo de la tienda para buscar el artículo oficial.</w:t>
            </w:r>
          </w:p>
        </w:tc>
        <w:tc>
          <w:tcPr>
            <w:tcW w:w="4678" w:type="dxa"/>
            <w:gridSpan w:val="2"/>
            <w:tcBorders>
              <w:top w:val="single" w:sz="8" w:space="0" w:color="4F81BD"/>
              <w:bottom w:val="single" w:sz="8" w:space="0" w:color="4F81BD"/>
            </w:tcBorders>
            <w:vAlign w:val="center"/>
          </w:tcPr>
          <w:p w14:paraId="5449281B" w14:textId="4E58E33C" w:rsidR="0016796F" w:rsidRDefault="009250FF" w:rsidP="00894978">
            <w:pPr>
              <w:jc w:val="both"/>
            </w:pPr>
            <w:r w:rsidRPr="009250FF">
              <w:t>La vista despliega la cuadrícula con el producto disponible, el precio y la fotografía correspondiente.</w:t>
            </w:r>
          </w:p>
        </w:tc>
      </w:tr>
      <w:tr w:rsidR="0016796F" w:rsidRPr="00780363" w14:paraId="38548DCF" w14:textId="77777777" w:rsidTr="00CB4DA5">
        <w:tc>
          <w:tcPr>
            <w:tcW w:w="1583" w:type="dxa"/>
            <w:tcBorders>
              <w:top w:val="single" w:sz="8" w:space="0" w:color="4F81BD"/>
              <w:left w:val="single" w:sz="8" w:space="0" w:color="4F81BD"/>
              <w:bottom w:val="single" w:sz="8" w:space="0" w:color="4F81BD"/>
            </w:tcBorders>
            <w:vAlign w:val="center"/>
          </w:tcPr>
          <w:p w14:paraId="42161DE7" w14:textId="2A01F68F" w:rsidR="0016796F" w:rsidRDefault="0016796F" w:rsidP="00894978">
            <w:pPr>
              <w:jc w:val="both"/>
            </w:pPr>
            <w:bookmarkStart w:id="32" w:name="_Toc215659794"/>
            <w:r>
              <w:t>HU 3.2</w:t>
            </w:r>
            <w:bookmarkEnd w:id="32"/>
          </w:p>
        </w:tc>
        <w:tc>
          <w:tcPr>
            <w:tcW w:w="3544" w:type="dxa"/>
            <w:tcBorders>
              <w:top w:val="single" w:sz="8" w:space="0" w:color="4F81BD"/>
              <w:bottom w:val="single" w:sz="8" w:space="0" w:color="4F81BD"/>
            </w:tcBorders>
            <w:vAlign w:val="center"/>
          </w:tcPr>
          <w:p w14:paraId="6585EBC6" w14:textId="4C3F642F" w:rsidR="0016796F" w:rsidRDefault="009250FF" w:rsidP="00894978">
            <w:pPr>
              <w:jc w:val="both"/>
            </w:pPr>
            <w:r w:rsidRPr="009250FF">
              <w:t>El comprador requiere filtrar el producto por categoría para localizar la prenda específica.</w:t>
            </w:r>
          </w:p>
        </w:tc>
        <w:tc>
          <w:tcPr>
            <w:tcW w:w="4678" w:type="dxa"/>
            <w:gridSpan w:val="2"/>
            <w:tcBorders>
              <w:top w:val="single" w:sz="8" w:space="0" w:color="4F81BD"/>
              <w:bottom w:val="single" w:sz="8" w:space="0" w:color="4F81BD"/>
            </w:tcBorders>
            <w:vAlign w:val="center"/>
          </w:tcPr>
          <w:p w14:paraId="5DB3085C" w14:textId="142AF90B" w:rsidR="0016796F" w:rsidRDefault="009250FF" w:rsidP="00894978">
            <w:pPr>
              <w:jc w:val="both"/>
            </w:pPr>
            <w:r w:rsidRPr="009250FF">
              <w:t>La interfaz actualiza el resultado de búsqueda de forma dinámica cuando el usuario selecciona la opción del menú desplegable.</w:t>
            </w:r>
          </w:p>
        </w:tc>
      </w:tr>
      <w:tr w:rsidR="0016796F" w:rsidRPr="00780363" w14:paraId="5DA7A875" w14:textId="77777777" w:rsidTr="00CB4DA5">
        <w:tc>
          <w:tcPr>
            <w:tcW w:w="1583" w:type="dxa"/>
            <w:tcBorders>
              <w:top w:val="single" w:sz="8" w:space="0" w:color="4F81BD"/>
              <w:left w:val="single" w:sz="8" w:space="0" w:color="4F81BD"/>
              <w:bottom w:val="single" w:sz="8" w:space="0" w:color="4F81BD"/>
            </w:tcBorders>
            <w:vAlign w:val="center"/>
          </w:tcPr>
          <w:p w14:paraId="646E3E49" w14:textId="1C7F68EB" w:rsidR="0016796F" w:rsidRDefault="0016796F" w:rsidP="00894978">
            <w:pPr>
              <w:jc w:val="both"/>
            </w:pPr>
            <w:bookmarkStart w:id="33" w:name="_Toc215659797"/>
            <w:r>
              <w:t>HU 3.3</w:t>
            </w:r>
            <w:bookmarkEnd w:id="33"/>
          </w:p>
        </w:tc>
        <w:tc>
          <w:tcPr>
            <w:tcW w:w="3544" w:type="dxa"/>
            <w:tcBorders>
              <w:top w:val="single" w:sz="8" w:space="0" w:color="4F81BD"/>
              <w:bottom w:val="single" w:sz="8" w:space="0" w:color="4F81BD"/>
            </w:tcBorders>
            <w:vAlign w:val="center"/>
          </w:tcPr>
          <w:p w14:paraId="745866D6" w14:textId="419126FD" w:rsidR="0016796F" w:rsidRDefault="009250FF" w:rsidP="00894978">
            <w:pPr>
              <w:jc w:val="both"/>
            </w:pPr>
            <w:r w:rsidRPr="009250FF">
              <w:t>El cliente desea ordenar el inventario por precio para ajustar la búsqueda al presupuesto.</w:t>
            </w:r>
          </w:p>
        </w:tc>
        <w:tc>
          <w:tcPr>
            <w:tcW w:w="4678" w:type="dxa"/>
            <w:gridSpan w:val="2"/>
            <w:tcBorders>
              <w:top w:val="single" w:sz="8" w:space="0" w:color="4F81BD"/>
              <w:bottom w:val="single" w:sz="8" w:space="0" w:color="4F81BD"/>
            </w:tcBorders>
            <w:vAlign w:val="center"/>
          </w:tcPr>
          <w:p w14:paraId="7E6E044B" w14:textId="5D38E34C" w:rsidR="0016796F" w:rsidRDefault="009250FF" w:rsidP="00894978">
            <w:pPr>
              <w:jc w:val="both"/>
            </w:pPr>
            <w:r w:rsidRPr="009250FF">
              <w:t>El sistema organiza la lista del artículo de manera ascendente o descendente según el valor económico.</w:t>
            </w:r>
          </w:p>
        </w:tc>
      </w:tr>
      <w:tr w:rsidR="0016796F" w:rsidRPr="00780363" w14:paraId="3733B9A2" w14:textId="77777777" w:rsidTr="00CB4DA5">
        <w:tc>
          <w:tcPr>
            <w:tcW w:w="1583" w:type="dxa"/>
            <w:tcBorders>
              <w:top w:val="single" w:sz="8" w:space="0" w:color="4F81BD"/>
              <w:left w:val="single" w:sz="8" w:space="0" w:color="4F81BD"/>
              <w:bottom w:val="single" w:sz="8" w:space="0" w:color="4F81BD"/>
            </w:tcBorders>
            <w:vAlign w:val="center"/>
          </w:tcPr>
          <w:p w14:paraId="38AFEA39" w14:textId="4225BCF9" w:rsidR="0016796F" w:rsidRDefault="0016796F" w:rsidP="00894978">
            <w:pPr>
              <w:jc w:val="both"/>
            </w:pPr>
            <w:bookmarkStart w:id="34" w:name="_Toc215659800"/>
            <w:r>
              <w:t>HU 3.4</w:t>
            </w:r>
            <w:bookmarkEnd w:id="34"/>
          </w:p>
        </w:tc>
        <w:tc>
          <w:tcPr>
            <w:tcW w:w="3544" w:type="dxa"/>
            <w:tcBorders>
              <w:top w:val="single" w:sz="8" w:space="0" w:color="4F81BD"/>
              <w:bottom w:val="single" w:sz="8" w:space="0" w:color="4F81BD"/>
            </w:tcBorders>
            <w:vAlign w:val="center"/>
          </w:tcPr>
          <w:p w14:paraId="4FB95B02" w14:textId="4F33C2E0" w:rsidR="0016796F" w:rsidRDefault="009250FF" w:rsidP="00894978">
            <w:pPr>
              <w:jc w:val="both"/>
            </w:pPr>
            <w:r w:rsidRPr="009250FF">
              <w:t>El usuario registrado requiere añadir el producto al carrito de compra para preparar el pedido.</w:t>
            </w:r>
          </w:p>
        </w:tc>
        <w:tc>
          <w:tcPr>
            <w:tcW w:w="4678" w:type="dxa"/>
            <w:gridSpan w:val="2"/>
            <w:tcBorders>
              <w:top w:val="single" w:sz="8" w:space="0" w:color="4F81BD"/>
              <w:bottom w:val="single" w:sz="8" w:space="0" w:color="4F81BD"/>
            </w:tcBorders>
            <w:vAlign w:val="center"/>
          </w:tcPr>
          <w:p w14:paraId="14E52E73" w14:textId="279FA01F" w:rsidR="0016796F" w:rsidRDefault="009250FF" w:rsidP="00894978">
            <w:pPr>
              <w:jc w:val="both"/>
            </w:pPr>
            <w:r w:rsidRPr="009250FF">
              <w:t>La aplicación almacena la selección temporal y calcula el precio total acumulado en el subtotal.</w:t>
            </w:r>
          </w:p>
        </w:tc>
      </w:tr>
      <w:tr w:rsidR="0016796F" w:rsidRPr="00780363" w14:paraId="42D55751" w14:textId="77777777" w:rsidTr="00CB4DA5">
        <w:tc>
          <w:tcPr>
            <w:tcW w:w="1583" w:type="dxa"/>
            <w:tcBorders>
              <w:top w:val="single" w:sz="8" w:space="0" w:color="4F81BD"/>
              <w:left w:val="single" w:sz="8" w:space="0" w:color="4F81BD"/>
              <w:bottom w:val="single" w:sz="8" w:space="0" w:color="4F81BD"/>
            </w:tcBorders>
            <w:vAlign w:val="center"/>
          </w:tcPr>
          <w:p w14:paraId="1B5385D3" w14:textId="163F9A21" w:rsidR="0016796F" w:rsidRDefault="0016796F" w:rsidP="00894978">
            <w:pPr>
              <w:jc w:val="both"/>
            </w:pPr>
            <w:bookmarkStart w:id="35" w:name="_Toc215659803"/>
            <w:r>
              <w:t>HU 3.5</w:t>
            </w:r>
            <w:bookmarkEnd w:id="35"/>
          </w:p>
        </w:tc>
        <w:tc>
          <w:tcPr>
            <w:tcW w:w="3544" w:type="dxa"/>
            <w:tcBorders>
              <w:top w:val="single" w:sz="8" w:space="0" w:color="4F81BD"/>
              <w:bottom w:val="single" w:sz="8" w:space="0" w:color="4F81BD"/>
            </w:tcBorders>
            <w:vAlign w:val="center"/>
          </w:tcPr>
          <w:p w14:paraId="6E41B34F" w14:textId="6E8F525C" w:rsidR="0016796F" w:rsidRDefault="009250FF" w:rsidP="00894978">
            <w:pPr>
              <w:jc w:val="both"/>
            </w:pPr>
            <w:r w:rsidRPr="009250FF">
              <w:t>El usuario registrado desea marcar el artículo como favorito para guardarlo en la lista personalizada.</w:t>
            </w:r>
          </w:p>
        </w:tc>
        <w:tc>
          <w:tcPr>
            <w:tcW w:w="4678" w:type="dxa"/>
            <w:gridSpan w:val="2"/>
            <w:tcBorders>
              <w:top w:val="single" w:sz="8" w:space="0" w:color="4F81BD"/>
              <w:bottom w:val="single" w:sz="8" w:space="0" w:color="4F81BD"/>
            </w:tcBorders>
            <w:vAlign w:val="center"/>
          </w:tcPr>
          <w:p w14:paraId="6988DEB9" w14:textId="6F1F0FF9" w:rsidR="0016796F" w:rsidRDefault="009250FF" w:rsidP="00894978">
            <w:pPr>
              <w:jc w:val="both"/>
            </w:pPr>
            <w:r w:rsidRPr="009250FF">
              <w:t>El servidor registra la preferencia y la interfaz resalta el icono del producto seleccionado.</w:t>
            </w:r>
          </w:p>
        </w:tc>
      </w:tr>
      <w:tr w:rsidR="009250FF" w:rsidRPr="00780363" w14:paraId="089E77F9" w14:textId="77777777" w:rsidTr="00CB4DA5">
        <w:tc>
          <w:tcPr>
            <w:tcW w:w="1583" w:type="dxa"/>
            <w:tcBorders>
              <w:top w:val="single" w:sz="8" w:space="0" w:color="4F81BD"/>
              <w:left w:val="single" w:sz="8" w:space="0" w:color="4F81BD"/>
              <w:bottom w:val="single" w:sz="8" w:space="0" w:color="4F81BD"/>
            </w:tcBorders>
            <w:vAlign w:val="center"/>
          </w:tcPr>
          <w:p w14:paraId="62127E0E" w14:textId="508F6B0D" w:rsidR="009250FF" w:rsidRDefault="009250FF" w:rsidP="00894978">
            <w:pPr>
              <w:jc w:val="both"/>
            </w:pPr>
            <w:r>
              <w:t>HU</w:t>
            </w:r>
          </w:p>
          <w:p w14:paraId="04245F20" w14:textId="0D91EDE8" w:rsidR="009250FF" w:rsidRDefault="009250FF" w:rsidP="00894978">
            <w:pPr>
              <w:jc w:val="both"/>
            </w:pPr>
            <w:r>
              <w:t>3.6</w:t>
            </w:r>
          </w:p>
        </w:tc>
        <w:tc>
          <w:tcPr>
            <w:tcW w:w="3544" w:type="dxa"/>
            <w:tcBorders>
              <w:top w:val="single" w:sz="8" w:space="0" w:color="4F81BD"/>
              <w:bottom w:val="single" w:sz="8" w:space="0" w:color="4F81BD"/>
            </w:tcBorders>
            <w:vAlign w:val="center"/>
          </w:tcPr>
          <w:p w14:paraId="0261EFD3" w14:textId="06D2036F" w:rsidR="009250FF" w:rsidRPr="009250FF" w:rsidRDefault="00EA7F58" w:rsidP="00894978">
            <w:pPr>
              <w:jc w:val="both"/>
            </w:pPr>
            <w:r w:rsidRPr="00EA7F58">
              <w:t>El socio necesita visualizar el descuento automático para aprovechar la ventaja de la membresía.</w:t>
            </w:r>
          </w:p>
        </w:tc>
        <w:tc>
          <w:tcPr>
            <w:tcW w:w="4678" w:type="dxa"/>
            <w:gridSpan w:val="2"/>
            <w:tcBorders>
              <w:top w:val="single" w:sz="8" w:space="0" w:color="4F81BD"/>
              <w:bottom w:val="single" w:sz="8" w:space="0" w:color="4F81BD"/>
            </w:tcBorders>
            <w:vAlign w:val="center"/>
          </w:tcPr>
          <w:p w14:paraId="023A10AD" w14:textId="1587D39B" w:rsidR="009250FF" w:rsidRPr="009250FF" w:rsidRDefault="00EA7F58" w:rsidP="00894978">
            <w:pPr>
              <w:jc w:val="both"/>
            </w:pPr>
            <w:r w:rsidRPr="00EA7F58">
              <w:t>El carrito de compra reduce el importe final en un diez por ciento de manera exclusiva para el perfil de socio.</w:t>
            </w:r>
          </w:p>
        </w:tc>
      </w:tr>
      <w:tr w:rsidR="009250FF" w:rsidRPr="00780363" w14:paraId="5BFFD986" w14:textId="77777777" w:rsidTr="00CB4DA5">
        <w:tc>
          <w:tcPr>
            <w:tcW w:w="1583" w:type="dxa"/>
            <w:tcBorders>
              <w:top w:val="single" w:sz="8" w:space="0" w:color="4F81BD"/>
              <w:left w:val="single" w:sz="8" w:space="0" w:color="4F81BD"/>
              <w:bottom w:val="single" w:sz="8" w:space="0" w:color="4F81BD"/>
            </w:tcBorders>
            <w:vAlign w:val="center"/>
          </w:tcPr>
          <w:p w14:paraId="1DFF6FE2" w14:textId="77777777" w:rsidR="009250FF" w:rsidRDefault="009250FF" w:rsidP="00894978">
            <w:pPr>
              <w:jc w:val="both"/>
            </w:pPr>
            <w:r>
              <w:lastRenderedPageBreak/>
              <w:t>HU</w:t>
            </w:r>
          </w:p>
          <w:p w14:paraId="1C084F23" w14:textId="0617C0EF" w:rsidR="009250FF" w:rsidRDefault="009250FF" w:rsidP="00894978">
            <w:pPr>
              <w:jc w:val="both"/>
            </w:pPr>
            <w:r>
              <w:t>3.7</w:t>
            </w:r>
          </w:p>
        </w:tc>
        <w:tc>
          <w:tcPr>
            <w:tcW w:w="3544" w:type="dxa"/>
            <w:tcBorders>
              <w:top w:val="single" w:sz="8" w:space="0" w:color="4F81BD"/>
              <w:bottom w:val="single" w:sz="8" w:space="0" w:color="4F81BD"/>
            </w:tcBorders>
            <w:vAlign w:val="center"/>
          </w:tcPr>
          <w:p w14:paraId="05D0B168" w14:textId="464C28CB" w:rsidR="009250FF" w:rsidRPr="009250FF" w:rsidRDefault="00EA7F58" w:rsidP="00894978">
            <w:pPr>
              <w:jc w:val="both"/>
            </w:pPr>
            <w:r w:rsidRPr="00EA7F58">
              <w:t>El cliente requiere completar el proceso de pago para adquirir el contenido del carrito.</w:t>
            </w:r>
          </w:p>
        </w:tc>
        <w:tc>
          <w:tcPr>
            <w:tcW w:w="4678" w:type="dxa"/>
            <w:gridSpan w:val="2"/>
            <w:tcBorders>
              <w:top w:val="single" w:sz="8" w:space="0" w:color="4F81BD"/>
              <w:bottom w:val="single" w:sz="8" w:space="0" w:color="4F81BD"/>
            </w:tcBorders>
            <w:vAlign w:val="center"/>
          </w:tcPr>
          <w:p w14:paraId="3232A565" w14:textId="437486E6" w:rsidR="009250FF" w:rsidRPr="009250FF" w:rsidRDefault="00EA7F58" w:rsidP="00894978">
            <w:pPr>
              <w:jc w:val="both"/>
            </w:pPr>
            <w:r w:rsidRPr="00EA7F58">
              <w:t>La pasarela confirma el cobro, el sistema resta la existencia del inventario y genera el número de pedido.</w:t>
            </w:r>
          </w:p>
        </w:tc>
      </w:tr>
      <w:tr w:rsidR="009250FF" w:rsidRPr="00780363" w14:paraId="1B7E43D5" w14:textId="77777777" w:rsidTr="00CB4DA5">
        <w:tc>
          <w:tcPr>
            <w:tcW w:w="1583" w:type="dxa"/>
            <w:tcBorders>
              <w:top w:val="single" w:sz="8" w:space="0" w:color="4F81BD"/>
              <w:left w:val="single" w:sz="8" w:space="0" w:color="4F81BD"/>
              <w:bottom w:val="single" w:sz="8" w:space="0" w:color="4F81BD"/>
            </w:tcBorders>
            <w:vAlign w:val="center"/>
          </w:tcPr>
          <w:p w14:paraId="07C0626B" w14:textId="77777777" w:rsidR="009250FF" w:rsidRDefault="009250FF" w:rsidP="00894978">
            <w:pPr>
              <w:jc w:val="both"/>
            </w:pPr>
            <w:r>
              <w:t>HU</w:t>
            </w:r>
          </w:p>
          <w:p w14:paraId="00165EAD" w14:textId="3BDBE8B6" w:rsidR="009250FF" w:rsidRDefault="009250FF" w:rsidP="00894978">
            <w:pPr>
              <w:jc w:val="both"/>
            </w:pPr>
            <w:r>
              <w:t>3.8</w:t>
            </w:r>
          </w:p>
        </w:tc>
        <w:tc>
          <w:tcPr>
            <w:tcW w:w="3544" w:type="dxa"/>
            <w:tcBorders>
              <w:top w:val="single" w:sz="8" w:space="0" w:color="4F81BD"/>
              <w:bottom w:val="single" w:sz="8" w:space="0" w:color="4F81BD"/>
            </w:tcBorders>
            <w:vAlign w:val="center"/>
          </w:tcPr>
          <w:p w14:paraId="753AC01A" w14:textId="05EF5F16" w:rsidR="009250FF" w:rsidRPr="009250FF" w:rsidRDefault="00EA7F58" w:rsidP="00894978">
            <w:pPr>
              <w:jc w:val="both"/>
            </w:pPr>
            <w:r w:rsidRPr="00EA7F58">
              <w:t>El comprador desea consultar el historial de pedido para revisar la transacción anterior.</w:t>
            </w:r>
          </w:p>
        </w:tc>
        <w:tc>
          <w:tcPr>
            <w:tcW w:w="4678" w:type="dxa"/>
            <w:gridSpan w:val="2"/>
            <w:tcBorders>
              <w:top w:val="single" w:sz="8" w:space="0" w:color="4F81BD"/>
              <w:bottom w:val="single" w:sz="8" w:space="0" w:color="4F81BD"/>
            </w:tcBorders>
            <w:vAlign w:val="center"/>
          </w:tcPr>
          <w:p w14:paraId="69E89A8F" w14:textId="5BD649D2" w:rsidR="009250FF" w:rsidRPr="009250FF" w:rsidRDefault="00EA7F58" w:rsidP="00894978">
            <w:pPr>
              <w:jc w:val="both"/>
            </w:pPr>
            <w:r w:rsidRPr="00EA7F58">
              <w:t>El panel presenta la lista detallada de la compra previa con la fecha y el importe exacto.</w:t>
            </w:r>
          </w:p>
        </w:tc>
      </w:tr>
      <w:tr w:rsidR="0016796F" w:rsidRPr="00780363" w14:paraId="6E48D185" w14:textId="77777777" w:rsidTr="00CB4DA5">
        <w:tc>
          <w:tcPr>
            <w:tcW w:w="1583" w:type="dxa"/>
            <w:tcBorders>
              <w:top w:val="single" w:sz="8" w:space="0" w:color="4F81BD"/>
              <w:left w:val="single" w:sz="8" w:space="0" w:color="4F81BD"/>
              <w:bottom w:val="single" w:sz="8" w:space="0" w:color="4F81BD"/>
            </w:tcBorders>
            <w:vAlign w:val="center"/>
          </w:tcPr>
          <w:p w14:paraId="0C37ECA0" w14:textId="13F26F79" w:rsidR="0016796F" w:rsidRDefault="0016796F" w:rsidP="00894978">
            <w:pPr>
              <w:jc w:val="both"/>
            </w:pPr>
            <w:bookmarkStart w:id="36" w:name="_Toc215659806"/>
            <w:r>
              <w:t>HU 4.1</w:t>
            </w:r>
            <w:bookmarkEnd w:id="36"/>
          </w:p>
        </w:tc>
        <w:tc>
          <w:tcPr>
            <w:tcW w:w="3544" w:type="dxa"/>
            <w:tcBorders>
              <w:top w:val="single" w:sz="8" w:space="0" w:color="4F81BD"/>
              <w:bottom w:val="single" w:sz="8" w:space="0" w:color="4F81BD"/>
            </w:tcBorders>
            <w:vAlign w:val="center"/>
          </w:tcPr>
          <w:p w14:paraId="587D67BA" w14:textId="1B7B21DF" w:rsidR="0016796F" w:rsidRDefault="00EA7F58" w:rsidP="00894978">
            <w:pPr>
              <w:jc w:val="both"/>
            </w:pPr>
            <w:r w:rsidRPr="00EA7F58">
              <w:t>El jugador requiere acceder al tablero privado para visualizar la estadística deportiva de la temporada.</w:t>
            </w:r>
          </w:p>
        </w:tc>
        <w:tc>
          <w:tcPr>
            <w:tcW w:w="4678" w:type="dxa"/>
            <w:gridSpan w:val="2"/>
            <w:tcBorders>
              <w:top w:val="single" w:sz="8" w:space="0" w:color="4F81BD"/>
              <w:bottom w:val="single" w:sz="8" w:space="0" w:color="4F81BD"/>
            </w:tcBorders>
            <w:vAlign w:val="center"/>
          </w:tcPr>
          <w:p w14:paraId="5E012DD9" w14:textId="4040681E" w:rsidR="0016796F" w:rsidRDefault="00EA7F58" w:rsidP="00894978">
            <w:pPr>
              <w:jc w:val="both"/>
            </w:pPr>
            <w:r w:rsidRPr="00EA7F58">
              <w:t>El sistema despliega el gráfico que resume el minuto jugado, el gol anotado y la asistencia proporcionada.</w:t>
            </w:r>
          </w:p>
        </w:tc>
      </w:tr>
      <w:tr w:rsidR="0016796F" w:rsidRPr="00780363" w14:paraId="46D4D443" w14:textId="77777777" w:rsidTr="00CB4DA5">
        <w:tc>
          <w:tcPr>
            <w:tcW w:w="1583" w:type="dxa"/>
            <w:tcBorders>
              <w:top w:val="single" w:sz="8" w:space="0" w:color="4F81BD"/>
              <w:left w:val="single" w:sz="8" w:space="0" w:color="4F81BD"/>
              <w:bottom w:val="single" w:sz="8" w:space="0" w:color="4F81BD"/>
            </w:tcBorders>
            <w:vAlign w:val="center"/>
          </w:tcPr>
          <w:p w14:paraId="2FBC7743" w14:textId="605B07A1" w:rsidR="0016796F" w:rsidRDefault="0016796F" w:rsidP="00894978">
            <w:pPr>
              <w:jc w:val="both"/>
            </w:pPr>
            <w:bookmarkStart w:id="37" w:name="_Toc215659809"/>
            <w:r>
              <w:t>HU 4.2</w:t>
            </w:r>
            <w:bookmarkEnd w:id="37"/>
          </w:p>
        </w:tc>
        <w:tc>
          <w:tcPr>
            <w:tcW w:w="3544" w:type="dxa"/>
            <w:tcBorders>
              <w:top w:val="single" w:sz="8" w:space="0" w:color="4F81BD"/>
              <w:bottom w:val="single" w:sz="8" w:space="0" w:color="4F81BD"/>
            </w:tcBorders>
            <w:vAlign w:val="center"/>
          </w:tcPr>
          <w:p w14:paraId="6C381AFB" w14:textId="55787897" w:rsidR="0016796F" w:rsidRDefault="00EA7F58" w:rsidP="00894978">
            <w:pPr>
              <w:jc w:val="both"/>
            </w:pPr>
            <w:r w:rsidRPr="00EA7F58">
              <w:t>El deportista necesita revisar la tarjeta recibida para controlar el ciclo de amonestación disciplinaria.</w:t>
            </w:r>
          </w:p>
        </w:tc>
        <w:tc>
          <w:tcPr>
            <w:tcW w:w="4678" w:type="dxa"/>
            <w:gridSpan w:val="2"/>
            <w:tcBorders>
              <w:top w:val="single" w:sz="8" w:space="0" w:color="4F81BD"/>
              <w:bottom w:val="single" w:sz="8" w:space="0" w:color="4F81BD"/>
            </w:tcBorders>
            <w:vAlign w:val="center"/>
          </w:tcPr>
          <w:p w14:paraId="3F7000A0" w14:textId="5F1D9E51" w:rsidR="0016796F" w:rsidRDefault="00EA7F58" w:rsidP="00894978">
            <w:pPr>
              <w:jc w:val="both"/>
            </w:pPr>
            <w:r w:rsidRPr="00EA7F58">
              <w:t>El panel contabiliza la cartulina amarilla y la cartulina roja vinculadas al perfil individual del usuario.</w:t>
            </w:r>
          </w:p>
        </w:tc>
      </w:tr>
      <w:tr w:rsidR="0016796F" w:rsidRPr="00780363" w14:paraId="42A6C118" w14:textId="77777777" w:rsidTr="00CB4DA5">
        <w:tc>
          <w:tcPr>
            <w:tcW w:w="1583" w:type="dxa"/>
            <w:tcBorders>
              <w:top w:val="single" w:sz="8" w:space="0" w:color="4F81BD"/>
              <w:left w:val="single" w:sz="8" w:space="0" w:color="4F81BD"/>
              <w:bottom w:val="single" w:sz="8" w:space="0" w:color="4F81BD"/>
            </w:tcBorders>
            <w:vAlign w:val="center"/>
          </w:tcPr>
          <w:p w14:paraId="142E54BB" w14:textId="3C507DA2" w:rsidR="0016796F" w:rsidRDefault="0016796F" w:rsidP="00894978">
            <w:pPr>
              <w:jc w:val="both"/>
            </w:pPr>
            <w:bookmarkStart w:id="38" w:name="_Toc215659812"/>
            <w:r>
              <w:t>HU 4.3</w:t>
            </w:r>
            <w:bookmarkEnd w:id="38"/>
          </w:p>
        </w:tc>
        <w:tc>
          <w:tcPr>
            <w:tcW w:w="3544" w:type="dxa"/>
            <w:tcBorders>
              <w:top w:val="single" w:sz="8" w:space="0" w:color="4F81BD"/>
              <w:bottom w:val="single" w:sz="8" w:space="0" w:color="4F81BD"/>
            </w:tcBorders>
            <w:vAlign w:val="center"/>
          </w:tcPr>
          <w:p w14:paraId="507554DC" w14:textId="5EE80F87" w:rsidR="0016796F" w:rsidRDefault="00EA7F58" w:rsidP="00894978">
            <w:pPr>
              <w:jc w:val="both"/>
            </w:pPr>
            <w:r w:rsidRPr="00EA7F58">
              <w:t>El jugador desea reproducir el video táctico para analizar la retroalimentación técnica del cuerpo técnico.</w:t>
            </w:r>
          </w:p>
        </w:tc>
        <w:tc>
          <w:tcPr>
            <w:tcW w:w="4678" w:type="dxa"/>
            <w:gridSpan w:val="2"/>
            <w:tcBorders>
              <w:top w:val="single" w:sz="8" w:space="0" w:color="4F81BD"/>
              <w:bottom w:val="single" w:sz="8" w:space="0" w:color="4F81BD"/>
            </w:tcBorders>
            <w:vAlign w:val="center"/>
          </w:tcPr>
          <w:p w14:paraId="40456E56" w14:textId="7C91B000" w:rsidR="0016796F" w:rsidRDefault="00EA7F58" w:rsidP="00894978">
            <w:pPr>
              <w:jc w:val="both"/>
            </w:pPr>
            <w:r w:rsidRPr="00EA7F58">
              <w:t>La interfaz integra el reproductor multimedia y carga la ruta del archivo almacenado en el registro.</w:t>
            </w:r>
          </w:p>
        </w:tc>
      </w:tr>
      <w:tr w:rsidR="0016796F" w:rsidRPr="00780363" w14:paraId="68FF7156" w14:textId="77777777" w:rsidTr="00CB4DA5">
        <w:tc>
          <w:tcPr>
            <w:tcW w:w="1583" w:type="dxa"/>
            <w:tcBorders>
              <w:top w:val="single" w:sz="8" w:space="0" w:color="4F81BD"/>
              <w:left w:val="single" w:sz="8" w:space="0" w:color="4F81BD"/>
              <w:bottom w:val="single" w:sz="8" w:space="0" w:color="4F81BD"/>
            </w:tcBorders>
            <w:vAlign w:val="center"/>
          </w:tcPr>
          <w:p w14:paraId="7ED3A9BF" w14:textId="50C70B06" w:rsidR="0016796F" w:rsidRDefault="0016796F" w:rsidP="00894978">
            <w:pPr>
              <w:jc w:val="both"/>
            </w:pPr>
            <w:bookmarkStart w:id="39" w:name="_Toc215659815"/>
            <w:r>
              <w:t>HU 4.4</w:t>
            </w:r>
            <w:bookmarkEnd w:id="39"/>
          </w:p>
        </w:tc>
        <w:tc>
          <w:tcPr>
            <w:tcW w:w="3544" w:type="dxa"/>
            <w:tcBorders>
              <w:top w:val="single" w:sz="8" w:space="0" w:color="4F81BD"/>
              <w:bottom w:val="single" w:sz="8" w:space="0" w:color="4F81BD"/>
            </w:tcBorders>
            <w:vAlign w:val="center"/>
          </w:tcPr>
          <w:p w14:paraId="1923F8D4" w14:textId="3C329B12" w:rsidR="0016796F" w:rsidRDefault="00EA7F58" w:rsidP="00894978">
            <w:pPr>
              <w:jc w:val="both"/>
            </w:pPr>
            <w:r w:rsidRPr="00EA7F58">
              <w:t>El deportista requiere leer el comentario del entrenador adjunto al recurso audiovisual para comprender la corrección.</w:t>
            </w:r>
          </w:p>
        </w:tc>
        <w:tc>
          <w:tcPr>
            <w:tcW w:w="4678" w:type="dxa"/>
            <w:gridSpan w:val="2"/>
            <w:tcBorders>
              <w:top w:val="single" w:sz="8" w:space="0" w:color="4F81BD"/>
              <w:bottom w:val="single" w:sz="8" w:space="0" w:color="4F81BD"/>
            </w:tcBorders>
            <w:vAlign w:val="center"/>
          </w:tcPr>
          <w:p w14:paraId="140D9AFC" w14:textId="4EF52DE0" w:rsidR="0016796F" w:rsidRDefault="00EA7F58" w:rsidP="00894978">
            <w:pPr>
              <w:jc w:val="both"/>
            </w:pPr>
            <w:r w:rsidRPr="00EA7F58">
              <w:t>La vista muestra el texto descriptivo junto al video y asocia la instrucción al análisis del partido.</w:t>
            </w:r>
          </w:p>
        </w:tc>
      </w:tr>
      <w:tr w:rsidR="00EA7F58" w:rsidRPr="00780363" w14:paraId="3440F369" w14:textId="77777777" w:rsidTr="00CB4DA5">
        <w:tc>
          <w:tcPr>
            <w:tcW w:w="1583" w:type="dxa"/>
            <w:tcBorders>
              <w:top w:val="single" w:sz="8" w:space="0" w:color="4F81BD"/>
              <w:left w:val="single" w:sz="8" w:space="0" w:color="4F81BD"/>
              <w:bottom w:val="single" w:sz="8" w:space="0" w:color="4F81BD"/>
            </w:tcBorders>
            <w:vAlign w:val="center"/>
          </w:tcPr>
          <w:p w14:paraId="1F9F4FE3" w14:textId="494B58B5" w:rsidR="00EA7F58" w:rsidRDefault="00EA7F58" w:rsidP="00894978">
            <w:pPr>
              <w:jc w:val="both"/>
            </w:pPr>
            <w:r w:rsidRPr="00EA7F58">
              <w:t>HU 4.5</w:t>
            </w:r>
          </w:p>
        </w:tc>
        <w:tc>
          <w:tcPr>
            <w:tcW w:w="3544" w:type="dxa"/>
            <w:tcBorders>
              <w:top w:val="single" w:sz="8" w:space="0" w:color="4F81BD"/>
              <w:bottom w:val="single" w:sz="8" w:space="0" w:color="4F81BD"/>
            </w:tcBorders>
            <w:vAlign w:val="center"/>
          </w:tcPr>
          <w:p w14:paraId="3DC86ED6" w14:textId="2B2FDBF8" w:rsidR="00EA7F58" w:rsidRPr="00EA7F58" w:rsidRDefault="00EA7F58" w:rsidP="00894978">
            <w:pPr>
              <w:jc w:val="both"/>
            </w:pPr>
            <w:r w:rsidRPr="00EA7F58">
              <w:t>El jugador necesita actualizar la preferencia técnica para informar al analista de su pierna dominante.</w:t>
            </w:r>
          </w:p>
        </w:tc>
        <w:tc>
          <w:tcPr>
            <w:tcW w:w="4678" w:type="dxa"/>
            <w:gridSpan w:val="2"/>
            <w:tcBorders>
              <w:top w:val="single" w:sz="8" w:space="0" w:color="4F81BD"/>
              <w:bottom w:val="single" w:sz="8" w:space="0" w:color="4F81BD"/>
            </w:tcBorders>
            <w:vAlign w:val="center"/>
          </w:tcPr>
          <w:p w14:paraId="4D50EA7F" w14:textId="73606700" w:rsidR="00EA7F58" w:rsidRPr="00EA7F58" w:rsidRDefault="00EA7F58" w:rsidP="00894978">
            <w:pPr>
              <w:jc w:val="both"/>
            </w:pPr>
            <w:r w:rsidRPr="00EA7F58">
              <w:t>El formulario permite la selección de la característica física y el servidor actualiza la entidad del jugador.</w:t>
            </w:r>
          </w:p>
        </w:tc>
      </w:tr>
      <w:tr w:rsidR="0016796F" w:rsidRPr="00780363" w14:paraId="02E9A7FC" w14:textId="77777777" w:rsidTr="00CB4DA5">
        <w:tc>
          <w:tcPr>
            <w:tcW w:w="1583" w:type="dxa"/>
            <w:tcBorders>
              <w:top w:val="single" w:sz="8" w:space="0" w:color="4F81BD"/>
              <w:left w:val="single" w:sz="8" w:space="0" w:color="4F81BD"/>
              <w:bottom w:val="single" w:sz="8" w:space="0" w:color="4F81BD"/>
            </w:tcBorders>
            <w:vAlign w:val="center"/>
          </w:tcPr>
          <w:p w14:paraId="4D189F5D" w14:textId="1339BEE3" w:rsidR="0016796F" w:rsidRDefault="0016796F" w:rsidP="00894978">
            <w:pPr>
              <w:jc w:val="both"/>
            </w:pPr>
            <w:bookmarkStart w:id="40" w:name="_Toc215659818"/>
            <w:r>
              <w:t>HU 5.1</w:t>
            </w:r>
            <w:bookmarkEnd w:id="40"/>
          </w:p>
        </w:tc>
        <w:tc>
          <w:tcPr>
            <w:tcW w:w="3544" w:type="dxa"/>
            <w:tcBorders>
              <w:top w:val="single" w:sz="8" w:space="0" w:color="4F81BD"/>
              <w:bottom w:val="single" w:sz="8" w:space="0" w:color="4F81BD"/>
            </w:tcBorders>
            <w:vAlign w:val="center"/>
          </w:tcPr>
          <w:p w14:paraId="44A684C2" w14:textId="7795F051" w:rsidR="0016796F" w:rsidRDefault="00EA7F58" w:rsidP="00894978">
            <w:pPr>
              <w:jc w:val="both"/>
            </w:pPr>
            <w:r w:rsidRPr="00EA7F58">
              <w:t>El entrenador requiere registrar el partido nuevo para mantener el calendario actualizado.</w:t>
            </w:r>
          </w:p>
        </w:tc>
        <w:tc>
          <w:tcPr>
            <w:tcW w:w="4678" w:type="dxa"/>
            <w:gridSpan w:val="2"/>
            <w:tcBorders>
              <w:top w:val="single" w:sz="8" w:space="0" w:color="4F81BD"/>
              <w:bottom w:val="single" w:sz="8" w:space="0" w:color="4F81BD"/>
            </w:tcBorders>
            <w:vAlign w:val="center"/>
          </w:tcPr>
          <w:p w14:paraId="433FD560" w14:textId="48BDB82F" w:rsidR="0016796F" w:rsidRDefault="00EA7F58" w:rsidP="00894978">
            <w:pPr>
              <w:jc w:val="both"/>
            </w:pPr>
            <w:r w:rsidRPr="00EA7F58">
              <w:t>El administrador introduce la fecha y el rival, y la base de datos crea el evento correspondiente.</w:t>
            </w:r>
          </w:p>
        </w:tc>
      </w:tr>
      <w:tr w:rsidR="0016796F" w:rsidRPr="00780363" w14:paraId="431B9100" w14:textId="77777777" w:rsidTr="00CB4DA5">
        <w:tc>
          <w:tcPr>
            <w:tcW w:w="1583" w:type="dxa"/>
            <w:tcBorders>
              <w:top w:val="single" w:sz="8" w:space="0" w:color="4F81BD"/>
              <w:left w:val="single" w:sz="8" w:space="0" w:color="4F81BD"/>
              <w:bottom w:val="single" w:sz="8" w:space="0" w:color="4F81BD"/>
            </w:tcBorders>
            <w:vAlign w:val="center"/>
          </w:tcPr>
          <w:p w14:paraId="778B6729" w14:textId="2BE0FD54" w:rsidR="0016796F" w:rsidRDefault="0016796F" w:rsidP="00894978">
            <w:pPr>
              <w:jc w:val="both"/>
            </w:pPr>
            <w:bookmarkStart w:id="41" w:name="_Toc215659821"/>
            <w:r>
              <w:t>HU 5.2</w:t>
            </w:r>
            <w:bookmarkEnd w:id="41"/>
          </w:p>
        </w:tc>
        <w:tc>
          <w:tcPr>
            <w:tcW w:w="3544" w:type="dxa"/>
            <w:tcBorders>
              <w:top w:val="single" w:sz="8" w:space="0" w:color="4F81BD"/>
              <w:bottom w:val="single" w:sz="8" w:space="0" w:color="4F81BD"/>
            </w:tcBorders>
            <w:vAlign w:val="center"/>
          </w:tcPr>
          <w:p w14:paraId="3A019318" w14:textId="41A993D9" w:rsidR="0016796F" w:rsidRDefault="00EA7F58" w:rsidP="00894978">
            <w:pPr>
              <w:jc w:val="both"/>
            </w:pPr>
            <w:r w:rsidRPr="00EA7F58">
              <w:t>El entrenador desea introducir el resultado final del encuentro para modificar el balance del equipo.</w:t>
            </w:r>
          </w:p>
        </w:tc>
        <w:tc>
          <w:tcPr>
            <w:tcW w:w="4678" w:type="dxa"/>
            <w:gridSpan w:val="2"/>
            <w:tcBorders>
              <w:top w:val="single" w:sz="8" w:space="0" w:color="4F81BD"/>
              <w:bottom w:val="single" w:sz="8" w:space="0" w:color="4F81BD"/>
            </w:tcBorders>
            <w:vAlign w:val="center"/>
          </w:tcPr>
          <w:p w14:paraId="6974DBA7" w14:textId="3AC4F79D" w:rsidR="0016796F" w:rsidRDefault="00EA7F58" w:rsidP="00894978">
            <w:pPr>
              <w:jc w:val="both"/>
            </w:pPr>
            <w:r w:rsidRPr="00EA7F58">
              <w:t>El sistema acepta el marcador numérico y actualiza la estadística de victoria o derrota en la clasificación.</w:t>
            </w:r>
          </w:p>
        </w:tc>
      </w:tr>
      <w:tr w:rsidR="0016796F" w:rsidRPr="00780363" w14:paraId="71DE20A9" w14:textId="77777777" w:rsidTr="00CB4DA5">
        <w:tc>
          <w:tcPr>
            <w:tcW w:w="1583" w:type="dxa"/>
            <w:tcBorders>
              <w:top w:val="single" w:sz="8" w:space="0" w:color="4F81BD"/>
              <w:left w:val="single" w:sz="8" w:space="0" w:color="4F81BD"/>
              <w:bottom w:val="single" w:sz="8" w:space="0" w:color="4F81BD"/>
            </w:tcBorders>
            <w:vAlign w:val="center"/>
          </w:tcPr>
          <w:p w14:paraId="75F861B2" w14:textId="7835E9C9" w:rsidR="0016796F" w:rsidRDefault="0016796F" w:rsidP="00894978">
            <w:pPr>
              <w:jc w:val="both"/>
            </w:pPr>
            <w:bookmarkStart w:id="42" w:name="_Toc215659824"/>
            <w:r>
              <w:lastRenderedPageBreak/>
              <w:t>HU 5.3</w:t>
            </w:r>
            <w:bookmarkEnd w:id="42"/>
          </w:p>
        </w:tc>
        <w:tc>
          <w:tcPr>
            <w:tcW w:w="3544" w:type="dxa"/>
            <w:tcBorders>
              <w:top w:val="single" w:sz="8" w:space="0" w:color="4F81BD"/>
              <w:bottom w:val="single" w:sz="8" w:space="0" w:color="4F81BD"/>
            </w:tcBorders>
            <w:vAlign w:val="center"/>
          </w:tcPr>
          <w:p w14:paraId="54C8D4E3" w14:textId="735C7EBB" w:rsidR="0016796F" w:rsidRDefault="00EA7F58" w:rsidP="00894978">
            <w:pPr>
              <w:jc w:val="both"/>
            </w:pPr>
            <w:r w:rsidRPr="00EA7F58">
              <w:t>El analista necesita añadir la estadística individual tras el encuentro para documentar el rendimiento del jugador.</w:t>
            </w:r>
          </w:p>
        </w:tc>
        <w:tc>
          <w:tcPr>
            <w:tcW w:w="4678" w:type="dxa"/>
            <w:gridSpan w:val="2"/>
            <w:tcBorders>
              <w:top w:val="single" w:sz="8" w:space="0" w:color="4F81BD"/>
              <w:bottom w:val="single" w:sz="8" w:space="0" w:color="4F81BD"/>
            </w:tcBorders>
            <w:vAlign w:val="center"/>
          </w:tcPr>
          <w:p w14:paraId="379BDF9B" w14:textId="4CC9FB90" w:rsidR="0016796F" w:rsidRDefault="00EA7F58" w:rsidP="00894978">
            <w:pPr>
              <w:jc w:val="both"/>
            </w:pPr>
            <w:r w:rsidRPr="00EA7F58">
              <w:t>El formulario vincula el gol o la asistencia al partido específico y asocia el dato al perfil del deportista.</w:t>
            </w:r>
          </w:p>
        </w:tc>
      </w:tr>
      <w:tr w:rsidR="0016796F" w:rsidRPr="00780363" w14:paraId="1A413607" w14:textId="77777777" w:rsidTr="00CB4DA5">
        <w:tc>
          <w:tcPr>
            <w:tcW w:w="1583" w:type="dxa"/>
            <w:tcBorders>
              <w:top w:val="single" w:sz="8" w:space="0" w:color="4F81BD"/>
              <w:left w:val="single" w:sz="8" w:space="0" w:color="4F81BD"/>
              <w:bottom w:val="single" w:sz="8" w:space="0" w:color="4F81BD"/>
            </w:tcBorders>
            <w:vAlign w:val="center"/>
          </w:tcPr>
          <w:p w14:paraId="7267013C" w14:textId="0D1CCEB3" w:rsidR="0016796F" w:rsidRDefault="0016796F" w:rsidP="00894978">
            <w:pPr>
              <w:jc w:val="both"/>
            </w:pPr>
            <w:bookmarkStart w:id="43" w:name="_Toc215659827"/>
            <w:r>
              <w:t>HU 5.4</w:t>
            </w:r>
            <w:bookmarkEnd w:id="43"/>
          </w:p>
        </w:tc>
        <w:tc>
          <w:tcPr>
            <w:tcW w:w="3544" w:type="dxa"/>
            <w:tcBorders>
              <w:top w:val="single" w:sz="8" w:space="0" w:color="4F81BD"/>
              <w:bottom w:val="single" w:sz="8" w:space="0" w:color="4F81BD"/>
            </w:tcBorders>
            <w:vAlign w:val="center"/>
          </w:tcPr>
          <w:p w14:paraId="74A73E13" w14:textId="3890E7B2" w:rsidR="0016796F" w:rsidRDefault="00EA7F58" w:rsidP="00894978">
            <w:pPr>
              <w:jc w:val="both"/>
            </w:pPr>
            <w:r w:rsidRPr="00EA7F58">
              <w:t>El cuerpo técnico requiere subir el enlace del video táctico para disponer del material de análisis.</w:t>
            </w:r>
          </w:p>
        </w:tc>
        <w:tc>
          <w:tcPr>
            <w:tcW w:w="4678" w:type="dxa"/>
            <w:gridSpan w:val="2"/>
            <w:tcBorders>
              <w:top w:val="single" w:sz="8" w:space="0" w:color="4F81BD"/>
              <w:bottom w:val="single" w:sz="8" w:space="0" w:color="4F81BD"/>
            </w:tcBorders>
            <w:vAlign w:val="center"/>
          </w:tcPr>
          <w:p w14:paraId="4F0552AA" w14:textId="18E03636" w:rsidR="0016796F" w:rsidRDefault="00EA7F58" w:rsidP="00894978">
            <w:pPr>
              <w:jc w:val="both"/>
            </w:pPr>
            <w:r w:rsidRPr="00EA7F58">
              <w:t>El sistema valida la URL externa y crea la nueva entidad audiovisual en la base de datos PostgreSQL.</w:t>
            </w:r>
          </w:p>
        </w:tc>
      </w:tr>
      <w:tr w:rsidR="0016796F" w:rsidRPr="00780363" w14:paraId="1618043E" w14:textId="77777777" w:rsidTr="00CB4DA5">
        <w:tc>
          <w:tcPr>
            <w:tcW w:w="1583" w:type="dxa"/>
            <w:tcBorders>
              <w:top w:val="single" w:sz="8" w:space="0" w:color="4F81BD"/>
              <w:left w:val="single" w:sz="8" w:space="0" w:color="4F81BD"/>
              <w:bottom w:val="single" w:sz="8" w:space="0" w:color="4F81BD"/>
            </w:tcBorders>
            <w:vAlign w:val="center"/>
          </w:tcPr>
          <w:p w14:paraId="6B2670C7" w14:textId="2383B0EC" w:rsidR="0016796F" w:rsidRDefault="0016796F" w:rsidP="00894978">
            <w:pPr>
              <w:jc w:val="both"/>
            </w:pPr>
            <w:bookmarkStart w:id="44" w:name="_Toc215659830"/>
            <w:r>
              <w:t>HU 5.5</w:t>
            </w:r>
            <w:bookmarkEnd w:id="44"/>
          </w:p>
        </w:tc>
        <w:tc>
          <w:tcPr>
            <w:tcW w:w="3544" w:type="dxa"/>
            <w:tcBorders>
              <w:top w:val="single" w:sz="8" w:space="0" w:color="4F81BD"/>
              <w:bottom w:val="single" w:sz="8" w:space="0" w:color="4F81BD"/>
            </w:tcBorders>
            <w:vAlign w:val="center"/>
          </w:tcPr>
          <w:p w14:paraId="3CC16BF1" w14:textId="57A1979B" w:rsidR="0016796F" w:rsidRDefault="00EA7F58" w:rsidP="00894978">
            <w:pPr>
              <w:jc w:val="both"/>
            </w:pPr>
            <w:r w:rsidRPr="00EA7F58">
              <w:t>El entrenador desea asignar el video táctico al jugador específico para personalizar el entrenamiento.</w:t>
            </w:r>
          </w:p>
        </w:tc>
        <w:tc>
          <w:tcPr>
            <w:tcW w:w="4678" w:type="dxa"/>
            <w:gridSpan w:val="2"/>
            <w:tcBorders>
              <w:top w:val="single" w:sz="8" w:space="0" w:color="4F81BD"/>
              <w:bottom w:val="single" w:sz="8" w:space="0" w:color="4F81BD"/>
            </w:tcBorders>
            <w:vAlign w:val="center"/>
          </w:tcPr>
          <w:p w14:paraId="6356DAE2" w14:textId="16AE0C7B" w:rsidR="0016796F" w:rsidRDefault="0016796F" w:rsidP="00894978">
            <w:pPr>
              <w:jc w:val="both"/>
            </w:pPr>
            <w:bookmarkStart w:id="45" w:name="_Toc215659832"/>
            <w:r>
              <w:t>La conexión debe mostrar el candado de seguridad en todos los navegadores. Se deben implementar medidas de protección contra ataques XSS y SQL Injection.</w:t>
            </w:r>
            <w:bookmarkEnd w:id="45"/>
          </w:p>
        </w:tc>
      </w:tr>
      <w:tr w:rsidR="0016796F" w:rsidRPr="00780363" w14:paraId="0D010AEB" w14:textId="77777777" w:rsidTr="00CB4DA5">
        <w:tc>
          <w:tcPr>
            <w:tcW w:w="1583" w:type="dxa"/>
            <w:tcBorders>
              <w:top w:val="single" w:sz="8" w:space="0" w:color="4F81BD"/>
              <w:left w:val="single" w:sz="8" w:space="0" w:color="4F81BD"/>
              <w:bottom w:val="single" w:sz="8" w:space="0" w:color="4F81BD"/>
            </w:tcBorders>
            <w:vAlign w:val="center"/>
          </w:tcPr>
          <w:p w14:paraId="0715D530" w14:textId="1E030B8F" w:rsidR="0016796F" w:rsidRDefault="0016796F" w:rsidP="00894978">
            <w:pPr>
              <w:jc w:val="both"/>
            </w:pPr>
            <w:bookmarkStart w:id="46" w:name="_Toc215659833"/>
            <w:r>
              <w:t xml:space="preserve">HU </w:t>
            </w:r>
            <w:bookmarkEnd w:id="46"/>
            <w:r w:rsidR="00EA7F58">
              <w:t>5.6</w:t>
            </w:r>
          </w:p>
        </w:tc>
        <w:tc>
          <w:tcPr>
            <w:tcW w:w="3544" w:type="dxa"/>
            <w:tcBorders>
              <w:top w:val="single" w:sz="8" w:space="0" w:color="4F81BD"/>
              <w:bottom w:val="single" w:sz="8" w:space="0" w:color="4F81BD"/>
            </w:tcBorders>
            <w:vAlign w:val="center"/>
          </w:tcPr>
          <w:p w14:paraId="6BA05007" w14:textId="5D8EB731" w:rsidR="0016796F" w:rsidRDefault="00EA7F58" w:rsidP="00894978">
            <w:pPr>
              <w:jc w:val="both"/>
            </w:pPr>
            <w:r w:rsidRPr="00EA7F58">
              <w:t>El administrador requiere gestionar el catálogo de la tienda para añadir el producto nuevo.</w:t>
            </w:r>
          </w:p>
        </w:tc>
        <w:tc>
          <w:tcPr>
            <w:tcW w:w="4678" w:type="dxa"/>
            <w:gridSpan w:val="2"/>
            <w:tcBorders>
              <w:top w:val="single" w:sz="8" w:space="0" w:color="4F81BD"/>
              <w:bottom w:val="single" w:sz="8" w:space="0" w:color="4F81BD"/>
            </w:tcBorders>
            <w:vAlign w:val="center"/>
          </w:tcPr>
          <w:p w14:paraId="002B023A" w14:textId="7C26285E" w:rsidR="0016796F" w:rsidRDefault="00EA7F58" w:rsidP="00894978">
            <w:pPr>
              <w:jc w:val="both"/>
            </w:pPr>
            <w:r w:rsidRPr="00EA7F58">
              <w:t>El panel de control acepta la imagen, el nombre y el precio, y el catálogo público refleja la incorporación.</w:t>
            </w:r>
          </w:p>
        </w:tc>
      </w:tr>
      <w:tr w:rsidR="0016796F" w:rsidRPr="00780363" w14:paraId="4A7B913A" w14:textId="77777777" w:rsidTr="00CB4DA5">
        <w:tc>
          <w:tcPr>
            <w:tcW w:w="1583" w:type="dxa"/>
            <w:tcBorders>
              <w:top w:val="single" w:sz="8" w:space="0" w:color="4F81BD"/>
              <w:left w:val="single" w:sz="8" w:space="0" w:color="4F81BD"/>
              <w:bottom w:val="single" w:sz="8" w:space="0" w:color="4F81BD"/>
            </w:tcBorders>
            <w:vAlign w:val="center"/>
          </w:tcPr>
          <w:p w14:paraId="2B33D551" w14:textId="4B01AC2E" w:rsidR="0016796F" w:rsidRDefault="0016796F" w:rsidP="00894978">
            <w:pPr>
              <w:jc w:val="both"/>
            </w:pPr>
            <w:bookmarkStart w:id="47" w:name="_Toc215659836"/>
            <w:r>
              <w:t xml:space="preserve">HU </w:t>
            </w:r>
            <w:r w:rsidR="00EA7F58">
              <w:t>5</w:t>
            </w:r>
            <w:r>
              <w:t>.</w:t>
            </w:r>
            <w:bookmarkEnd w:id="47"/>
            <w:r w:rsidR="00EA7F58">
              <w:t>7</w:t>
            </w:r>
          </w:p>
        </w:tc>
        <w:tc>
          <w:tcPr>
            <w:tcW w:w="3544" w:type="dxa"/>
            <w:tcBorders>
              <w:top w:val="single" w:sz="8" w:space="0" w:color="4F81BD"/>
              <w:bottom w:val="single" w:sz="8" w:space="0" w:color="4F81BD"/>
            </w:tcBorders>
            <w:vAlign w:val="center"/>
          </w:tcPr>
          <w:p w14:paraId="7E8B5AF7" w14:textId="5E8D3178" w:rsidR="0016796F" w:rsidRDefault="00EA7F58" w:rsidP="00894978">
            <w:pPr>
              <w:jc w:val="both"/>
            </w:pPr>
            <w:r w:rsidRPr="00EA7F58">
              <w:t>El gestor necesita modificar la existencia del artículo para controlar el nivel del inventario.</w:t>
            </w:r>
          </w:p>
        </w:tc>
        <w:tc>
          <w:tcPr>
            <w:tcW w:w="4678" w:type="dxa"/>
            <w:gridSpan w:val="2"/>
            <w:tcBorders>
              <w:top w:val="single" w:sz="8" w:space="0" w:color="4F81BD"/>
              <w:bottom w:val="single" w:sz="8" w:space="0" w:color="4F81BD"/>
            </w:tcBorders>
            <w:vAlign w:val="center"/>
          </w:tcPr>
          <w:p w14:paraId="432DAE11" w14:textId="1089FE86" w:rsidR="0016796F" w:rsidRDefault="00EA7F58" w:rsidP="00894978">
            <w:pPr>
              <w:jc w:val="both"/>
            </w:pPr>
            <w:r w:rsidRPr="00EA7F58">
              <w:t>El sistema permite incrementar o reducir la cantidad disponible y muestra el aviso de producto agotado cuando corresponde.</w:t>
            </w:r>
          </w:p>
        </w:tc>
      </w:tr>
      <w:tr w:rsidR="0016796F" w:rsidRPr="00780363" w14:paraId="6D617E2A" w14:textId="77777777" w:rsidTr="00CB4DA5">
        <w:tc>
          <w:tcPr>
            <w:tcW w:w="1583" w:type="dxa"/>
            <w:tcBorders>
              <w:top w:val="single" w:sz="8" w:space="0" w:color="4F81BD"/>
              <w:left w:val="single" w:sz="8" w:space="0" w:color="4F81BD"/>
              <w:bottom w:val="single" w:sz="8" w:space="0" w:color="4F81BD"/>
            </w:tcBorders>
            <w:vAlign w:val="center"/>
          </w:tcPr>
          <w:p w14:paraId="7CEB4415" w14:textId="2952F90E" w:rsidR="0016796F" w:rsidRDefault="0016796F" w:rsidP="00894978">
            <w:pPr>
              <w:jc w:val="both"/>
            </w:pPr>
            <w:bookmarkStart w:id="48" w:name="_Toc215659839"/>
            <w:r>
              <w:t xml:space="preserve">HU </w:t>
            </w:r>
            <w:r w:rsidR="00EA7F58">
              <w:t>5.</w:t>
            </w:r>
            <w:bookmarkEnd w:id="48"/>
            <w:r w:rsidR="00EA7F58">
              <w:t>8</w:t>
            </w:r>
          </w:p>
        </w:tc>
        <w:tc>
          <w:tcPr>
            <w:tcW w:w="3544" w:type="dxa"/>
            <w:tcBorders>
              <w:top w:val="single" w:sz="8" w:space="0" w:color="4F81BD"/>
              <w:bottom w:val="single" w:sz="8" w:space="0" w:color="4F81BD"/>
            </w:tcBorders>
            <w:vAlign w:val="center"/>
          </w:tcPr>
          <w:p w14:paraId="689FCEBD" w14:textId="383A1794" w:rsidR="0016796F" w:rsidRDefault="00EA7F58" w:rsidP="00894978">
            <w:pPr>
              <w:jc w:val="both"/>
            </w:pPr>
            <w:r w:rsidRPr="00EA7F58">
              <w:t>El directivo requiere visualizar la lista completa de socios para administrar la masa social.</w:t>
            </w:r>
          </w:p>
        </w:tc>
        <w:tc>
          <w:tcPr>
            <w:tcW w:w="4678" w:type="dxa"/>
            <w:gridSpan w:val="2"/>
            <w:tcBorders>
              <w:top w:val="single" w:sz="8" w:space="0" w:color="4F81BD"/>
              <w:bottom w:val="single" w:sz="8" w:space="0" w:color="4F81BD"/>
            </w:tcBorders>
            <w:vAlign w:val="center"/>
          </w:tcPr>
          <w:p w14:paraId="55CB2544" w14:textId="11876BAC" w:rsidR="0016796F" w:rsidRDefault="00EA7F58" w:rsidP="00894978">
            <w:pPr>
              <w:jc w:val="both"/>
            </w:pPr>
            <w:r w:rsidRPr="00EA7F58">
              <w:t>El panel administrativo presenta la tabla interactiva con el nombre, el correo y el estado de pago de cada miembro.</w:t>
            </w:r>
          </w:p>
        </w:tc>
      </w:tr>
      <w:tr w:rsidR="0016796F" w:rsidRPr="00780363" w14:paraId="36343BC5" w14:textId="77777777" w:rsidTr="00CB4DA5">
        <w:tc>
          <w:tcPr>
            <w:tcW w:w="1583" w:type="dxa"/>
            <w:tcBorders>
              <w:top w:val="single" w:sz="8" w:space="0" w:color="4F81BD"/>
              <w:left w:val="single" w:sz="8" w:space="0" w:color="4F81BD"/>
              <w:bottom w:val="single" w:sz="8" w:space="0" w:color="4F81BD"/>
            </w:tcBorders>
            <w:vAlign w:val="center"/>
          </w:tcPr>
          <w:p w14:paraId="6A6085E9" w14:textId="4C2C354B" w:rsidR="0016796F" w:rsidRDefault="0016796F" w:rsidP="00894978">
            <w:pPr>
              <w:jc w:val="both"/>
            </w:pPr>
            <w:bookmarkStart w:id="49" w:name="_Toc215659842"/>
            <w:r>
              <w:t xml:space="preserve">HU </w:t>
            </w:r>
            <w:bookmarkEnd w:id="49"/>
            <w:r w:rsidR="00EA7F58">
              <w:t>5.9</w:t>
            </w:r>
          </w:p>
        </w:tc>
        <w:tc>
          <w:tcPr>
            <w:tcW w:w="3544" w:type="dxa"/>
            <w:tcBorders>
              <w:top w:val="single" w:sz="8" w:space="0" w:color="4F81BD"/>
              <w:bottom w:val="single" w:sz="8" w:space="0" w:color="4F81BD"/>
            </w:tcBorders>
            <w:vAlign w:val="center"/>
          </w:tcPr>
          <w:p w14:paraId="13FE3A20" w14:textId="55256003" w:rsidR="0016796F" w:rsidRDefault="00EA7F58" w:rsidP="00894978">
            <w:pPr>
              <w:jc w:val="both"/>
            </w:pPr>
            <w:r w:rsidRPr="00EA7F58">
              <w:t>El directivo desea exportar el listado de socios en formato PDF para el control interno.</w:t>
            </w:r>
          </w:p>
        </w:tc>
        <w:tc>
          <w:tcPr>
            <w:tcW w:w="4678" w:type="dxa"/>
            <w:gridSpan w:val="2"/>
            <w:tcBorders>
              <w:top w:val="single" w:sz="8" w:space="0" w:color="4F81BD"/>
              <w:bottom w:val="single" w:sz="8" w:space="0" w:color="4F81BD"/>
            </w:tcBorders>
            <w:vAlign w:val="center"/>
          </w:tcPr>
          <w:p w14:paraId="1B08A87B" w14:textId="39D4BFED" w:rsidR="0016796F" w:rsidRDefault="00EA7F58" w:rsidP="00894978">
            <w:pPr>
              <w:jc w:val="both"/>
            </w:pPr>
            <w:r w:rsidRPr="00EA7F58">
              <w:t>El servidor compila el documento estructurado y el navegador inicia la descarga automática del archivo.</w:t>
            </w:r>
          </w:p>
        </w:tc>
      </w:tr>
      <w:tr w:rsidR="0016796F" w:rsidRPr="00780363" w14:paraId="6F8DF4D6" w14:textId="77777777" w:rsidTr="00CB4DA5">
        <w:tc>
          <w:tcPr>
            <w:tcW w:w="1583" w:type="dxa"/>
            <w:tcBorders>
              <w:top w:val="single" w:sz="8" w:space="0" w:color="4F81BD"/>
              <w:left w:val="single" w:sz="8" w:space="0" w:color="4F81BD"/>
              <w:bottom w:val="single" w:sz="8" w:space="0" w:color="4F81BD"/>
            </w:tcBorders>
            <w:vAlign w:val="center"/>
          </w:tcPr>
          <w:p w14:paraId="721E06B2" w14:textId="5B7D7C5B" w:rsidR="0016796F" w:rsidRDefault="0016796F" w:rsidP="00894978">
            <w:pPr>
              <w:jc w:val="both"/>
            </w:pPr>
            <w:bookmarkStart w:id="50" w:name="_Toc215659845"/>
            <w:r>
              <w:t xml:space="preserve">HU </w:t>
            </w:r>
            <w:bookmarkEnd w:id="50"/>
            <w:r w:rsidR="00EA7F58">
              <w:t>5.10</w:t>
            </w:r>
          </w:p>
        </w:tc>
        <w:tc>
          <w:tcPr>
            <w:tcW w:w="3544" w:type="dxa"/>
            <w:tcBorders>
              <w:top w:val="single" w:sz="8" w:space="0" w:color="4F81BD"/>
              <w:bottom w:val="single" w:sz="8" w:space="0" w:color="4F81BD"/>
            </w:tcBorders>
            <w:vAlign w:val="center"/>
          </w:tcPr>
          <w:p w14:paraId="04F3D2B4" w14:textId="6B58DE52" w:rsidR="0016796F" w:rsidRDefault="00EA7F58" w:rsidP="00894978">
            <w:pPr>
              <w:jc w:val="both"/>
            </w:pPr>
            <w:r w:rsidRPr="00EA7F58">
              <w:t>El administrador requiere gestionar el rol del usuario para otorgar el permiso de edición.</w:t>
            </w:r>
          </w:p>
        </w:tc>
        <w:tc>
          <w:tcPr>
            <w:tcW w:w="4678" w:type="dxa"/>
            <w:gridSpan w:val="2"/>
            <w:tcBorders>
              <w:top w:val="single" w:sz="8" w:space="0" w:color="4F81BD"/>
              <w:bottom w:val="single" w:sz="8" w:space="0" w:color="4F81BD"/>
            </w:tcBorders>
            <w:vAlign w:val="center"/>
          </w:tcPr>
          <w:p w14:paraId="18E6F692" w14:textId="496E363D" w:rsidR="0016796F" w:rsidRDefault="00EA7F58" w:rsidP="00894978">
            <w:pPr>
              <w:keepNext/>
              <w:jc w:val="both"/>
            </w:pPr>
            <w:r w:rsidRPr="00EA7F58">
              <w:t>El sistema permite modificar el nivel de acceso desde el perfil básico hasta el nivel de gestión deportiva.</w:t>
            </w:r>
          </w:p>
        </w:tc>
      </w:tr>
    </w:tbl>
    <w:p w14:paraId="6A977C16" w14:textId="7EAB2A1B" w:rsidR="00CB4DA5" w:rsidRDefault="00F25DC0" w:rsidP="00894978">
      <w:pPr>
        <w:pStyle w:val="Caption"/>
        <w:jc w:val="both"/>
      </w:pPr>
      <w:bookmarkStart w:id="51" w:name="_Toc215679901"/>
      <w:r>
        <w:t xml:space="preserve">Tabla </w:t>
      </w:r>
      <w:r w:rsidR="0096360E">
        <w:t>1</w:t>
      </w:r>
      <w:r>
        <w:t>: Historias de usuario</w:t>
      </w:r>
      <w:bookmarkEnd w:id="51"/>
    </w:p>
    <w:p w14:paraId="1FC91E42" w14:textId="34E61334" w:rsidR="00CB4DA5" w:rsidRDefault="00CB4DA5" w:rsidP="00894978">
      <w:pPr>
        <w:jc w:val="both"/>
      </w:pPr>
      <w:r>
        <w:br w:type="page"/>
      </w:r>
    </w:p>
    <w:p w14:paraId="7F6A4B7C" w14:textId="77777777" w:rsidR="00DF18EE" w:rsidRDefault="00DF18EE" w:rsidP="00894978">
      <w:pPr>
        <w:ind w:left="0"/>
        <w:jc w:val="both"/>
      </w:pPr>
    </w:p>
    <w:p w14:paraId="508051E6" w14:textId="0E611A1F" w:rsidR="00DF18EE" w:rsidRDefault="00123553" w:rsidP="00894978">
      <w:pPr>
        <w:pStyle w:val="Heading2"/>
        <w:jc w:val="both"/>
      </w:pPr>
      <w:bookmarkStart w:id="52" w:name="_heading=h.gk9ij4htbn7q" w:colFirst="0" w:colLast="0"/>
      <w:bookmarkStart w:id="53" w:name="_Toc230878530"/>
      <w:bookmarkEnd w:id="52"/>
      <w:r w:rsidRPr="0067691E">
        <w:t>2.2 Definición de tareas</w:t>
      </w:r>
      <w:bookmarkEnd w:id="53"/>
    </w:p>
    <w:p w14:paraId="3E33D3CE" w14:textId="0BAC23DC" w:rsidR="005E3485" w:rsidRDefault="005E3485" w:rsidP="00894978">
      <w:pPr>
        <w:jc w:val="both"/>
      </w:pPr>
      <w:r w:rsidRPr="005E3485">
        <w:t xml:space="preserve">Este apartado establece el desglose detallado del trabajo necesario para la consecución de la aplicación Albalate Fs, estructurando el proyecto completo en tareas y subtareas funcionales. Se identifica el conjunto de actividades específicas que se deben abordar en cada fase del proyecto, desde la planificación inicial hasta la entrega final. Para una gestión eficiente y cuantificable del esfuerzo, se asigna una estimación en Story Points (SP) a cada subtarea de desarrollo, lo cual permite al equipo desarrollador medir la complejidad relativa y planificar la capacidad de los dos </w:t>
      </w:r>
      <w:r w:rsidRPr="005E3485">
        <w:rPr>
          <w:i/>
          <w:iCs/>
        </w:rPr>
        <w:t>Sprints</w:t>
      </w:r>
      <w:r w:rsidRPr="005E3485">
        <w:t xml:space="preserve"> de ejecución.</w:t>
      </w:r>
    </w:p>
    <w:p w14:paraId="65E8756E" w14:textId="77777777" w:rsidR="005E3485" w:rsidRPr="005E3485" w:rsidRDefault="005E3485" w:rsidP="00894978">
      <w:pPr>
        <w:jc w:val="both"/>
        <w:rPr>
          <w:lang w:val="es-ES" w:eastAsia="zh-CN"/>
        </w:rPr>
      </w:pPr>
    </w:p>
    <w:tbl>
      <w:tblPr>
        <w:tblW w:w="9805" w:type="dxa"/>
        <w:tblInd w:w="250" w:type="dxa"/>
        <w:tblBorders>
          <w:top w:val="single" w:sz="8" w:space="0" w:color="4F81BD"/>
          <w:left w:val="single" w:sz="8" w:space="0" w:color="4F81BD"/>
          <w:bottom w:val="single" w:sz="8" w:space="0" w:color="4F81BD"/>
          <w:right w:val="single" w:sz="8" w:space="0" w:color="4F81BD"/>
        </w:tblBorders>
        <w:tblLayout w:type="fixed"/>
        <w:tblLook w:val="04A0" w:firstRow="1" w:lastRow="0" w:firstColumn="1" w:lastColumn="0" w:noHBand="0" w:noVBand="1"/>
      </w:tblPr>
      <w:tblGrid>
        <w:gridCol w:w="6261"/>
        <w:gridCol w:w="1984"/>
        <w:gridCol w:w="1560"/>
      </w:tblGrid>
      <w:tr w:rsidR="0016796F" w:rsidRPr="00780363" w14:paraId="2B69442F" w14:textId="77777777" w:rsidTr="00CB4DA5">
        <w:tc>
          <w:tcPr>
            <w:tcW w:w="6261" w:type="dxa"/>
            <w:shd w:val="clear" w:color="auto" w:fill="4F81BD"/>
          </w:tcPr>
          <w:p w14:paraId="3E5FDC25" w14:textId="4736883D" w:rsidR="0016796F" w:rsidRPr="00780363" w:rsidRDefault="0016796F" w:rsidP="00894978">
            <w:pPr>
              <w:jc w:val="both"/>
              <w:rPr>
                <w:b/>
                <w:bCs/>
              </w:rPr>
            </w:pPr>
            <w:bookmarkStart w:id="54" w:name="_Toc215659894"/>
            <w:r w:rsidRPr="0096360E">
              <w:t>Tarea</w:t>
            </w:r>
            <w:bookmarkEnd w:id="54"/>
            <w:r w:rsidRPr="0096360E">
              <w:t xml:space="preserve"> </w:t>
            </w:r>
          </w:p>
        </w:tc>
        <w:tc>
          <w:tcPr>
            <w:tcW w:w="1984" w:type="dxa"/>
            <w:shd w:val="clear" w:color="auto" w:fill="4F81BD"/>
          </w:tcPr>
          <w:p w14:paraId="7E8D4058" w14:textId="6FD6E661" w:rsidR="0016796F" w:rsidRPr="0096360E" w:rsidRDefault="0016796F" w:rsidP="00894978">
            <w:pPr>
              <w:ind w:left="0"/>
              <w:jc w:val="both"/>
            </w:pPr>
            <w:bookmarkStart w:id="55" w:name="_Toc215659895"/>
            <w:r w:rsidRPr="0096360E">
              <w:t>Fecha Inicio</w:t>
            </w:r>
            <w:bookmarkEnd w:id="55"/>
          </w:p>
        </w:tc>
        <w:tc>
          <w:tcPr>
            <w:tcW w:w="1560" w:type="dxa"/>
            <w:shd w:val="clear" w:color="auto" w:fill="4F81BD"/>
            <w:vAlign w:val="center"/>
          </w:tcPr>
          <w:p w14:paraId="0BEA660F" w14:textId="2CD34231" w:rsidR="0016796F" w:rsidRPr="00CB4DA5" w:rsidRDefault="0016796F" w:rsidP="00894978">
            <w:pPr>
              <w:ind w:left="0"/>
              <w:jc w:val="both"/>
              <w:rPr>
                <w:b/>
                <w:bCs/>
                <w:color w:val="FFFFFF" w:themeColor="background1"/>
              </w:rPr>
            </w:pPr>
            <w:bookmarkStart w:id="56" w:name="_Toc215659896"/>
            <w:r w:rsidRPr="0096360E">
              <w:t>Fecha Final</w:t>
            </w:r>
            <w:bookmarkEnd w:id="56"/>
          </w:p>
        </w:tc>
      </w:tr>
      <w:tr w:rsidR="0016796F" w:rsidRPr="00780363" w14:paraId="3BACAB91" w14:textId="77777777" w:rsidTr="00CB4DA5">
        <w:tc>
          <w:tcPr>
            <w:tcW w:w="6261" w:type="dxa"/>
            <w:tcBorders>
              <w:top w:val="single" w:sz="8" w:space="0" w:color="4F81BD"/>
              <w:left w:val="single" w:sz="8" w:space="0" w:color="4F81BD"/>
              <w:bottom w:val="single" w:sz="8" w:space="0" w:color="4F81BD"/>
            </w:tcBorders>
            <w:vAlign w:val="bottom"/>
          </w:tcPr>
          <w:p w14:paraId="00698117" w14:textId="40DACEB0" w:rsidR="0016796F" w:rsidRPr="00D85C09" w:rsidRDefault="0016796F" w:rsidP="00894978">
            <w:pPr>
              <w:spacing w:before="0" w:after="0"/>
              <w:ind w:left="0"/>
              <w:jc w:val="both"/>
              <w:rPr>
                <w:bCs/>
              </w:rPr>
            </w:pPr>
            <w:bookmarkStart w:id="57" w:name="_Toc215659897"/>
            <w:r>
              <w:rPr>
                <w:rFonts w:eastAsia="Arial"/>
                <w:sz w:val="20"/>
                <w:szCs w:val="20"/>
              </w:rPr>
              <w:t>T1. Descripción de Proyecto</w:t>
            </w:r>
            <w:bookmarkEnd w:id="57"/>
          </w:p>
        </w:tc>
        <w:tc>
          <w:tcPr>
            <w:tcW w:w="1984" w:type="dxa"/>
            <w:tcBorders>
              <w:top w:val="single" w:sz="8" w:space="0" w:color="4F81BD"/>
              <w:bottom w:val="single" w:sz="8" w:space="0" w:color="4F81BD"/>
            </w:tcBorders>
            <w:vAlign w:val="bottom"/>
          </w:tcPr>
          <w:p w14:paraId="6A8A03CE" w14:textId="71737487" w:rsidR="0016796F" w:rsidRPr="00780363" w:rsidRDefault="0016796F" w:rsidP="00894978">
            <w:pPr>
              <w:spacing w:before="0" w:after="0"/>
              <w:ind w:left="0"/>
              <w:jc w:val="both"/>
            </w:pPr>
            <w:bookmarkStart w:id="58" w:name="_Toc215659898"/>
            <w:r>
              <w:rPr>
                <w:rFonts w:eastAsia="Arial"/>
                <w:sz w:val="20"/>
                <w:szCs w:val="20"/>
              </w:rPr>
              <w:t>06/10/2025</w:t>
            </w:r>
            <w:bookmarkEnd w:id="58"/>
          </w:p>
        </w:tc>
        <w:tc>
          <w:tcPr>
            <w:tcW w:w="1560" w:type="dxa"/>
            <w:tcBorders>
              <w:top w:val="single" w:sz="8" w:space="0" w:color="4F81BD"/>
              <w:bottom w:val="single" w:sz="8" w:space="0" w:color="4F81BD"/>
            </w:tcBorders>
            <w:vAlign w:val="bottom"/>
          </w:tcPr>
          <w:p w14:paraId="4BC0D55F" w14:textId="754A42B2" w:rsidR="0016796F" w:rsidRPr="00780363" w:rsidRDefault="0016796F" w:rsidP="00894978">
            <w:pPr>
              <w:spacing w:before="0" w:after="0"/>
              <w:ind w:left="0"/>
              <w:jc w:val="both"/>
              <w:rPr>
                <w:b/>
                <w:bCs/>
              </w:rPr>
            </w:pPr>
            <w:bookmarkStart w:id="59" w:name="_Toc215659899"/>
            <w:r>
              <w:rPr>
                <w:rFonts w:eastAsia="Arial"/>
                <w:sz w:val="20"/>
                <w:szCs w:val="20"/>
              </w:rPr>
              <w:t>10/10/2025</w:t>
            </w:r>
            <w:bookmarkEnd w:id="59"/>
          </w:p>
        </w:tc>
      </w:tr>
      <w:tr w:rsidR="0016796F" w:rsidRPr="00780363" w14:paraId="348F18E9" w14:textId="77777777" w:rsidTr="00CB4DA5">
        <w:tc>
          <w:tcPr>
            <w:tcW w:w="6261" w:type="dxa"/>
            <w:vAlign w:val="bottom"/>
          </w:tcPr>
          <w:p w14:paraId="6A3EAC65" w14:textId="362AC282" w:rsidR="0016796F" w:rsidRPr="00780363" w:rsidRDefault="0016796F" w:rsidP="00894978">
            <w:pPr>
              <w:spacing w:before="0" w:after="0"/>
              <w:ind w:left="0"/>
              <w:jc w:val="both"/>
              <w:rPr>
                <w:b/>
                <w:bCs/>
              </w:rPr>
            </w:pPr>
            <w:bookmarkStart w:id="60" w:name="_Toc215659900"/>
            <w:r>
              <w:rPr>
                <w:rFonts w:eastAsia="Arial"/>
                <w:sz w:val="20"/>
                <w:szCs w:val="20"/>
              </w:rPr>
              <w:t>T2. Documento Acuerdo de Proyecto</w:t>
            </w:r>
            <w:bookmarkEnd w:id="60"/>
          </w:p>
        </w:tc>
        <w:tc>
          <w:tcPr>
            <w:tcW w:w="1984" w:type="dxa"/>
            <w:vAlign w:val="bottom"/>
          </w:tcPr>
          <w:p w14:paraId="01688CEA" w14:textId="01C5FFD1" w:rsidR="0016796F" w:rsidRPr="00780363" w:rsidRDefault="0016796F" w:rsidP="00894978">
            <w:pPr>
              <w:spacing w:before="0" w:after="0"/>
              <w:ind w:left="0"/>
              <w:jc w:val="both"/>
            </w:pPr>
            <w:bookmarkStart w:id="61" w:name="_Toc215659901"/>
            <w:r>
              <w:rPr>
                <w:rFonts w:eastAsia="Arial"/>
                <w:sz w:val="20"/>
                <w:szCs w:val="20"/>
              </w:rPr>
              <w:t>13/10/2025</w:t>
            </w:r>
            <w:bookmarkEnd w:id="61"/>
          </w:p>
        </w:tc>
        <w:tc>
          <w:tcPr>
            <w:tcW w:w="1560" w:type="dxa"/>
            <w:vAlign w:val="bottom"/>
          </w:tcPr>
          <w:p w14:paraId="22F2A7E7" w14:textId="23F3A63B" w:rsidR="0016796F" w:rsidRPr="00780363" w:rsidRDefault="0016796F" w:rsidP="00894978">
            <w:pPr>
              <w:spacing w:before="0" w:after="0"/>
              <w:ind w:left="0"/>
              <w:jc w:val="both"/>
            </w:pPr>
            <w:bookmarkStart w:id="62" w:name="_Toc215659902"/>
            <w:r>
              <w:rPr>
                <w:rFonts w:eastAsia="Arial"/>
                <w:sz w:val="20"/>
                <w:szCs w:val="20"/>
              </w:rPr>
              <w:t>24/10/2025</w:t>
            </w:r>
            <w:bookmarkEnd w:id="62"/>
          </w:p>
        </w:tc>
      </w:tr>
      <w:tr w:rsidR="0016796F" w:rsidRPr="00780363" w14:paraId="0CB49750" w14:textId="77777777" w:rsidTr="00CB4DA5">
        <w:tc>
          <w:tcPr>
            <w:tcW w:w="6261" w:type="dxa"/>
            <w:tcBorders>
              <w:top w:val="single" w:sz="8" w:space="0" w:color="4F81BD"/>
              <w:left w:val="single" w:sz="8" w:space="0" w:color="4F81BD"/>
              <w:bottom w:val="single" w:sz="8" w:space="0" w:color="4F81BD"/>
            </w:tcBorders>
            <w:vAlign w:val="bottom"/>
          </w:tcPr>
          <w:p w14:paraId="70BB7E34" w14:textId="20BE3EA8" w:rsidR="0016796F" w:rsidRPr="00780363" w:rsidRDefault="0016796F" w:rsidP="00894978">
            <w:pPr>
              <w:spacing w:before="0" w:after="0"/>
              <w:ind w:left="0"/>
              <w:jc w:val="both"/>
              <w:rPr>
                <w:b/>
                <w:bCs/>
              </w:rPr>
            </w:pPr>
            <w:bookmarkStart w:id="63" w:name="_Toc215659903"/>
            <w:r>
              <w:rPr>
                <w:rFonts w:eastAsia="Arial"/>
                <w:sz w:val="20"/>
                <w:szCs w:val="20"/>
              </w:rPr>
              <w:t>T3. Documento Análisis y Diseño del Primer Sprint</w:t>
            </w:r>
            <w:bookmarkEnd w:id="63"/>
          </w:p>
        </w:tc>
        <w:tc>
          <w:tcPr>
            <w:tcW w:w="1984" w:type="dxa"/>
            <w:tcBorders>
              <w:top w:val="single" w:sz="8" w:space="0" w:color="4F81BD"/>
              <w:bottom w:val="single" w:sz="8" w:space="0" w:color="4F81BD"/>
            </w:tcBorders>
            <w:vAlign w:val="bottom"/>
          </w:tcPr>
          <w:p w14:paraId="63E58FBE" w14:textId="1D56E8EC" w:rsidR="0016796F" w:rsidRPr="00780363" w:rsidRDefault="0016796F" w:rsidP="00894978">
            <w:pPr>
              <w:spacing w:before="0" w:after="0"/>
              <w:ind w:left="0"/>
              <w:jc w:val="both"/>
            </w:pPr>
            <w:bookmarkStart w:id="64" w:name="_Toc215659904"/>
            <w:r>
              <w:rPr>
                <w:rFonts w:eastAsia="Arial"/>
                <w:sz w:val="20"/>
                <w:szCs w:val="20"/>
              </w:rPr>
              <w:t>27/10/2025</w:t>
            </w:r>
            <w:bookmarkEnd w:id="64"/>
          </w:p>
        </w:tc>
        <w:tc>
          <w:tcPr>
            <w:tcW w:w="1560" w:type="dxa"/>
            <w:tcBorders>
              <w:top w:val="single" w:sz="8" w:space="0" w:color="4F81BD"/>
              <w:bottom w:val="single" w:sz="8" w:space="0" w:color="4F81BD"/>
            </w:tcBorders>
            <w:vAlign w:val="bottom"/>
          </w:tcPr>
          <w:p w14:paraId="78C859CA" w14:textId="2A326008" w:rsidR="0016796F" w:rsidRPr="00780363" w:rsidRDefault="0016796F" w:rsidP="00894978">
            <w:pPr>
              <w:spacing w:before="0" w:after="0"/>
              <w:ind w:left="0"/>
              <w:jc w:val="both"/>
            </w:pPr>
            <w:bookmarkStart w:id="65" w:name="_Toc215659905"/>
            <w:r>
              <w:rPr>
                <w:rFonts w:eastAsia="Arial"/>
                <w:sz w:val="20"/>
                <w:szCs w:val="20"/>
              </w:rPr>
              <w:t>07/11/2025</w:t>
            </w:r>
            <w:bookmarkEnd w:id="65"/>
          </w:p>
        </w:tc>
      </w:tr>
      <w:tr w:rsidR="0016796F" w:rsidRPr="00780363" w14:paraId="4C78080B" w14:textId="77777777" w:rsidTr="00CB4DA5">
        <w:tc>
          <w:tcPr>
            <w:tcW w:w="6261" w:type="dxa"/>
            <w:tcBorders>
              <w:top w:val="single" w:sz="8" w:space="0" w:color="4F81BD"/>
              <w:left w:val="single" w:sz="8" w:space="0" w:color="4F81BD"/>
              <w:bottom w:val="single" w:sz="8" w:space="0" w:color="4F81BD"/>
            </w:tcBorders>
            <w:vAlign w:val="bottom"/>
          </w:tcPr>
          <w:p w14:paraId="02406C71" w14:textId="7382482C" w:rsidR="0016796F" w:rsidRDefault="0016796F" w:rsidP="00894978">
            <w:pPr>
              <w:spacing w:before="0" w:after="0"/>
              <w:ind w:left="0"/>
              <w:jc w:val="both"/>
              <w:rPr>
                <w:rFonts w:eastAsia="Arial"/>
                <w:sz w:val="20"/>
                <w:szCs w:val="20"/>
              </w:rPr>
            </w:pPr>
            <w:bookmarkStart w:id="66" w:name="_Toc215659906"/>
            <w:r>
              <w:rPr>
                <w:rFonts w:eastAsia="Arial"/>
                <w:sz w:val="20"/>
                <w:szCs w:val="20"/>
              </w:rPr>
              <w:t>T4. Análisis y Definición del MVP (HU Core)</w:t>
            </w:r>
            <w:bookmarkEnd w:id="66"/>
          </w:p>
        </w:tc>
        <w:tc>
          <w:tcPr>
            <w:tcW w:w="1984" w:type="dxa"/>
            <w:tcBorders>
              <w:top w:val="single" w:sz="8" w:space="0" w:color="4F81BD"/>
              <w:bottom w:val="single" w:sz="8" w:space="0" w:color="4F81BD"/>
            </w:tcBorders>
            <w:vAlign w:val="bottom"/>
          </w:tcPr>
          <w:p w14:paraId="7C8CDC5A" w14:textId="3776E2A5" w:rsidR="0016796F" w:rsidRDefault="0016796F" w:rsidP="00894978">
            <w:pPr>
              <w:spacing w:before="0" w:after="0"/>
              <w:ind w:left="0"/>
              <w:jc w:val="both"/>
              <w:rPr>
                <w:rFonts w:eastAsia="Arial"/>
                <w:sz w:val="20"/>
                <w:szCs w:val="20"/>
              </w:rPr>
            </w:pPr>
            <w:bookmarkStart w:id="67" w:name="_Toc215659907"/>
            <w:r>
              <w:rPr>
                <w:rFonts w:eastAsia="Arial"/>
                <w:sz w:val="20"/>
                <w:szCs w:val="20"/>
              </w:rPr>
              <w:t>10/11/2025</w:t>
            </w:r>
            <w:bookmarkEnd w:id="67"/>
          </w:p>
        </w:tc>
        <w:tc>
          <w:tcPr>
            <w:tcW w:w="1560" w:type="dxa"/>
            <w:tcBorders>
              <w:top w:val="single" w:sz="8" w:space="0" w:color="4F81BD"/>
              <w:bottom w:val="single" w:sz="8" w:space="0" w:color="4F81BD"/>
            </w:tcBorders>
            <w:vAlign w:val="bottom"/>
          </w:tcPr>
          <w:p w14:paraId="42EE5678" w14:textId="66E1B5F2" w:rsidR="0016796F" w:rsidRDefault="0016796F" w:rsidP="00894978">
            <w:pPr>
              <w:spacing w:before="0" w:after="0"/>
              <w:ind w:left="0"/>
              <w:jc w:val="both"/>
              <w:rPr>
                <w:rFonts w:eastAsia="Arial"/>
                <w:sz w:val="20"/>
                <w:szCs w:val="20"/>
              </w:rPr>
            </w:pPr>
            <w:bookmarkStart w:id="68" w:name="_Toc215659908"/>
            <w:r>
              <w:rPr>
                <w:rFonts w:eastAsia="Arial"/>
                <w:sz w:val="20"/>
                <w:szCs w:val="20"/>
              </w:rPr>
              <w:t>14/11/2025</w:t>
            </w:r>
            <w:bookmarkEnd w:id="68"/>
          </w:p>
        </w:tc>
      </w:tr>
      <w:tr w:rsidR="0016796F" w:rsidRPr="00780363" w14:paraId="5E02762B" w14:textId="77777777" w:rsidTr="00CB4DA5">
        <w:tc>
          <w:tcPr>
            <w:tcW w:w="6261" w:type="dxa"/>
            <w:tcBorders>
              <w:top w:val="single" w:sz="8" w:space="0" w:color="4F81BD"/>
              <w:left w:val="single" w:sz="8" w:space="0" w:color="4F81BD"/>
              <w:bottom w:val="single" w:sz="8" w:space="0" w:color="4F81BD"/>
            </w:tcBorders>
            <w:vAlign w:val="bottom"/>
          </w:tcPr>
          <w:p w14:paraId="1B0019F2" w14:textId="51CBD62A" w:rsidR="0016796F" w:rsidRDefault="0016796F" w:rsidP="00894978">
            <w:pPr>
              <w:spacing w:before="0" w:after="0"/>
              <w:ind w:left="0"/>
              <w:jc w:val="both"/>
              <w:rPr>
                <w:rFonts w:eastAsia="Arial"/>
                <w:sz w:val="20"/>
                <w:szCs w:val="20"/>
              </w:rPr>
            </w:pPr>
            <w:bookmarkStart w:id="69" w:name="_Toc215659909"/>
            <w:r>
              <w:rPr>
                <w:rFonts w:eastAsia="Arial"/>
                <w:sz w:val="20"/>
                <w:szCs w:val="20"/>
              </w:rPr>
              <w:t>T5. Diseño Estructura BBDD (Épica 9)</w:t>
            </w:r>
            <w:bookmarkEnd w:id="69"/>
          </w:p>
        </w:tc>
        <w:tc>
          <w:tcPr>
            <w:tcW w:w="1984" w:type="dxa"/>
            <w:tcBorders>
              <w:top w:val="single" w:sz="8" w:space="0" w:color="4F81BD"/>
              <w:bottom w:val="single" w:sz="8" w:space="0" w:color="4F81BD"/>
            </w:tcBorders>
            <w:vAlign w:val="bottom"/>
          </w:tcPr>
          <w:p w14:paraId="6DF007BE" w14:textId="79D67F75" w:rsidR="0016796F" w:rsidRDefault="0016796F" w:rsidP="00894978">
            <w:pPr>
              <w:spacing w:before="0" w:after="0"/>
              <w:ind w:left="0"/>
              <w:jc w:val="both"/>
              <w:rPr>
                <w:rFonts w:eastAsia="Arial"/>
                <w:sz w:val="20"/>
                <w:szCs w:val="20"/>
              </w:rPr>
            </w:pPr>
            <w:bookmarkStart w:id="70" w:name="_Toc215659910"/>
            <w:r>
              <w:rPr>
                <w:rFonts w:eastAsia="Arial"/>
                <w:sz w:val="20"/>
                <w:szCs w:val="20"/>
              </w:rPr>
              <w:t>17/11/2025</w:t>
            </w:r>
            <w:bookmarkEnd w:id="70"/>
          </w:p>
        </w:tc>
        <w:tc>
          <w:tcPr>
            <w:tcW w:w="1560" w:type="dxa"/>
            <w:tcBorders>
              <w:top w:val="single" w:sz="8" w:space="0" w:color="4F81BD"/>
              <w:bottom w:val="single" w:sz="8" w:space="0" w:color="4F81BD"/>
            </w:tcBorders>
            <w:vAlign w:val="bottom"/>
          </w:tcPr>
          <w:p w14:paraId="2C65F205" w14:textId="34E4A962" w:rsidR="0016796F" w:rsidRDefault="0016796F" w:rsidP="00894978">
            <w:pPr>
              <w:spacing w:before="0" w:after="0"/>
              <w:ind w:left="0"/>
              <w:jc w:val="both"/>
              <w:rPr>
                <w:rFonts w:eastAsia="Arial"/>
                <w:sz w:val="20"/>
                <w:szCs w:val="20"/>
              </w:rPr>
            </w:pPr>
            <w:bookmarkStart w:id="71" w:name="_Toc215659911"/>
            <w:r>
              <w:rPr>
                <w:rFonts w:eastAsia="Arial"/>
                <w:sz w:val="20"/>
                <w:szCs w:val="20"/>
              </w:rPr>
              <w:t>21/11/2025</w:t>
            </w:r>
            <w:bookmarkEnd w:id="71"/>
          </w:p>
        </w:tc>
      </w:tr>
      <w:tr w:rsidR="0016796F" w:rsidRPr="00780363" w14:paraId="05957DD8" w14:textId="77777777" w:rsidTr="00CB4DA5">
        <w:tc>
          <w:tcPr>
            <w:tcW w:w="6261" w:type="dxa"/>
            <w:tcBorders>
              <w:top w:val="single" w:sz="8" w:space="0" w:color="4F81BD"/>
              <w:left w:val="single" w:sz="8" w:space="0" w:color="4F81BD"/>
              <w:bottom w:val="single" w:sz="8" w:space="0" w:color="4F81BD"/>
            </w:tcBorders>
            <w:vAlign w:val="bottom"/>
          </w:tcPr>
          <w:p w14:paraId="4BC03C1A" w14:textId="632A3729" w:rsidR="0016796F" w:rsidRDefault="0016796F" w:rsidP="00894978">
            <w:pPr>
              <w:spacing w:before="0" w:after="0"/>
              <w:ind w:left="0"/>
              <w:jc w:val="both"/>
              <w:rPr>
                <w:rFonts w:eastAsia="Arial"/>
                <w:sz w:val="20"/>
                <w:szCs w:val="20"/>
              </w:rPr>
            </w:pPr>
            <w:bookmarkStart w:id="72" w:name="_Toc215659912"/>
            <w:r>
              <w:rPr>
                <w:rFonts w:eastAsia="Arial"/>
                <w:sz w:val="20"/>
                <w:szCs w:val="20"/>
              </w:rPr>
              <w:t>T6. Diseño Interfaces Mockup (Web/Jugador)</w:t>
            </w:r>
            <w:bookmarkEnd w:id="72"/>
          </w:p>
        </w:tc>
        <w:tc>
          <w:tcPr>
            <w:tcW w:w="1984" w:type="dxa"/>
            <w:tcBorders>
              <w:top w:val="single" w:sz="8" w:space="0" w:color="4F81BD"/>
              <w:bottom w:val="single" w:sz="8" w:space="0" w:color="4F81BD"/>
            </w:tcBorders>
            <w:vAlign w:val="bottom"/>
          </w:tcPr>
          <w:p w14:paraId="28CE9D58" w14:textId="2E09243A" w:rsidR="0016796F" w:rsidRDefault="0016796F" w:rsidP="00894978">
            <w:pPr>
              <w:spacing w:before="0" w:after="0"/>
              <w:ind w:left="0"/>
              <w:jc w:val="both"/>
              <w:rPr>
                <w:rFonts w:eastAsia="Arial"/>
                <w:sz w:val="20"/>
                <w:szCs w:val="20"/>
              </w:rPr>
            </w:pPr>
            <w:bookmarkStart w:id="73" w:name="_Toc215659913"/>
            <w:r>
              <w:rPr>
                <w:rFonts w:eastAsia="Arial"/>
                <w:sz w:val="20"/>
                <w:szCs w:val="20"/>
              </w:rPr>
              <w:t>24/11/2025</w:t>
            </w:r>
            <w:bookmarkEnd w:id="73"/>
          </w:p>
        </w:tc>
        <w:tc>
          <w:tcPr>
            <w:tcW w:w="1560" w:type="dxa"/>
            <w:tcBorders>
              <w:top w:val="single" w:sz="8" w:space="0" w:color="4F81BD"/>
              <w:bottom w:val="single" w:sz="8" w:space="0" w:color="4F81BD"/>
            </w:tcBorders>
            <w:vAlign w:val="bottom"/>
          </w:tcPr>
          <w:p w14:paraId="19770207" w14:textId="2FBF800A" w:rsidR="0016796F" w:rsidRDefault="0016796F" w:rsidP="00894978">
            <w:pPr>
              <w:spacing w:before="0" w:after="0"/>
              <w:ind w:left="0"/>
              <w:jc w:val="both"/>
              <w:rPr>
                <w:rFonts w:eastAsia="Arial"/>
                <w:sz w:val="20"/>
                <w:szCs w:val="20"/>
              </w:rPr>
            </w:pPr>
            <w:bookmarkStart w:id="74" w:name="_Toc215659914"/>
            <w:r>
              <w:rPr>
                <w:rFonts w:eastAsia="Arial"/>
                <w:sz w:val="20"/>
                <w:szCs w:val="20"/>
              </w:rPr>
              <w:t>28/11/2025</w:t>
            </w:r>
            <w:bookmarkEnd w:id="74"/>
          </w:p>
        </w:tc>
      </w:tr>
      <w:tr w:rsidR="0016796F" w:rsidRPr="00780363" w14:paraId="5EF7D146" w14:textId="77777777" w:rsidTr="00CB4DA5">
        <w:tc>
          <w:tcPr>
            <w:tcW w:w="6261" w:type="dxa"/>
            <w:tcBorders>
              <w:top w:val="single" w:sz="8" w:space="0" w:color="4F81BD"/>
              <w:left w:val="single" w:sz="8" w:space="0" w:color="4F81BD"/>
              <w:bottom w:val="single" w:sz="8" w:space="0" w:color="4F81BD"/>
            </w:tcBorders>
            <w:vAlign w:val="bottom"/>
          </w:tcPr>
          <w:p w14:paraId="337A2DE5" w14:textId="634664D8" w:rsidR="0016796F" w:rsidRDefault="0016796F" w:rsidP="00894978">
            <w:pPr>
              <w:spacing w:before="0" w:after="0"/>
              <w:ind w:left="0"/>
              <w:jc w:val="both"/>
              <w:rPr>
                <w:rFonts w:eastAsia="Arial"/>
                <w:sz w:val="20"/>
                <w:szCs w:val="20"/>
              </w:rPr>
            </w:pPr>
            <w:bookmarkStart w:id="75" w:name="_Toc215659915"/>
            <w:r>
              <w:rPr>
                <w:rFonts w:eastAsia="Arial"/>
                <w:sz w:val="20"/>
                <w:szCs w:val="20"/>
              </w:rPr>
              <w:t>T7. Configuración Entorno y DevOps (HU 3.5, 5.5)</w:t>
            </w:r>
            <w:bookmarkEnd w:id="75"/>
          </w:p>
        </w:tc>
        <w:tc>
          <w:tcPr>
            <w:tcW w:w="1984" w:type="dxa"/>
            <w:tcBorders>
              <w:top w:val="single" w:sz="8" w:space="0" w:color="4F81BD"/>
              <w:bottom w:val="single" w:sz="8" w:space="0" w:color="4F81BD"/>
            </w:tcBorders>
            <w:vAlign w:val="bottom"/>
          </w:tcPr>
          <w:p w14:paraId="713F8141" w14:textId="61559A77" w:rsidR="0016796F" w:rsidRDefault="0016796F" w:rsidP="00894978">
            <w:pPr>
              <w:spacing w:before="0" w:after="0"/>
              <w:ind w:left="0"/>
              <w:jc w:val="both"/>
              <w:rPr>
                <w:rFonts w:eastAsia="Arial"/>
                <w:sz w:val="20"/>
                <w:szCs w:val="20"/>
              </w:rPr>
            </w:pPr>
            <w:bookmarkStart w:id="76" w:name="_Toc215659916"/>
            <w:r>
              <w:rPr>
                <w:rFonts w:eastAsia="Arial"/>
                <w:sz w:val="20"/>
                <w:szCs w:val="20"/>
              </w:rPr>
              <w:t>01/12/2025</w:t>
            </w:r>
            <w:bookmarkEnd w:id="76"/>
          </w:p>
        </w:tc>
        <w:tc>
          <w:tcPr>
            <w:tcW w:w="1560" w:type="dxa"/>
            <w:tcBorders>
              <w:top w:val="single" w:sz="8" w:space="0" w:color="4F81BD"/>
              <w:bottom w:val="single" w:sz="8" w:space="0" w:color="4F81BD"/>
            </w:tcBorders>
            <w:vAlign w:val="bottom"/>
          </w:tcPr>
          <w:p w14:paraId="2C4E9D5D" w14:textId="2C13B514" w:rsidR="0016796F" w:rsidRDefault="0016796F" w:rsidP="00894978">
            <w:pPr>
              <w:spacing w:before="0" w:after="0"/>
              <w:ind w:left="0"/>
              <w:jc w:val="both"/>
              <w:rPr>
                <w:rFonts w:eastAsia="Arial"/>
                <w:sz w:val="20"/>
                <w:szCs w:val="20"/>
              </w:rPr>
            </w:pPr>
            <w:bookmarkStart w:id="77" w:name="_Toc215659917"/>
            <w:r>
              <w:rPr>
                <w:rFonts w:eastAsia="Arial"/>
                <w:sz w:val="20"/>
                <w:szCs w:val="20"/>
              </w:rPr>
              <w:t>05/12/2025</w:t>
            </w:r>
            <w:bookmarkEnd w:id="77"/>
          </w:p>
        </w:tc>
      </w:tr>
      <w:tr w:rsidR="0016796F" w:rsidRPr="00780363" w14:paraId="3DE69C8E" w14:textId="77777777" w:rsidTr="00CB4DA5">
        <w:tc>
          <w:tcPr>
            <w:tcW w:w="6261" w:type="dxa"/>
            <w:tcBorders>
              <w:top w:val="single" w:sz="8" w:space="0" w:color="4F81BD"/>
              <w:left w:val="single" w:sz="8" w:space="0" w:color="4F81BD"/>
              <w:bottom w:val="single" w:sz="8" w:space="0" w:color="4F81BD"/>
            </w:tcBorders>
            <w:vAlign w:val="bottom"/>
          </w:tcPr>
          <w:p w14:paraId="4729ABFD" w14:textId="5225235F" w:rsidR="0016796F" w:rsidRDefault="0016796F" w:rsidP="00894978">
            <w:pPr>
              <w:spacing w:before="0" w:after="0"/>
              <w:ind w:left="0"/>
              <w:jc w:val="both"/>
              <w:rPr>
                <w:rFonts w:eastAsia="Arial"/>
                <w:sz w:val="20"/>
                <w:szCs w:val="20"/>
              </w:rPr>
            </w:pPr>
            <w:bookmarkStart w:id="78" w:name="_Toc215659918"/>
            <w:r>
              <w:rPr>
                <w:rFonts w:eastAsia="Arial"/>
                <w:sz w:val="20"/>
                <w:szCs w:val="20"/>
              </w:rPr>
              <w:t>T8. Primer Sprint (Web Pública y Data Core)</w:t>
            </w:r>
            <w:bookmarkEnd w:id="78"/>
          </w:p>
        </w:tc>
        <w:tc>
          <w:tcPr>
            <w:tcW w:w="1984" w:type="dxa"/>
            <w:tcBorders>
              <w:top w:val="single" w:sz="8" w:space="0" w:color="4F81BD"/>
              <w:bottom w:val="single" w:sz="8" w:space="0" w:color="4F81BD"/>
            </w:tcBorders>
            <w:vAlign w:val="bottom"/>
          </w:tcPr>
          <w:p w14:paraId="24B7F290" w14:textId="4541304E" w:rsidR="0016796F" w:rsidRDefault="0016796F" w:rsidP="00894978">
            <w:pPr>
              <w:spacing w:before="0" w:after="0"/>
              <w:ind w:left="0"/>
              <w:jc w:val="both"/>
              <w:rPr>
                <w:rFonts w:eastAsia="Arial"/>
                <w:sz w:val="20"/>
                <w:szCs w:val="20"/>
              </w:rPr>
            </w:pPr>
            <w:bookmarkStart w:id="79" w:name="_Toc215659919"/>
            <w:r>
              <w:rPr>
                <w:rFonts w:eastAsia="Arial"/>
                <w:sz w:val="20"/>
                <w:szCs w:val="20"/>
              </w:rPr>
              <w:t>08/12/2025</w:t>
            </w:r>
            <w:bookmarkEnd w:id="79"/>
          </w:p>
        </w:tc>
        <w:tc>
          <w:tcPr>
            <w:tcW w:w="1560" w:type="dxa"/>
            <w:tcBorders>
              <w:top w:val="single" w:sz="8" w:space="0" w:color="4F81BD"/>
              <w:bottom w:val="single" w:sz="8" w:space="0" w:color="4F81BD"/>
            </w:tcBorders>
            <w:vAlign w:val="bottom"/>
          </w:tcPr>
          <w:p w14:paraId="3FE13622" w14:textId="70E70603" w:rsidR="0016796F" w:rsidRDefault="0016796F" w:rsidP="00894978">
            <w:pPr>
              <w:spacing w:before="0" w:after="0"/>
              <w:ind w:left="0"/>
              <w:jc w:val="both"/>
              <w:rPr>
                <w:rFonts w:eastAsia="Arial"/>
                <w:sz w:val="20"/>
                <w:szCs w:val="20"/>
              </w:rPr>
            </w:pPr>
            <w:bookmarkStart w:id="80" w:name="_Toc215659920"/>
            <w:r>
              <w:rPr>
                <w:rFonts w:eastAsia="Arial"/>
                <w:sz w:val="20"/>
                <w:szCs w:val="20"/>
              </w:rPr>
              <w:t>09/01/2026</w:t>
            </w:r>
            <w:bookmarkEnd w:id="80"/>
          </w:p>
        </w:tc>
      </w:tr>
      <w:tr w:rsidR="0016796F" w:rsidRPr="00780363" w14:paraId="03434FF4" w14:textId="77777777" w:rsidTr="00CB4DA5">
        <w:tc>
          <w:tcPr>
            <w:tcW w:w="6261" w:type="dxa"/>
            <w:tcBorders>
              <w:top w:val="single" w:sz="8" w:space="0" w:color="4F81BD"/>
              <w:left w:val="single" w:sz="8" w:space="0" w:color="4F81BD"/>
              <w:bottom w:val="single" w:sz="8" w:space="0" w:color="4F81BD"/>
            </w:tcBorders>
            <w:vAlign w:val="bottom"/>
          </w:tcPr>
          <w:p w14:paraId="66F394BC" w14:textId="28DA5EEA" w:rsidR="0016796F" w:rsidRDefault="0016796F" w:rsidP="00894978">
            <w:pPr>
              <w:spacing w:before="0" w:after="0"/>
              <w:ind w:left="0"/>
              <w:jc w:val="both"/>
              <w:rPr>
                <w:rFonts w:eastAsia="Arial"/>
                <w:sz w:val="20"/>
                <w:szCs w:val="20"/>
              </w:rPr>
            </w:pPr>
            <w:bookmarkStart w:id="81" w:name="_Toc215659921"/>
            <w:r>
              <w:rPr>
                <w:rFonts w:eastAsia="Arial"/>
                <w:sz w:val="20"/>
                <w:szCs w:val="20"/>
              </w:rPr>
              <w:t>T9. Segundo Sprint (Área Privada y Rendimiento)</w:t>
            </w:r>
            <w:bookmarkEnd w:id="81"/>
          </w:p>
        </w:tc>
        <w:tc>
          <w:tcPr>
            <w:tcW w:w="1984" w:type="dxa"/>
            <w:tcBorders>
              <w:top w:val="single" w:sz="8" w:space="0" w:color="4F81BD"/>
              <w:bottom w:val="single" w:sz="8" w:space="0" w:color="4F81BD"/>
            </w:tcBorders>
            <w:vAlign w:val="bottom"/>
          </w:tcPr>
          <w:p w14:paraId="299DE7E2" w14:textId="7BC867C3" w:rsidR="0016796F" w:rsidRDefault="0016796F" w:rsidP="00894978">
            <w:pPr>
              <w:spacing w:before="0" w:after="0"/>
              <w:ind w:left="0"/>
              <w:jc w:val="both"/>
              <w:rPr>
                <w:rFonts w:eastAsia="Arial"/>
                <w:sz w:val="20"/>
                <w:szCs w:val="20"/>
              </w:rPr>
            </w:pPr>
            <w:bookmarkStart w:id="82" w:name="_Toc215659922"/>
            <w:r>
              <w:rPr>
                <w:rFonts w:eastAsia="Arial"/>
                <w:sz w:val="20"/>
                <w:szCs w:val="20"/>
              </w:rPr>
              <w:t>12/01/2026</w:t>
            </w:r>
            <w:bookmarkEnd w:id="82"/>
          </w:p>
        </w:tc>
        <w:tc>
          <w:tcPr>
            <w:tcW w:w="1560" w:type="dxa"/>
            <w:tcBorders>
              <w:top w:val="single" w:sz="8" w:space="0" w:color="4F81BD"/>
              <w:bottom w:val="single" w:sz="8" w:space="0" w:color="4F81BD"/>
            </w:tcBorders>
            <w:vAlign w:val="bottom"/>
          </w:tcPr>
          <w:p w14:paraId="29D59F0C" w14:textId="5241A444" w:rsidR="0016796F" w:rsidRDefault="0016796F" w:rsidP="00894978">
            <w:pPr>
              <w:spacing w:before="0" w:after="0"/>
              <w:ind w:left="0"/>
              <w:jc w:val="both"/>
              <w:rPr>
                <w:rFonts w:eastAsia="Arial"/>
                <w:sz w:val="20"/>
                <w:szCs w:val="20"/>
              </w:rPr>
            </w:pPr>
            <w:bookmarkStart w:id="83" w:name="_Toc215659923"/>
            <w:r>
              <w:rPr>
                <w:rFonts w:eastAsia="Arial"/>
                <w:sz w:val="20"/>
                <w:szCs w:val="20"/>
              </w:rPr>
              <w:t>13/02/2026</w:t>
            </w:r>
            <w:bookmarkEnd w:id="83"/>
          </w:p>
        </w:tc>
      </w:tr>
      <w:tr w:rsidR="0016796F" w:rsidRPr="00780363" w14:paraId="7ACA8E62" w14:textId="77777777" w:rsidTr="00CB4DA5">
        <w:tc>
          <w:tcPr>
            <w:tcW w:w="6261" w:type="dxa"/>
            <w:tcBorders>
              <w:top w:val="single" w:sz="8" w:space="0" w:color="4F81BD"/>
              <w:left w:val="single" w:sz="8" w:space="0" w:color="4F81BD"/>
              <w:bottom w:val="single" w:sz="8" w:space="0" w:color="4F81BD"/>
            </w:tcBorders>
            <w:vAlign w:val="bottom"/>
          </w:tcPr>
          <w:p w14:paraId="5A46CF31" w14:textId="00E0892C" w:rsidR="0016796F" w:rsidRDefault="0016796F" w:rsidP="00894978">
            <w:pPr>
              <w:spacing w:before="0" w:after="0"/>
              <w:ind w:left="0"/>
              <w:jc w:val="both"/>
              <w:rPr>
                <w:rFonts w:eastAsia="Arial"/>
                <w:sz w:val="20"/>
                <w:szCs w:val="20"/>
              </w:rPr>
            </w:pPr>
            <w:bookmarkStart w:id="84" w:name="_Toc215659924"/>
            <w:r>
              <w:rPr>
                <w:rFonts w:eastAsia="Arial"/>
                <w:sz w:val="20"/>
                <w:szCs w:val="20"/>
              </w:rPr>
              <w:t>T10. Tercer Sprint (Func. Avanzadas y Auditoría)</w:t>
            </w:r>
            <w:bookmarkEnd w:id="84"/>
          </w:p>
        </w:tc>
        <w:tc>
          <w:tcPr>
            <w:tcW w:w="1984" w:type="dxa"/>
            <w:tcBorders>
              <w:top w:val="single" w:sz="8" w:space="0" w:color="4F81BD"/>
              <w:bottom w:val="single" w:sz="8" w:space="0" w:color="4F81BD"/>
            </w:tcBorders>
            <w:vAlign w:val="bottom"/>
          </w:tcPr>
          <w:p w14:paraId="69875EA5" w14:textId="75982711" w:rsidR="0016796F" w:rsidRDefault="0016796F" w:rsidP="00894978">
            <w:pPr>
              <w:spacing w:before="0" w:after="0"/>
              <w:ind w:left="0"/>
              <w:jc w:val="both"/>
              <w:rPr>
                <w:rFonts w:eastAsia="Arial"/>
                <w:sz w:val="20"/>
                <w:szCs w:val="20"/>
              </w:rPr>
            </w:pPr>
            <w:bookmarkStart w:id="85" w:name="_Toc215659925"/>
            <w:r>
              <w:rPr>
                <w:rFonts w:eastAsia="Arial"/>
                <w:sz w:val="20"/>
                <w:szCs w:val="20"/>
              </w:rPr>
              <w:t>16/02/2026</w:t>
            </w:r>
            <w:bookmarkEnd w:id="85"/>
          </w:p>
        </w:tc>
        <w:tc>
          <w:tcPr>
            <w:tcW w:w="1560" w:type="dxa"/>
            <w:tcBorders>
              <w:top w:val="single" w:sz="8" w:space="0" w:color="4F81BD"/>
              <w:bottom w:val="single" w:sz="8" w:space="0" w:color="4F81BD"/>
            </w:tcBorders>
            <w:vAlign w:val="bottom"/>
          </w:tcPr>
          <w:p w14:paraId="0946C39A" w14:textId="691FA851" w:rsidR="0016796F" w:rsidRDefault="0016796F" w:rsidP="00894978">
            <w:pPr>
              <w:spacing w:before="0" w:after="0"/>
              <w:ind w:left="0"/>
              <w:jc w:val="both"/>
              <w:rPr>
                <w:rFonts w:eastAsia="Arial"/>
                <w:sz w:val="20"/>
                <w:szCs w:val="20"/>
              </w:rPr>
            </w:pPr>
            <w:bookmarkStart w:id="86" w:name="_Toc215659926"/>
            <w:r>
              <w:rPr>
                <w:rFonts w:eastAsia="Arial"/>
                <w:sz w:val="20"/>
                <w:szCs w:val="20"/>
              </w:rPr>
              <w:t>06/04/2026</w:t>
            </w:r>
            <w:bookmarkEnd w:id="86"/>
          </w:p>
        </w:tc>
      </w:tr>
      <w:tr w:rsidR="0016796F" w:rsidRPr="00780363" w14:paraId="1409E112" w14:textId="77777777" w:rsidTr="00CB4DA5">
        <w:tc>
          <w:tcPr>
            <w:tcW w:w="6261" w:type="dxa"/>
            <w:tcBorders>
              <w:top w:val="single" w:sz="8" w:space="0" w:color="4F81BD"/>
              <w:left w:val="single" w:sz="8" w:space="0" w:color="4F81BD"/>
              <w:bottom w:val="single" w:sz="8" w:space="0" w:color="4F81BD"/>
            </w:tcBorders>
            <w:vAlign w:val="bottom"/>
          </w:tcPr>
          <w:p w14:paraId="3CF652F2" w14:textId="610E2B5A" w:rsidR="0016796F" w:rsidRDefault="0016796F" w:rsidP="00894978">
            <w:pPr>
              <w:spacing w:before="0" w:after="0"/>
              <w:ind w:left="0"/>
              <w:jc w:val="both"/>
              <w:rPr>
                <w:rFonts w:eastAsia="Arial"/>
                <w:sz w:val="20"/>
                <w:szCs w:val="20"/>
              </w:rPr>
            </w:pPr>
            <w:bookmarkStart w:id="87" w:name="_Toc215659927"/>
            <w:r>
              <w:rPr>
                <w:rFonts w:eastAsia="Arial"/>
                <w:sz w:val="20"/>
                <w:szCs w:val="20"/>
              </w:rPr>
              <w:t>T11. Cierre de Proyecto (Documentación final y traspaso)</w:t>
            </w:r>
            <w:bookmarkEnd w:id="87"/>
          </w:p>
        </w:tc>
        <w:tc>
          <w:tcPr>
            <w:tcW w:w="1984" w:type="dxa"/>
            <w:tcBorders>
              <w:top w:val="single" w:sz="8" w:space="0" w:color="4F81BD"/>
              <w:bottom w:val="single" w:sz="8" w:space="0" w:color="4F81BD"/>
            </w:tcBorders>
            <w:vAlign w:val="bottom"/>
          </w:tcPr>
          <w:p w14:paraId="50D8D000" w14:textId="221D7A4B" w:rsidR="0016796F" w:rsidRDefault="0016796F" w:rsidP="00894978">
            <w:pPr>
              <w:spacing w:before="0" w:after="0"/>
              <w:ind w:left="0"/>
              <w:jc w:val="both"/>
              <w:rPr>
                <w:rFonts w:eastAsia="Arial"/>
                <w:sz w:val="20"/>
                <w:szCs w:val="20"/>
              </w:rPr>
            </w:pPr>
            <w:bookmarkStart w:id="88" w:name="_Toc215659928"/>
            <w:r>
              <w:rPr>
                <w:rFonts w:eastAsia="Arial"/>
                <w:sz w:val="20"/>
                <w:szCs w:val="20"/>
              </w:rPr>
              <w:t>09/04/2026</w:t>
            </w:r>
            <w:bookmarkEnd w:id="88"/>
          </w:p>
        </w:tc>
        <w:tc>
          <w:tcPr>
            <w:tcW w:w="1560" w:type="dxa"/>
            <w:tcBorders>
              <w:top w:val="single" w:sz="8" w:space="0" w:color="4F81BD"/>
              <w:bottom w:val="single" w:sz="8" w:space="0" w:color="4F81BD"/>
            </w:tcBorders>
            <w:vAlign w:val="bottom"/>
          </w:tcPr>
          <w:p w14:paraId="28B071C8" w14:textId="5FE96556" w:rsidR="0016796F" w:rsidRDefault="0016796F" w:rsidP="00894978">
            <w:pPr>
              <w:keepNext/>
              <w:spacing w:before="0" w:after="0"/>
              <w:ind w:left="0"/>
              <w:jc w:val="both"/>
              <w:rPr>
                <w:rFonts w:eastAsia="Arial"/>
                <w:sz w:val="20"/>
                <w:szCs w:val="20"/>
              </w:rPr>
            </w:pPr>
            <w:bookmarkStart w:id="89" w:name="_Toc215659929"/>
            <w:r>
              <w:rPr>
                <w:rFonts w:eastAsia="Arial"/>
                <w:sz w:val="20"/>
                <w:szCs w:val="20"/>
              </w:rPr>
              <w:t>28/05/2026</w:t>
            </w:r>
            <w:bookmarkEnd w:id="89"/>
          </w:p>
        </w:tc>
      </w:tr>
    </w:tbl>
    <w:p w14:paraId="65D2D2B3" w14:textId="0FE2D331" w:rsidR="00DF18EE" w:rsidRPr="005E3485" w:rsidRDefault="00F25DC0" w:rsidP="00894978">
      <w:pPr>
        <w:pStyle w:val="Caption"/>
        <w:jc w:val="both"/>
        <w:rPr>
          <w:lang w:val="es-ES" w:eastAsia="zh-CN"/>
        </w:rPr>
      </w:pPr>
      <w:bookmarkStart w:id="90" w:name="_Toc215679902"/>
      <w:r>
        <w:t xml:space="preserve">Tabla </w:t>
      </w:r>
      <w:r w:rsidR="005E3485">
        <w:fldChar w:fldCharType="begin"/>
      </w:r>
      <w:r w:rsidR="005E3485">
        <w:instrText xml:space="preserve"> SEQ Tabla \* ARABIC </w:instrText>
      </w:r>
      <w:r w:rsidR="005E3485">
        <w:fldChar w:fldCharType="separate"/>
      </w:r>
      <w:r w:rsidR="0096360E">
        <w:rPr>
          <w:noProof/>
        </w:rPr>
        <w:t>3</w:t>
      </w:r>
      <w:r w:rsidR="005E3485">
        <w:rPr>
          <w:noProof/>
        </w:rPr>
        <w:fldChar w:fldCharType="end"/>
      </w:r>
      <w:r>
        <w:t>: Definición de tareas</w:t>
      </w:r>
      <w:bookmarkEnd w:id="90"/>
    </w:p>
    <w:p w14:paraId="070967FF" w14:textId="77777777" w:rsidR="00DF18EE" w:rsidRPr="0067691E" w:rsidRDefault="00123553" w:rsidP="00894978">
      <w:pPr>
        <w:pStyle w:val="Heading2"/>
        <w:jc w:val="both"/>
      </w:pPr>
      <w:bookmarkStart w:id="91" w:name="_heading=h.4ldhr7nd6izu" w:colFirst="0" w:colLast="0"/>
      <w:bookmarkStart w:id="92" w:name="_Toc230878531"/>
      <w:bookmarkEnd w:id="91"/>
      <w:r w:rsidRPr="0067691E">
        <w:t>2.3 Metodología a seguir para la realización del proyecto</w:t>
      </w:r>
      <w:bookmarkEnd w:id="92"/>
    </w:p>
    <w:p w14:paraId="0EE757D0" w14:textId="77777777" w:rsidR="00DF18EE" w:rsidRDefault="00123553" w:rsidP="00894978">
      <w:pPr>
        <w:jc w:val="both"/>
      </w:pPr>
      <w:r>
        <w:t>Para el desarrollo de la aplicación web del club Albalate Fs, se selecciona la metodología Scrum complementada con un enfoque iterativo e Incremental. Esta elección se justifica por la necesidad de gestionar un proyecto con requisitos que pueden evolucionar, dado que la directiva del club es joven y posee poca experiencia técnica. Scrum permite una gran flexibilidad y transparencia, facilitando la entrega de valor de manera temprana y continua. La implementación de esta metodología se basa en la división del tiempo en bloques fijos denominados Sprints, los cuales tendrán una duración de cuatro semanas. Durante estos ciclos, el equipo de desarrollo trabaja en estrecha colaboración con el Product Owner —rol que asume el jugador e impulsor del proyecto, quien define la visión y prioriza las necesidades de los aficionados y jugadores— para transformar los requisitos en funcionalidades tangibles.</w:t>
      </w:r>
    </w:p>
    <w:p w14:paraId="5C20868D" w14:textId="77777777" w:rsidR="00DF18EE" w:rsidRDefault="00123553" w:rsidP="00894978">
      <w:pPr>
        <w:jc w:val="both"/>
      </w:pPr>
      <w:r>
        <w:t>El modelo de desarrollo sigue un enfoque iterativo e incremental, lo que significa que el proyecto no se entrega como un bloque único al final, sino que crece progresivamente. En la primera iteración, se construye el Producto Mínimo Viable (MVP) centrado en la plataforma pública y el núcleo de datos; en las siguientes iteraciones, se incorporan incrementos funcionales como el área privada de los jugadores y, posteriormente, las herramientas de análisis avanzado y vídeo. Este enfoque asegura que, al finalizar cada Sprint, el club disponga de una versión del software operativa y potencialmente desplegable, permitiendo validar el producto con los usuarios reales y ajustar el rumbo si es necesario antes de continuar con el siguiente bloque de desarrollo.</w:t>
      </w:r>
    </w:p>
    <w:p w14:paraId="66D6ADB5" w14:textId="11E9A448" w:rsidR="00DF18EE" w:rsidRDefault="00123553" w:rsidP="00894978">
      <w:pPr>
        <w:jc w:val="both"/>
      </w:pPr>
      <w:r>
        <w:t xml:space="preserve">Dentro de cada Sprint, se ejecuta el ciclo de vida completo de desarrollo de software para las Historias de Usuario seleccionadas. El proceso comienza con la fase de análisis, donde el equipo desglosa las historias (cómo "Ver estadísticas personales") en tareas técnicas y define los criterios de aceptación. A continuación, se procede al diseño, creando los mockups de las interfaces y </w:t>
      </w:r>
      <w:r>
        <w:lastRenderedPageBreak/>
        <w:t>definiendo la arquitectura de la base de datos necesaria para esa funcionalidad específica. Posteriormente, tiene lugar la fase de implementación, donde se escribe el código tanto del frontend como del backend. Finalmente, antes de dar por cerrada una tarea, se ejecuta la fase de pruebas (QA), en la que se verifica que la funcionalidad cumple con los requisitos y no presenta errores, garantizando la calidad del incremento antes de su despliegue en el entorno de producción o pruebas.</w:t>
      </w:r>
    </w:p>
    <w:p w14:paraId="54D2D477" w14:textId="302532D1" w:rsidR="00DF18EE" w:rsidRDefault="00123553" w:rsidP="00894978">
      <w:pPr>
        <w:jc w:val="both"/>
      </w:pPr>
      <w:r>
        <w:t>Para la gestión y visualización de este flujo de trabajo, se utiliza un Tablero de Tareas (tipo JIRA o Kanban) que ofrece una radiografía en tiempo real del estado del proyecto. Este tablero se divide en columnas que representan el ciclo de vida de cada tarea: Backlog (pila de producto), Todo (pendiente de iniciar en el Sprint), In Progress (en desarrollo), Testing (en fase de pruebas y validación) y Donde (completado). Cada Historia de Usuario o tarea técnica se representa mediante una tarjeta que el equipo mueve de izquierda a derecha conforme avanza su desarrollo. Esta herramienta no solo facilita la autoorganización del equipo, sino que permite identificar cuellos de botella rápidamente, asegurando que el ritmo de trabajo se mantenga constante y enfocado en cumplir el objetivo del Sprint.</w:t>
      </w:r>
    </w:p>
    <w:p w14:paraId="1E1B49DB" w14:textId="09BA07E9" w:rsidR="00EB435B" w:rsidRDefault="00EB435B" w:rsidP="00894978">
      <w:pPr>
        <w:pStyle w:val="Heading2"/>
        <w:jc w:val="both"/>
      </w:pPr>
      <w:bookmarkStart w:id="93" w:name="_Toc230878532"/>
      <w:r>
        <w:t>2.4 Planificación temporal de tareas</w:t>
      </w:r>
      <w:bookmarkEnd w:id="93"/>
    </w:p>
    <w:p w14:paraId="66A3E5C4" w14:textId="77777777" w:rsidR="00D10F3A" w:rsidRPr="00D10F3A" w:rsidRDefault="00D10F3A" w:rsidP="00894978">
      <w:pPr>
        <w:jc w:val="both"/>
        <w:rPr>
          <w:lang w:val="es-ES"/>
        </w:rPr>
      </w:pPr>
      <w:r w:rsidRPr="00D10F3A">
        <w:rPr>
          <w:lang w:val="es-ES"/>
        </w:rPr>
        <w:t>La planificación temporal del proyecto abarca un periodo aproximado de ocho meses, el cual inicia el seis de octubre del año dos mil veinticinco y finaliza con la entrega definitiva el veintiocho de mayo del año dos mil veintiséis. El desarrollo emplea la plataforma JIRA para el seguimiento exhaustivo y el control de la tarea. El trabajo se estructura en tres fases principales para garantizar la correcta evolución del software. La etapa inicial de gestión, análisis y diseño técnico se extiende desde el inicio de la actividad hasta el mes de diciembre. A continuación, el desarrollo ejecuta la fase de implementación basada en el marco de trabajo ágil Scrum. Por último, el proyecto culmina con la etapa de cierre dedicada a la validación de la calidad del código y a la redacción del documento formal.</w:t>
      </w:r>
    </w:p>
    <w:p w14:paraId="38B272BC" w14:textId="77777777" w:rsidR="00D10F3A" w:rsidRPr="00D10F3A" w:rsidRDefault="00D10F3A" w:rsidP="00894978">
      <w:pPr>
        <w:jc w:val="both"/>
        <w:rPr>
          <w:lang w:val="es-ES"/>
        </w:rPr>
      </w:pPr>
      <w:r w:rsidRPr="00D10F3A">
        <w:rPr>
          <w:lang w:val="es-ES"/>
        </w:rPr>
        <w:t xml:space="preserve">La fase de implementación se condensa en dos ciclos de iteración de larga duración que agrupan la entrega funcional de la plataforma. El primer ciclo abarca desde el mes de diciembre hasta febrero y se centra en la construcción del núcleo del sistema. En este periodo, la actividad aborda el despliegue de la interfaz web pública, la configuración de la base de datos relacional PostgreSQL y la implementación de la infraestructura de seguridad mediante el sistema de autenticación con JSON Web Tokens. El segundo ciclo operativo transcurre entre el mes de febrero y el mes de abril. Esta etapa asume la construcción de la funcionalidad avanzada, como el panel privado de estadística deportiva, la gestión del video táctico para el jugador y la integración de la pasarela de pago Stripe para el funcionamiento de la tienda virtual y el alta del nuevo socio. </w:t>
      </w:r>
    </w:p>
    <w:p w14:paraId="30E86AAB" w14:textId="77777777" w:rsidR="00D10F3A" w:rsidRPr="00D10F3A" w:rsidRDefault="00D10F3A" w:rsidP="00894978">
      <w:pPr>
        <w:jc w:val="both"/>
        <w:rPr>
          <w:lang w:val="es-ES"/>
        </w:rPr>
      </w:pPr>
      <w:r w:rsidRPr="00D10F3A">
        <w:rPr>
          <w:lang w:val="es-ES"/>
        </w:rPr>
        <w:t>Finalmente, el último periodo de mes y medio se dedica de forma exclusiva a la ejecución del plan de pruebas integrales sobre la plataforma y a la elaboración minuciosa de la memoria académica final. Para satisfacer la exigencia de la documentación técnica, el documento incorpora la captura visual del cronograma exportado de manera directa desde la herramienta JIRA. Este diagrama gráfico detalla la descomposición de cada historia de usuario en la subtarea correspondiente y muestra la dependencia temporal entre la construcción de la interfaz gráfica en el cliente y el desarrollo de la interfaz de programación en el servidor.</w:t>
      </w:r>
    </w:p>
    <w:p w14:paraId="40CE39AE" w14:textId="3F414519" w:rsidR="00EB435B" w:rsidRPr="00EB435B" w:rsidRDefault="00EB435B" w:rsidP="00894978">
      <w:pPr>
        <w:jc w:val="both"/>
        <w:rPr>
          <w:lang w:val="es-ES" w:eastAsia="zh-CN"/>
        </w:rPr>
      </w:pPr>
    </w:p>
    <w:p w14:paraId="32A783C8" w14:textId="1D38944B" w:rsidR="00EB435B" w:rsidRDefault="00EB435B" w:rsidP="00894978">
      <w:pPr>
        <w:jc w:val="both"/>
      </w:pPr>
    </w:p>
    <w:p w14:paraId="1E4AF45F" w14:textId="41502B12" w:rsidR="009B6214" w:rsidRDefault="009B6214" w:rsidP="00894978">
      <w:pPr>
        <w:keepNext/>
        <w:jc w:val="both"/>
        <w:rPr>
          <w:noProof/>
        </w:rPr>
      </w:pPr>
    </w:p>
    <w:p w14:paraId="443EF49A" w14:textId="66C45834" w:rsidR="005E3485" w:rsidRDefault="009B6214" w:rsidP="00894978">
      <w:pPr>
        <w:keepNext/>
        <w:jc w:val="both"/>
      </w:pPr>
      <w:r w:rsidRPr="00EB435B">
        <w:rPr>
          <w:noProof/>
        </w:rPr>
        <w:drawing>
          <wp:inline distT="0" distB="0" distL="0" distR="0" wp14:anchorId="1E7CD7E2" wp14:editId="3909CF9E">
            <wp:extent cx="6169087" cy="2042160"/>
            <wp:effectExtent l="0" t="0" r="317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12368" r="8070" b="33533"/>
                    <a:stretch>
                      <a:fillRect/>
                    </a:stretch>
                  </pic:blipFill>
                  <pic:spPr bwMode="auto">
                    <a:xfrm>
                      <a:off x="0" y="0"/>
                      <a:ext cx="6169087" cy="2042160"/>
                    </a:xfrm>
                    <a:prstGeom prst="rect">
                      <a:avLst/>
                    </a:prstGeom>
                    <a:ln>
                      <a:noFill/>
                    </a:ln>
                    <a:extLst>
                      <a:ext uri="{53640926-AAD7-44D8-BBD7-CCE9431645EC}">
                        <a14:shadowObscured xmlns:a14="http://schemas.microsoft.com/office/drawing/2010/main"/>
                      </a:ext>
                    </a:extLst>
                  </pic:spPr>
                </pic:pic>
              </a:graphicData>
            </a:graphic>
          </wp:inline>
        </w:drawing>
      </w:r>
    </w:p>
    <w:p w14:paraId="372DBFA9" w14:textId="56856FC7" w:rsidR="00DF18EE" w:rsidRDefault="001D5723" w:rsidP="00894978">
      <w:pPr>
        <w:pStyle w:val="Heading2"/>
        <w:jc w:val="both"/>
      </w:pPr>
      <w:bookmarkStart w:id="94" w:name="_Toc230878533"/>
      <w:r>
        <w:t>2.5 Presupuesto</w:t>
      </w:r>
      <w:bookmarkEnd w:id="94"/>
    </w:p>
    <w:p w14:paraId="5F77713C" w14:textId="15DF3E57" w:rsidR="001D5723" w:rsidRDefault="001D5723" w:rsidP="00894978">
      <w:pPr>
        <w:jc w:val="both"/>
      </w:pPr>
      <w:r>
        <w:t xml:space="preserve">El presente presupuesto detalla la estimación económica necesaria para la ejecución del proyecto de desarrollo de la aplicación web del club Albalate Fs. El cálculo se ha realizado basándose en una carga de trabajo estimada de </w:t>
      </w:r>
      <w:r>
        <w:rPr>
          <w:b/>
          <w:bCs/>
        </w:rPr>
        <w:t>225 horas efectivas</w:t>
      </w:r>
      <w:r>
        <w:t>, distribuidas a lo largo del calendario del proyecto, que abarca desde octubre de 2025 hasta mayo de 2026. Este documento desglosa la inversión en cuatro partidas fundamentales: costes de personal, recursos materiales, licencias de software y gastos generales.</w:t>
      </w:r>
    </w:p>
    <w:p w14:paraId="1B3D48E8" w14:textId="7C1E61E5" w:rsidR="001D5723" w:rsidRDefault="001D5723" w:rsidP="00894978">
      <w:pPr>
        <w:pStyle w:val="Heading3"/>
        <w:jc w:val="both"/>
      </w:pPr>
      <w:bookmarkStart w:id="95" w:name="_Toc230878534"/>
      <w:r>
        <w:t>2.5.1 Costes de personal</w:t>
      </w:r>
      <w:bookmarkEnd w:id="95"/>
    </w:p>
    <w:p w14:paraId="72DE532E" w14:textId="77777777" w:rsidR="001D5723" w:rsidRDefault="001D5723" w:rsidP="00894978">
      <w:pPr>
        <w:jc w:val="both"/>
      </w:pPr>
      <w:r>
        <w:t>La partida más significativa del presupuesto corresponde a la mano de obra. Aunque el proyecto sea desarrollado en un entorno académico, es necesario imputar el valor de mercado de los diferentes roles profesionales que intervienen en el ciclo de vida del software. El coste por hora calculado refleja el "Coste Empresa", el cual incluye no solo el salario bruto del trabajador, sino también las cotizaciones a la Seguridad Social (estimadas entre un 30% y un 33%).</w:t>
      </w:r>
    </w:p>
    <w:p w14:paraId="05B8E077" w14:textId="02725CBD" w:rsidR="00EB435B" w:rsidRDefault="001D5723" w:rsidP="00894978">
      <w:pPr>
        <w:jc w:val="both"/>
      </w:pPr>
      <w:r>
        <w:t xml:space="preserve">Como se puede observar en el desglose, la mayor carga de horas se asigna al perfil de Programador Full-Stack, dado que la codificación del </w:t>
      </w:r>
      <w:r>
        <w:rPr>
          <w:i/>
          <w:iCs/>
        </w:rPr>
        <w:t>frontend</w:t>
      </w:r>
      <w:r>
        <w:t xml:space="preserve">, el </w:t>
      </w:r>
      <w:r>
        <w:rPr>
          <w:i/>
          <w:iCs/>
        </w:rPr>
        <w:t>backend</w:t>
      </w:r>
      <w:r>
        <w:t xml:space="preserve"> y la integración de la base de datos requieren el mayor esfuerzo técnico. Por otro lado, los roles de gestión, análisis y diseño tienen una asignación de horas más reducida, ajustada a las necesidades de un Producto Mínimo Viable (MVP).</w:t>
      </w:r>
    </w:p>
    <w:p w14:paraId="785C713C" w14:textId="77777777" w:rsidR="00344F78" w:rsidRDefault="00344F78" w:rsidP="00894978">
      <w:pPr>
        <w:jc w:val="both"/>
      </w:pPr>
    </w:p>
    <w:tbl>
      <w:tblPr>
        <w:tblW w:w="9993" w:type="dxa"/>
        <w:tblInd w:w="250" w:type="dxa"/>
        <w:tblBorders>
          <w:top w:val="single" w:sz="8" w:space="0" w:color="4F81BD"/>
          <w:left w:val="single" w:sz="8" w:space="0" w:color="4F81BD"/>
          <w:bottom w:val="single" w:sz="8" w:space="0" w:color="4F81BD"/>
          <w:right w:val="single" w:sz="8" w:space="0" w:color="4F81BD"/>
        </w:tblBorders>
        <w:tblLayout w:type="fixed"/>
        <w:tblLook w:val="04A0" w:firstRow="1" w:lastRow="0" w:firstColumn="1" w:lastColumn="0" w:noHBand="0" w:noVBand="1"/>
      </w:tblPr>
      <w:tblGrid>
        <w:gridCol w:w="2008"/>
        <w:gridCol w:w="2410"/>
        <w:gridCol w:w="1985"/>
        <w:gridCol w:w="2372"/>
        <w:gridCol w:w="1218"/>
      </w:tblGrid>
      <w:tr w:rsidR="00344F78" w:rsidRPr="00780363" w14:paraId="7BD85953" w14:textId="77777777" w:rsidTr="0035482D">
        <w:trPr>
          <w:trHeight w:val="247"/>
        </w:trPr>
        <w:tc>
          <w:tcPr>
            <w:tcW w:w="2008" w:type="dxa"/>
            <w:shd w:val="clear" w:color="auto" w:fill="4F81BD"/>
            <w:vAlign w:val="bottom"/>
          </w:tcPr>
          <w:p w14:paraId="24DF1DBA" w14:textId="175FE298" w:rsidR="00344F78" w:rsidRPr="00344F78" w:rsidRDefault="00344F78" w:rsidP="00894978">
            <w:pPr>
              <w:spacing w:before="0" w:after="0"/>
              <w:ind w:left="0"/>
              <w:contextualSpacing/>
              <w:jc w:val="both"/>
              <w:rPr>
                <w:b/>
                <w:bCs/>
              </w:rPr>
            </w:pPr>
            <w:r w:rsidRPr="00344F78">
              <w:t>Rol / Perfil</w:t>
            </w:r>
          </w:p>
        </w:tc>
        <w:tc>
          <w:tcPr>
            <w:tcW w:w="2410" w:type="dxa"/>
            <w:shd w:val="clear" w:color="auto" w:fill="4F81BD"/>
            <w:vAlign w:val="bottom"/>
          </w:tcPr>
          <w:p w14:paraId="1E843440" w14:textId="00122244" w:rsidR="00344F78" w:rsidRPr="00344F78" w:rsidRDefault="00344F78" w:rsidP="00894978">
            <w:pPr>
              <w:spacing w:before="0" w:after="0"/>
              <w:ind w:left="0"/>
              <w:contextualSpacing/>
              <w:jc w:val="both"/>
              <w:rPr>
                <w:b/>
                <w:bCs/>
              </w:rPr>
            </w:pPr>
            <w:r w:rsidRPr="00344F78">
              <w:t>Tareas Principales</w:t>
            </w:r>
          </w:p>
        </w:tc>
        <w:tc>
          <w:tcPr>
            <w:tcW w:w="1985" w:type="dxa"/>
            <w:shd w:val="clear" w:color="auto" w:fill="4F81BD"/>
            <w:vAlign w:val="bottom"/>
          </w:tcPr>
          <w:p w14:paraId="50D54042" w14:textId="2992E55E" w:rsidR="00344F78" w:rsidRPr="00344F78" w:rsidRDefault="00344F78" w:rsidP="00894978">
            <w:pPr>
              <w:spacing w:before="0" w:after="0"/>
              <w:ind w:left="0"/>
              <w:contextualSpacing/>
              <w:jc w:val="both"/>
              <w:rPr>
                <w:b/>
                <w:bCs/>
              </w:rPr>
            </w:pPr>
            <w:r w:rsidRPr="00344F78">
              <w:t>Horas</w:t>
            </w:r>
          </w:p>
        </w:tc>
        <w:tc>
          <w:tcPr>
            <w:tcW w:w="2372" w:type="dxa"/>
            <w:shd w:val="clear" w:color="auto" w:fill="4F81BD"/>
            <w:vAlign w:val="bottom"/>
          </w:tcPr>
          <w:p w14:paraId="4ED6312D" w14:textId="61644F0D" w:rsidR="00344F78" w:rsidRPr="00344F78" w:rsidRDefault="00344F78" w:rsidP="00894978">
            <w:pPr>
              <w:spacing w:before="0" w:after="0"/>
              <w:ind w:left="0"/>
              <w:contextualSpacing/>
              <w:jc w:val="both"/>
              <w:rPr>
                <w:b/>
                <w:bCs/>
              </w:rPr>
            </w:pPr>
            <w:r w:rsidRPr="00344F78">
              <w:t>Tarifa Mercado (€/h)</w:t>
            </w:r>
          </w:p>
        </w:tc>
        <w:tc>
          <w:tcPr>
            <w:tcW w:w="1218" w:type="dxa"/>
            <w:shd w:val="clear" w:color="auto" w:fill="4F81BD"/>
            <w:vAlign w:val="bottom"/>
          </w:tcPr>
          <w:p w14:paraId="200F08FB" w14:textId="1D23D7D8" w:rsidR="00344F78" w:rsidRPr="00344F78" w:rsidRDefault="00344F78" w:rsidP="00894978">
            <w:pPr>
              <w:spacing w:before="0" w:after="0"/>
              <w:ind w:left="0"/>
              <w:contextualSpacing/>
              <w:jc w:val="both"/>
              <w:rPr>
                <w:b/>
                <w:bCs/>
              </w:rPr>
            </w:pPr>
            <w:r w:rsidRPr="00344F78">
              <w:t>Subtotal</w:t>
            </w:r>
          </w:p>
        </w:tc>
      </w:tr>
      <w:tr w:rsidR="00344F78" w:rsidRPr="00780363" w14:paraId="0EC51927" w14:textId="77777777" w:rsidTr="0035482D">
        <w:trPr>
          <w:trHeight w:val="247"/>
        </w:trPr>
        <w:tc>
          <w:tcPr>
            <w:tcW w:w="2008" w:type="dxa"/>
            <w:tcBorders>
              <w:top w:val="single" w:sz="8" w:space="0" w:color="4F81BD"/>
              <w:left w:val="single" w:sz="8" w:space="0" w:color="4F81BD"/>
              <w:bottom w:val="single" w:sz="8" w:space="0" w:color="4F81BD"/>
            </w:tcBorders>
            <w:vAlign w:val="bottom"/>
          </w:tcPr>
          <w:p w14:paraId="35E7C4AE" w14:textId="6BEC4676" w:rsidR="00344F78" w:rsidRPr="00D85C09" w:rsidRDefault="00344F78" w:rsidP="00894978">
            <w:pPr>
              <w:spacing w:before="0" w:after="0"/>
              <w:ind w:left="0"/>
              <w:contextualSpacing/>
              <w:jc w:val="both"/>
              <w:rPr>
                <w:bCs/>
              </w:rPr>
            </w:pPr>
            <w:r>
              <w:rPr>
                <w:rFonts w:ascii="Arial" w:hAnsi="Arial" w:cs="Arial"/>
                <w:sz w:val="20"/>
                <w:szCs w:val="20"/>
              </w:rPr>
              <w:t>Jefe de Proyecto</w:t>
            </w:r>
          </w:p>
        </w:tc>
        <w:tc>
          <w:tcPr>
            <w:tcW w:w="2410" w:type="dxa"/>
            <w:tcBorders>
              <w:top w:val="single" w:sz="8" w:space="0" w:color="4F81BD"/>
              <w:bottom w:val="single" w:sz="8" w:space="0" w:color="4F81BD"/>
            </w:tcBorders>
            <w:vAlign w:val="bottom"/>
          </w:tcPr>
          <w:p w14:paraId="1771270C" w14:textId="6258137B" w:rsidR="00344F78" w:rsidRPr="00780363" w:rsidRDefault="00344F78" w:rsidP="00894978">
            <w:pPr>
              <w:spacing w:before="0" w:after="0"/>
              <w:ind w:left="0"/>
              <w:contextualSpacing/>
              <w:jc w:val="both"/>
            </w:pPr>
            <w:r>
              <w:rPr>
                <w:rFonts w:ascii="Arial" w:hAnsi="Arial" w:cs="Arial"/>
                <w:sz w:val="20"/>
                <w:szCs w:val="20"/>
              </w:rPr>
              <w:t>Planificación, gestión con cliente y documentación.</w:t>
            </w:r>
          </w:p>
        </w:tc>
        <w:tc>
          <w:tcPr>
            <w:tcW w:w="1985" w:type="dxa"/>
            <w:tcBorders>
              <w:top w:val="single" w:sz="8" w:space="0" w:color="4F81BD"/>
              <w:bottom w:val="single" w:sz="8" w:space="0" w:color="4F81BD"/>
            </w:tcBorders>
            <w:vAlign w:val="bottom"/>
          </w:tcPr>
          <w:p w14:paraId="6AF3B70C" w14:textId="67F034C4" w:rsidR="00344F78" w:rsidRPr="00780363" w:rsidRDefault="00344F78" w:rsidP="00894978">
            <w:pPr>
              <w:spacing w:before="0" w:after="0"/>
              <w:ind w:left="0"/>
              <w:contextualSpacing/>
              <w:jc w:val="both"/>
              <w:rPr>
                <w:b/>
                <w:bCs/>
              </w:rPr>
            </w:pPr>
            <w:r>
              <w:rPr>
                <w:rFonts w:ascii="Arial" w:hAnsi="Arial" w:cs="Arial"/>
                <w:sz w:val="20"/>
                <w:szCs w:val="20"/>
              </w:rPr>
              <w:t>25 h</w:t>
            </w:r>
          </w:p>
        </w:tc>
        <w:tc>
          <w:tcPr>
            <w:tcW w:w="2372" w:type="dxa"/>
            <w:tcBorders>
              <w:top w:val="single" w:sz="8" w:space="0" w:color="4F81BD"/>
              <w:bottom w:val="single" w:sz="8" w:space="0" w:color="4F81BD"/>
            </w:tcBorders>
            <w:vAlign w:val="bottom"/>
          </w:tcPr>
          <w:p w14:paraId="727A6454" w14:textId="0525304D" w:rsidR="00344F78" w:rsidRPr="00780363" w:rsidRDefault="00344F78" w:rsidP="00894978">
            <w:pPr>
              <w:spacing w:before="0" w:after="0"/>
              <w:ind w:left="0"/>
              <w:contextualSpacing/>
              <w:jc w:val="both"/>
            </w:pPr>
            <w:r>
              <w:rPr>
                <w:rFonts w:ascii="Arial" w:hAnsi="Arial" w:cs="Arial"/>
                <w:sz w:val="20"/>
                <w:szCs w:val="20"/>
              </w:rPr>
              <w:t>45,00€</w:t>
            </w:r>
          </w:p>
        </w:tc>
        <w:tc>
          <w:tcPr>
            <w:tcW w:w="1218" w:type="dxa"/>
            <w:tcBorders>
              <w:top w:val="single" w:sz="8" w:space="0" w:color="4F81BD"/>
              <w:bottom w:val="single" w:sz="8" w:space="0" w:color="4F81BD"/>
              <w:right w:val="single" w:sz="8" w:space="0" w:color="4F81BD"/>
            </w:tcBorders>
            <w:vAlign w:val="bottom"/>
          </w:tcPr>
          <w:p w14:paraId="22C23056" w14:textId="7EBABF6D" w:rsidR="00344F78" w:rsidRPr="00780363" w:rsidRDefault="00344F78" w:rsidP="00894978">
            <w:pPr>
              <w:spacing w:before="0" w:after="0"/>
              <w:ind w:left="0"/>
              <w:contextualSpacing/>
              <w:jc w:val="both"/>
            </w:pPr>
            <w:r>
              <w:rPr>
                <w:rFonts w:ascii="Arial" w:hAnsi="Arial" w:cs="Arial"/>
                <w:sz w:val="20"/>
                <w:szCs w:val="20"/>
              </w:rPr>
              <w:t>1.125,00€</w:t>
            </w:r>
          </w:p>
        </w:tc>
      </w:tr>
      <w:tr w:rsidR="00344F78" w:rsidRPr="00780363" w14:paraId="160C5814" w14:textId="77777777" w:rsidTr="0035482D">
        <w:trPr>
          <w:trHeight w:val="247"/>
        </w:trPr>
        <w:tc>
          <w:tcPr>
            <w:tcW w:w="2008" w:type="dxa"/>
            <w:vAlign w:val="bottom"/>
          </w:tcPr>
          <w:p w14:paraId="3A62B2B4" w14:textId="5D4EC769" w:rsidR="00344F78" w:rsidRPr="00780363" w:rsidRDefault="00344F78" w:rsidP="00894978">
            <w:pPr>
              <w:spacing w:before="0" w:after="0"/>
              <w:ind w:left="0"/>
              <w:contextualSpacing/>
              <w:jc w:val="both"/>
              <w:rPr>
                <w:b/>
                <w:bCs/>
              </w:rPr>
            </w:pPr>
            <w:r>
              <w:rPr>
                <w:rFonts w:ascii="Arial" w:hAnsi="Arial" w:cs="Arial"/>
                <w:sz w:val="20"/>
                <w:szCs w:val="20"/>
              </w:rPr>
              <w:t>Analista Funcional</w:t>
            </w:r>
          </w:p>
        </w:tc>
        <w:tc>
          <w:tcPr>
            <w:tcW w:w="2410" w:type="dxa"/>
            <w:vAlign w:val="bottom"/>
          </w:tcPr>
          <w:p w14:paraId="776E6C71" w14:textId="3244E914" w:rsidR="00344F78" w:rsidRPr="00780363" w:rsidRDefault="00344F78" w:rsidP="00894978">
            <w:pPr>
              <w:spacing w:before="0" w:after="0"/>
              <w:ind w:left="0"/>
              <w:contextualSpacing/>
              <w:jc w:val="both"/>
            </w:pPr>
            <w:r>
              <w:rPr>
                <w:rFonts w:ascii="Arial" w:hAnsi="Arial" w:cs="Arial"/>
                <w:sz w:val="20"/>
                <w:szCs w:val="20"/>
              </w:rPr>
              <w:t>Toma de requisitos y arquitectura de datos.</w:t>
            </w:r>
          </w:p>
        </w:tc>
        <w:tc>
          <w:tcPr>
            <w:tcW w:w="1985" w:type="dxa"/>
            <w:vAlign w:val="bottom"/>
          </w:tcPr>
          <w:p w14:paraId="62432F13" w14:textId="18AE6741" w:rsidR="00344F78" w:rsidRPr="00780363" w:rsidRDefault="00344F78" w:rsidP="00894978">
            <w:pPr>
              <w:spacing w:before="0" w:after="0"/>
              <w:ind w:left="0"/>
              <w:contextualSpacing/>
              <w:jc w:val="both"/>
            </w:pPr>
            <w:r>
              <w:rPr>
                <w:rFonts w:ascii="Arial" w:hAnsi="Arial" w:cs="Arial"/>
                <w:sz w:val="20"/>
                <w:szCs w:val="20"/>
              </w:rPr>
              <w:t>25 h</w:t>
            </w:r>
          </w:p>
        </w:tc>
        <w:tc>
          <w:tcPr>
            <w:tcW w:w="2372" w:type="dxa"/>
            <w:vAlign w:val="bottom"/>
          </w:tcPr>
          <w:p w14:paraId="18F7EE5A" w14:textId="75BBEAEC" w:rsidR="00344F78" w:rsidRPr="00780363" w:rsidRDefault="00344F78" w:rsidP="00894978">
            <w:pPr>
              <w:spacing w:before="0" w:after="0"/>
              <w:ind w:left="0"/>
              <w:contextualSpacing/>
              <w:jc w:val="both"/>
            </w:pPr>
            <w:r>
              <w:rPr>
                <w:rFonts w:ascii="Arial" w:hAnsi="Arial" w:cs="Arial"/>
                <w:sz w:val="20"/>
                <w:szCs w:val="20"/>
              </w:rPr>
              <w:t>40,00€</w:t>
            </w:r>
          </w:p>
        </w:tc>
        <w:tc>
          <w:tcPr>
            <w:tcW w:w="1218" w:type="dxa"/>
            <w:vAlign w:val="bottom"/>
          </w:tcPr>
          <w:p w14:paraId="4671C7D7" w14:textId="4530566C" w:rsidR="00344F78" w:rsidRPr="00780363" w:rsidRDefault="00344F78" w:rsidP="00894978">
            <w:pPr>
              <w:spacing w:before="0" w:after="0"/>
              <w:ind w:left="0"/>
              <w:contextualSpacing/>
              <w:jc w:val="both"/>
            </w:pPr>
            <w:r>
              <w:rPr>
                <w:rFonts w:ascii="Arial" w:hAnsi="Arial" w:cs="Arial"/>
                <w:sz w:val="20"/>
                <w:szCs w:val="20"/>
              </w:rPr>
              <w:t>1.000,00€</w:t>
            </w:r>
          </w:p>
        </w:tc>
      </w:tr>
      <w:tr w:rsidR="00344F78" w:rsidRPr="00780363" w14:paraId="1794BC21" w14:textId="77777777" w:rsidTr="0035482D">
        <w:trPr>
          <w:trHeight w:val="247"/>
        </w:trPr>
        <w:tc>
          <w:tcPr>
            <w:tcW w:w="2008" w:type="dxa"/>
            <w:tcBorders>
              <w:top w:val="single" w:sz="8" w:space="0" w:color="4F81BD"/>
              <w:left w:val="single" w:sz="8" w:space="0" w:color="4F81BD"/>
              <w:bottom w:val="single" w:sz="8" w:space="0" w:color="4F81BD"/>
            </w:tcBorders>
            <w:vAlign w:val="bottom"/>
          </w:tcPr>
          <w:p w14:paraId="729BA9FD" w14:textId="6A703C48" w:rsidR="00344F78" w:rsidRPr="00780363" w:rsidRDefault="00344F78" w:rsidP="00894978">
            <w:pPr>
              <w:spacing w:before="0" w:after="0"/>
              <w:ind w:left="0"/>
              <w:contextualSpacing/>
              <w:jc w:val="both"/>
              <w:rPr>
                <w:b/>
                <w:bCs/>
              </w:rPr>
            </w:pPr>
            <w:r>
              <w:rPr>
                <w:rFonts w:ascii="Arial" w:hAnsi="Arial" w:cs="Arial"/>
                <w:sz w:val="20"/>
                <w:szCs w:val="20"/>
              </w:rPr>
              <w:t>Diseñador UI/UX</w:t>
            </w:r>
          </w:p>
        </w:tc>
        <w:tc>
          <w:tcPr>
            <w:tcW w:w="2410" w:type="dxa"/>
            <w:tcBorders>
              <w:top w:val="single" w:sz="8" w:space="0" w:color="4F81BD"/>
              <w:bottom w:val="single" w:sz="8" w:space="0" w:color="4F81BD"/>
            </w:tcBorders>
            <w:vAlign w:val="bottom"/>
          </w:tcPr>
          <w:p w14:paraId="58D54DFD" w14:textId="6EC58832" w:rsidR="00344F78" w:rsidRPr="00780363" w:rsidRDefault="00344F78" w:rsidP="00894978">
            <w:pPr>
              <w:spacing w:before="0" w:after="0"/>
              <w:ind w:left="0"/>
              <w:contextualSpacing/>
              <w:jc w:val="both"/>
            </w:pPr>
            <w:r>
              <w:rPr>
                <w:rFonts w:ascii="Arial" w:hAnsi="Arial" w:cs="Arial"/>
                <w:sz w:val="20"/>
                <w:szCs w:val="20"/>
              </w:rPr>
              <w:t>Prototipado, diseño visual y experiencia de usuario.</w:t>
            </w:r>
          </w:p>
        </w:tc>
        <w:tc>
          <w:tcPr>
            <w:tcW w:w="1985" w:type="dxa"/>
            <w:tcBorders>
              <w:top w:val="single" w:sz="8" w:space="0" w:color="4F81BD"/>
              <w:bottom w:val="single" w:sz="8" w:space="0" w:color="4F81BD"/>
            </w:tcBorders>
            <w:vAlign w:val="bottom"/>
          </w:tcPr>
          <w:p w14:paraId="0A1DBF27" w14:textId="2B06D18A" w:rsidR="00344F78" w:rsidRPr="00780363" w:rsidRDefault="00344F78" w:rsidP="00894978">
            <w:pPr>
              <w:spacing w:before="0" w:after="0"/>
              <w:ind w:left="0"/>
              <w:contextualSpacing/>
              <w:jc w:val="both"/>
            </w:pPr>
            <w:r>
              <w:rPr>
                <w:rFonts w:ascii="Arial" w:hAnsi="Arial" w:cs="Arial"/>
                <w:sz w:val="20"/>
                <w:szCs w:val="20"/>
              </w:rPr>
              <w:t>25 h</w:t>
            </w:r>
          </w:p>
        </w:tc>
        <w:tc>
          <w:tcPr>
            <w:tcW w:w="2372" w:type="dxa"/>
            <w:tcBorders>
              <w:top w:val="single" w:sz="8" w:space="0" w:color="4F81BD"/>
              <w:bottom w:val="single" w:sz="8" w:space="0" w:color="4F81BD"/>
            </w:tcBorders>
            <w:vAlign w:val="bottom"/>
          </w:tcPr>
          <w:p w14:paraId="11A02EEC" w14:textId="3FA159D9" w:rsidR="00344F78" w:rsidRPr="00780363" w:rsidRDefault="00344F78" w:rsidP="00894978">
            <w:pPr>
              <w:spacing w:before="0" w:after="0"/>
              <w:ind w:left="0"/>
              <w:contextualSpacing/>
              <w:jc w:val="both"/>
            </w:pPr>
            <w:r>
              <w:rPr>
                <w:rFonts w:ascii="Arial" w:hAnsi="Arial" w:cs="Arial"/>
                <w:sz w:val="20"/>
                <w:szCs w:val="20"/>
              </w:rPr>
              <w:t>35,00€</w:t>
            </w:r>
          </w:p>
        </w:tc>
        <w:tc>
          <w:tcPr>
            <w:tcW w:w="1218" w:type="dxa"/>
            <w:tcBorders>
              <w:top w:val="single" w:sz="8" w:space="0" w:color="4F81BD"/>
              <w:bottom w:val="single" w:sz="8" w:space="0" w:color="4F81BD"/>
              <w:right w:val="single" w:sz="8" w:space="0" w:color="4F81BD"/>
            </w:tcBorders>
            <w:vAlign w:val="bottom"/>
          </w:tcPr>
          <w:p w14:paraId="323ADF49" w14:textId="2C00B4F2" w:rsidR="00344F78" w:rsidRPr="00780363" w:rsidRDefault="00344F78" w:rsidP="00894978">
            <w:pPr>
              <w:spacing w:before="0" w:after="0"/>
              <w:ind w:left="0"/>
              <w:contextualSpacing/>
              <w:jc w:val="both"/>
            </w:pPr>
            <w:r>
              <w:rPr>
                <w:rFonts w:ascii="Arial" w:hAnsi="Arial" w:cs="Arial"/>
                <w:sz w:val="20"/>
                <w:szCs w:val="20"/>
              </w:rPr>
              <w:t>875,00€</w:t>
            </w:r>
          </w:p>
        </w:tc>
      </w:tr>
      <w:tr w:rsidR="00344F78" w:rsidRPr="00780363" w14:paraId="5658B33E" w14:textId="77777777" w:rsidTr="0035482D">
        <w:trPr>
          <w:trHeight w:val="247"/>
        </w:trPr>
        <w:tc>
          <w:tcPr>
            <w:tcW w:w="2008" w:type="dxa"/>
            <w:tcBorders>
              <w:top w:val="single" w:sz="8" w:space="0" w:color="4F81BD"/>
              <w:left w:val="single" w:sz="8" w:space="0" w:color="4F81BD"/>
              <w:bottom w:val="single" w:sz="8" w:space="0" w:color="4F81BD"/>
            </w:tcBorders>
            <w:vAlign w:val="bottom"/>
          </w:tcPr>
          <w:p w14:paraId="125E9265" w14:textId="322A7CF5" w:rsidR="00344F78" w:rsidRPr="00780363" w:rsidRDefault="00344F78" w:rsidP="00894978">
            <w:pPr>
              <w:spacing w:before="0" w:after="0"/>
              <w:ind w:left="0"/>
              <w:contextualSpacing/>
              <w:jc w:val="both"/>
              <w:rPr>
                <w:b/>
                <w:bCs/>
              </w:rPr>
            </w:pPr>
            <w:r>
              <w:rPr>
                <w:rFonts w:ascii="Arial" w:hAnsi="Arial" w:cs="Arial"/>
                <w:sz w:val="20"/>
                <w:szCs w:val="20"/>
              </w:rPr>
              <w:t>Programador Full-Stack</w:t>
            </w:r>
          </w:p>
        </w:tc>
        <w:tc>
          <w:tcPr>
            <w:tcW w:w="2410" w:type="dxa"/>
            <w:tcBorders>
              <w:top w:val="single" w:sz="8" w:space="0" w:color="4F81BD"/>
              <w:bottom w:val="single" w:sz="8" w:space="0" w:color="4F81BD"/>
            </w:tcBorders>
            <w:vAlign w:val="bottom"/>
          </w:tcPr>
          <w:p w14:paraId="5122E27D" w14:textId="2308A310" w:rsidR="00344F78" w:rsidRPr="00780363" w:rsidRDefault="00344F78" w:rsidP="00894978">
            <w:pPr>
              <w:spacing w:before="0" w:after="0"/>
              <w:ind w:left="0"/>
              <w:contextualSpacing/>
              <w:jc w:val="both"/>
            </w:pPr>
            <w:r>
              <w:rPr>
                <w:rFonts w:ascii="Arial" w:hAnsi="Arial" w:cs="Arial"/>
                <w:sz w:val="20"/>
                <w:szCs w:val="20"/>
              </w:rPr>
              <w:t>Desarrollo de código, APIs y base de datos.</w:t>
            </w:r>
          </w:p>
        </w:tc>
        <w:tc>
          <w:tcPr>
            <w:tcW w:w="1985" w:type="dxa"/>
            <w:tcBorders>
              <w:top w:val="single" w:sz="8" w:space="0" w:color="4F81BD"/>
              <w:bottom w:val="single" w:sz="8" w:space="0" w:color="4F81BD"/>
            </w:tcBorders>
            <w:vAlign w:val="bottom"/>
          </w:tcPr>
          <w:p w14:paraId="4257BF49" w14:textId="1D647169" w:rsidR="00344F78" w:rsidRPr="00780363" w:rsidRDefault="00344F78" w:rsidP="00894978">
            <w:pPr>
              <w:spacing w:before="0" w:after="0"/>
              <w:ind w:left="0"/>
              <w:contextualSpacing/>
              <w:jc w:val="both"/>
            </w:pPr>
            <w:r>
              <w:rPr>
                <w:rFonts w:ascii="Arial" w:hAnsi="Arial" w:cs="Arial"/>
                <w:sz w:val="20"/>
                <w:szCs w:val="20"/>
              </w:rPr>
              <w:t>130 h</w:t>
            </w:r>
          </w:p>
        </w:tc>
        <w:tc>
          <w:tcPr>
            <w:tcW w:w="2372" w:type="dxa"/>
            <w:tcBorders>
              <w:top w:val="single" w:sz="8" w:space="0" w:color="4F81BD"/>
              <w:bottom w:val="single" w:sz="8" w:space="0" w:color="4F81BD"/>
            </w:tcBorders>
            <w:vAlign w:val="bottom"/>
          </w:tcPr>
          <w:p w14:paraId="3B52203F" w14:textId="315F7F65" w:rsidR="00344F78" w:rsidRPr="00780363" w:rsidRDefault="00344F78" w:rsidP="00894978">
            <w:pPr>
              <w:spacing w:before="0" w:after="0"/>
              <w:ind w:left="0"/>
              <w:contextualSpacing/>
              <w:jc w:val="both"/>
            </w:pPr>
            <w:r>
              <w:rPr>
                <w:rFonts w:ascii="Arial" w:hAnsi="Arial" w:cs="Arial"/>
                <w:sz w:val="20"/>
                <w:szCs w:val="20"/>
              </w:rPr>
              <w:t>30,00€</w:t>
            </w:r>
          </w:p>
        </w:tc>
        <w:tc>
          <w:tcPr>
            <w:tcW w:w="1218" w:type="dxa"/>
            <w:tcBorders>
              <w:top w:val="single" w:sz="8" w:space="0" w:color="4F81BD"/>
              <w:bottom w:val="single" w:sz="8" w:space="0" w:color="4F81BD"/>
              <w:right w:val="single" w:sz="8" w:space="0" w:color="4F81BD"/>
            </w:tcBorders>
            <w:vAlign w:val="bottom"/>
          </w:tcPr>
          <w:p w14:paraId="58ABEAB9" w14:textId="37A70CA6" w:rsidR="00344F78" w:rsidRPr="00780363" w:rsidRDefault="00344F78" w:rsidP="00894978">
            <w:pPr>
              <w:spacing w:before="0" w:after="0"/>
              <w:ind w:left="0"/>
              <w:contextualSpacing/>
              <w:jc w:val="both"/>
            </w:pPr>
            <w:r>
              <w:rPr>
                <w:rFonts w:ascii="Arial" w:hAnsi="Arial" w:cs="Arial"/>
                <w:sz w:val="20"/>
                <w:szCs w:val="20"/>
              </w:rPr>
              <w:t>3.900,00€</w:t>
            </w:r>
          </w:p>
        </w:tc>
      </w:tr>
      <w:tr w:rsidR="00344F78" w:rsidRPr="00780363" w14:paraId="5479D4BD" w14:textId="77777777" w:rsidTr="0035482D">
        <w:trPr>
          <w:trHeight w:val="247"/>
        </w:trPr>
        <w:tc>
          <w:tcPr>
            <w:tcW w:w="2008" w:type="dxa"/>
            <w:tcBorders>
              <w:top w:val="single" w:sz="8" w:space="0" w:color="4F81BD"/>
              <w:left w:val="single" w:sz="8" w:space="0" w:color="4F81BD"/>
              <w:bottom w:val="single" w:sz="8" w:space="0" w:color="4F81BD"/>
            </w:tcBorders>
            <w:vAlign w:val="bottom"/>
          </w:tcPr>
          <w:p w14:paraId="23E12AEA" w14:textId="1E9D16AC" w:rsidR="00344F78" w:rsidRPr="00780363" w:rsidRDefault="00344F78" w:rsidP="00894978">
            <w:pPr>
              <w:spacing w:before="0" w:after="0"/>
              <w:ind w:left="0"/>
              <w:contextualSpacing/>
              <w:jc w:val="both"/>
              <w:rPr>
                <w:b/>
                <w:bCs/>
              </w:rPr>
            </w:pPr>
            <w:r>
              <w:rPr>
                <w:rFonts w:ascii="Arial" w:hAnsi="Arial" w:cs="Arial"/>
                <w:sz w:val="20"/>
                <w:szCs w:val="20"/>
              </w:rPr>
              <w:t>Tester / QA</w:t>
            </w:r>
          </w:p>
        </w:tc>
        <w:tc>
          <w:tcPr>
            <w:tcW w:w="2410" w:type="dxa"/>
            <w:tcBorders>
              <w:top w:val="single" w:sz="8" w:space="0" w:color="4F81BD"/>
              <w:bottom w:val="single" w:sz="8" w:space="0" w:color="4F81BD"/>
            </w:tcBorders>
            <w:vAlign w:val="bottom"/>
          </w:tcPr>
          <w:p w14:paraId="1038213C" w14:textId="0B7B7A36" w:rsidR="00344F78" w:rsidRPr="00780363" w:rsidRDefault="00344F78" w:rsidP="00894978">
            <w:pPr>
              <w:spacing w:before="0" w:after="0"/>
              <w:ind w:left="0"/>
              <w:contextualSpacing/>
              <w:jc w:val="both"/>
            </w:pPr>
            <w:r>
              <w:rPr>
                <w:rFonts w:ascii="Arial" w:hAnsi="Arial" w:cs="Arial"/>
                <w:sz w:val="20"/>
                <w:szCs w:val="20"/>
              </w:rPr>
              <w:t>Plan de pruebas, validación y reporte de errores.</w:t>
            </w:r>
          </w:p>
        </w:tc>
        <w:tc>
          <w:tcPr>
            <w:tcW w:w="1985" w:type="dxa"/>
            <w:tcBorders>
              <w:top w:val="single" w:sz="8" w:space="0" w:color="4F81BD"/>
              <w:bottom w:val="single" w:sz="8" w:space="0" w:color="4F81BD"/>
            </w:tcBorders>
            <w:vAlign w:val="bottom"/>
          </w:tcPr>
          <w:p w14:paraId="545FC68C" w14:textId="1B0C2629" w:rsidR="00344F78" w:rsidRPr="00780363" w:rsidRDefault="00344F78" w:rsidP="00894978">
            <w:pPr>
              <w:spacing w:before="0" w:after="0"/>
              <w:ind w:left="0"/>
              <w:contextualSpacing/>
              <w:jc w:val="both"/>
            </w:pPr>
            <w:r>
              <w:rPr>
                <w:rFonts w:ascii="Arial" w:hAnsi="Arial" w:cs="Arial"/>
                <w:sz w:val="20"/>
                <w:szCs w:val="20"/>
              </w:rPr>
              <w:t>20 h</w:t>
            </w:r>
          </w:p>
        </w:tc>
        <w:tc>
          <w:tcPr>
            <w:tcW w:w="2372" w:type="dxa"/>
            <w:tcBorders>
              <w:top w:val="single" w:sz="8" w:space="0" w:color="4F81BD"/>
              <w:bottom w:val="single" w:sz="8" w:space="0" w:color="4F81BD"/>
            </w:tcBorders>
            <w:vAlign w:val="bottom"/>
          </w:tcPr>
          <w:p w14:paraId="7950DB32" w14:textId="3C20C3BE" w:rsidR="00344F78" w:rsidRPr="00780363" w:rsidRDefault="00344F78" w:rsidP="00894978">
            <w:pPr>
              <w:spacing w:before="0" w:after="0"/>
              <w:ind w:left="0"/>
              <w:contextualSpacing/>
              <w:jc w:val="both"/>
            </w:pPr>
            <w:r>
              <w:rPr>
                <w:rFonts w:ascii="Arial" w:hAnsi="Arial" w:cs="Arial"/>
                <w:sz w:val="20"/>
                <w:szCs w:val="20"/>
              </w:rPr>
              <w:t>25,00€</w:t>
            </w:r>
          </w:p>
        </w:tc>
        <w:tc>
          <w:tcPr>
            <w:tcW w:w="1218" w:type="dxa"/>
            <w:tcBorders>
              <w:top w:val="single" w:sz="8" w:space="0" w:color="4F81BD"/>
              <w:bottom w:val="single" w:sz="8" w:space="0" w:color="4F81BD"/>
              <w:right w:val="single" w:sz="8" w:space="0" w:color="4F81BD"/>
            </w:tcBorders>
            <w:vAlign w:val="bottom"/>
          </w:tcPr>
          <w:p w14:paraId="2DF61469" w14:textId="5002297D" w:rsidR="00344F78" w:rsidRPr="00780363" w:rsidRDefault="00344F78" w:rsidP="00894978">
            <w:pPr>
              <w:spacing w:before="0" w:after="0"/>
              <w:ind w:left="0"/>
              <w:contextualSpacing/>
              <w:jc w:val="both"/>
            </w:pPr>
            <w:r>
              <w:rPr>
                <w:rFonts w:ascii="Arial" w:hAnsi="Arial" w:cs="Arial"/>
                <w:sz w:val="20"/>
                <w:szCs w:val="20"/>
              </w:rPr>
              <w:t>500,00€</w:t>
            </w:r>
          </w:p>
        </w:tc>
      </w:tr>
      <w:tr w:rsidR="00344F78" w:rsidRPr="00780363" w14:paraId="5515870B" w14:textId="77777777" w:rsidTr="0035482D">
        <w:trPr>
          <w:trHeight w:val="247"/>
        </w:trPr>
        <w:tc>
          <w:tcPr>
            <w:tcW w:w="2008" w:type="dxa"/>
            <w:tcBorders>
              <w:top w:val="single" w:sz="8" w:space="0" w:color="4F81BD"/>
              <w:left w:val="single" w:sz="8" w:space="0" w:color="4F81BD"/>
              <w:bottom w:val="single" w:sz="8" w:space="0" w:color="4F81BD"/>
            </w:tcBorders>
            <w:vAlign w:val="bottom"/>
          </w:tcPr>
          <w:p w14:paraId="60E33345" w14:textId="7DFE759A" w:rsidR="00344F78" w:rsidRPr="00780363" w:rsidRDefault="00344F78" w:rsidP="00894978">
            <w:pPr>
              <w:spacing w:before="0" w:after="0"/>
              <w:ind w:left="0"/>
              <w:contextualSpacing/>
              <w:jc w:val="both"/>
              <w:rPr>
                <w:b/>
                <w:bCs/>
              </w:rPr>
            </w:pPr>
            <w:proofErr w:type="gramStart"/>
            <w:r>
              <w:rPr>
                <w:rFonts w:ascii="Arial" w:hAnsi="Arial" w:cs="Arial"/>
                <w:sz w:val="20"/>
                <w:szCs w:val="20"/>
              </w:rPr>
              <w:t>TOTAL</w:t>
            </w:r>
            <w:proofErr w:type="gramEnd"/>
            <w:r>
              <w:rPr>
                <w:rFonts w:ascii="Arial" w:hAnsi="Arial" w:cs="Arial"/>
                <w:sz w:val="20"/>
                <w:szCs w:val="20"/>
              </w:rPr>
              <w:t xml:space="preserve"> PERSONAL</w:t>
            </w:r>
          </w:p>
        </w:tc>
        <w:tc>
          <w:tcPr>
            <w:tcW w:w="2410" w:type="dxa"/>
            <w:tcBorders>
              <w:top w:val="single" w:sz="8" w:space="0" w:color="4F81BD"/>
              <w:bottom w:val="single" w:sz="8" w:space="0" w:color="4F81BD"/>
            </w:tcBorders>
            <w:vAlign w:val="bottom"/>
          </w:tcPr>
          <w:p w14:paraId="0732CB64" w14:textId="77777777" w:rsidR="00344F78" w:rsidRPr="00780363" w:rsidRDefault="00344F78" w:rsidP="00894978">
            <w:pPr>
              <w:spacing w:before="0" w:after="0"/>
              <w:ind w:left="0"/>
              <w:contextualSpacing/>
              <w:jc w:val="both"/>
            </w:pPr>
          </w:p>
        </w:tc>
        <w:tc>
          <w:tcPr>
            <w:tcW w:w="1985" w:type="dxa"/>
            <w:tcBorders>
              <w:top w:val="single" w:sz="8" w:space="0" w:color="4F81BD"/>
              <w:bottom w:val="single" w:sz="8" w:space="0" w:color="4F81BD"/>
            </w:tcBorders>
            <w:vAlign w:val="bottom"/>
          </w:tcPr>
          <w:p w14:paraId="42B16F54" w14:textId="25F282F1" w:rsidR="00344F78" w:rsidRPr="00780363" w:rsidRDefault="00344F78" w:rsidP="00894978">
            <w:pPr>
              <w:spacing w:before="0" w:after="0"/>
              <w:ind w:left="0"/>
              <w:contextualSpacing/>
              <w:jc w:val="both"/>
            </w:pPr>
            <w:r>
              <w:rPr>
                <w:rFonts w:ascii="Arial" w:hAnsi="Arial" w:cs="Arial"/>
                <w:sz w:val="20"/>
                <w:szCs w:val="20"/>
              </w:rPr>
              <w:t>225 h</w:t>
            </w:r>
          </w:p>
        </w:tc>
        <w:tc>
          <w:tcPr>
            <w:tcW w:w="2372" w:type="dxa"/>
            <w:tcBorders>
              <w:top w:val="single" w:sz="8" w:space="0" w:color="4F81BD"/>
              <w:bottom w:val="single" w:sz="8" w:space="0" w:color="4F81BD"/>
            </w:tcBorders>
            <w:vAlign w:val="bottom"/>
          </w:tcPr>
          <w:p w14:paraId="2C08C59B" w14:textId="77777777" w:rsidR="00344F78" w:rsidRPr="00780363" w:rsidRDefault="00344F78" w:rsidP="00894978">
            <w:pPr>
              <w:spacing w:before="0" w:after="0"/>
              <w:ind w:left="0"/>
              <w:contextualSpacing/>
              <w:jc w:val="both"/>
            </w:pPr>
          </w:p>
        </w:tc>
        <w:tc>
          <w:tcPr>
            <w:tcW w:w="1218" w:type="dxa"/>
            <w:tcBorders>
              <w:top w:val="single" w:sz="8" w:space="0" w:color="4F81BD"/>
              <w:bottom w:val="single" w:sz="8" w:space="0" w:color="4F81BD"/>
              <w:right w:val="single" w:sz="8" w:space="0" w:color="4F81BD"/>
            </w:tcBorders>
            <w:vAlign w:val="bottom"/>
          </w:tcPr>
          <w:p w14:paraId="679187D9" w14:textId="639623E7" w:rsidR="00344F78" w:rsidRPr="00780363" w:rsidRDefault="00344F78" w:rsidP="00894978">
            <w:pPr>
              <w:keepNext/>
              <w:spacing w:before="0" w:after="0"/>
              <w:ind w:left="0"/>
              <w:contextualSpacing/>
              <w:jc w:val="both"/>
            </w:pPr>
            <w:r>
              <w:rPr>
                <w:rFonts w:ascii="Arial" w:hAnsi="Arial" w:cs="Arial"/>
                <w:sz w:val="20"/>
                <w:szCs w:val="20"/>
              </w:rPr>
              <w:t>7.400,00€</w:t>
            </w:r>
          </w:p>
        </w:tc>
      </w:tr>
    </w:tbl>
    <w:p w14:paraId="7B23818B" w14:textId="5D3C5855" w:rsidR="00704810" w:rsidRDefault="005E3485" w:rsidP="00894978">
      <w:pPr>
        <w:pStyle w:val="Caption"/>
        <w:jc w:val="both"/>
      </w:pPr>
      <w:bookmarkStart w:id="96" w:name="_Toc215679903"/>
      <w:r>
        <w:t xml:space="preserve">Tabla </w:t>
      </w:r>
      <w:r>
        <w:fldChar w:fldCharType="begin"/>
      </w:r>
      <w:r>
        <w:instrText xml:space="preserve"> SEQ Tabla \* ARABIC </w:instrText>
      </w:r>
      <w:r>
        <w:fldChar w:fldCharType="separate"/>
      </w:r>
      <w:r w:rsidR="0096360E">
        <w:rPr>
          <w:noProof/>
        </w:rPr>
        <w:t>4</w:t>
      </w:r>
      <w:r>
        <w:rPr>
          <w:noProof/>
        </w:rPr>
        <w:fldChar w:fldCharType="end"/>
      </w:r>
      <w:r>
        <w:t>: Costes de personal</w:t>
      </w:r>
      <w:bookmarkEnd w:id="96"/>
    </w:p>
    <w:p w14:paraId="473F7EB7" w14:textId="5A5B499A" w:rsidR="00344F78" w:rsidRDefault="00344F78" w:rsidP="00894978">
      <w:pPr>
        <w:pStyle w:val="Heading3"/>
        <w:jc w:val="both"/>
      </w:pPr>
      <w:bookmarkStart w:id="97" w:name="_Toc230878535"/>
      <w:r>
        <w:lastRenderedPageBreak/>
        <w:t>2.5.2 Recursos, Licencias y Gastos Generales</w:t>
      </w:r>
      <w:bookmarkEnd w:id="97"/>
    </w:p>
    <w:p w14:paraId="3D9F694D" w14:textId="13226562" w:rsidR="005E3485" w:rsidRDefault="00D57CD4" w:rsidP="00894978">
      <w:pPr>
        <w:jc w:val="both"/>
      </w:pPr>
      <w:r w:rsidRPr="00D57CD4">
        <w:t>El desarrollo de la plataforma requiere una serie de servicios continuados que garantizan la operatividad del entorno de trabajo y el despliegue en la nube. Este bloque constituye el coste fijo mensual, el cual se calcula multiplicando el importe unitario por los ocho meses de duración del proyecto. La partida incluye la contratación del servidor para alojar la aplicación, el uso de la base de datos gestionada y la parte proporcional del suministro eléctrico y la conectividad a internet de alta velocidad que el equipo consume durante la fase de producción.</w:t>
      </w:r>
    </w:p>
    <w:p w14:paraId="0C8CD248" w14:textId="77777777" w:rsidR="00D57CD4" w:rsidRDefault="00D57CD4" w:rsidP="00894978">
      <w:pPr>
        <w:jc w:val="both"/>
      </w:pPr>
    </w:p>
    <w:tbl>
      <w:tblPr>
        <w:tblW w:w="0" w:type="auto"/>
        <w:tblBorders>
          <w:top w:val="single" w:sz="8" w:space="0" w:color="4F81BD"/>
          <w:left w:val="single" w:sz="8" w:space="0" w:color="4F81BD"/>
          <w:bottom w:val="single" w:sz="8" w:space="0" w:color="4F81BD"/>
          <w:right w:val="single" w:sz="8" w:space="0" w:color="4F81BD"/>
        </w:tblBorders>
        <w:tblLayout w:type="fixed"/>
        <w:tblLook w:val="04A0" w:firstRow="1" w:lastRow="0" w:firstColumn="1" w:lastColumn="0" w:noHBand="0" w:noVBand="1"/>
      </w:tblPr>
      <w:tblGrid>
        <w:gridCol w:w="1550"/>
        <w:gridCol w:w="3260"/>
        <w:gridCol w:w="1984"/>
        <w:gridCol w:w="2256"/>
        <w:gridCol w:w="1278"/>
      </w:tblGrid>
      <w:tr w:rsidR="004E7AF2" w:rsidRPr="00780363" w14:paraId="70BA084A" w14:textId="3836BF6D" w:rsidTr="004E7AF2">
        <w:tc>
          <w:tcPr>
            <w:tcW w:w="1550" w:type="dxa"/>
            <w:shd w:val="clear" w:color="auto" w:fill="4F81BD"/>
            <w:vAlign w:val="bottom"/>
          </w:tcPr>
          <w:p w14:paraId="73D7269A" w14:textId="76816C05" w:rsidR="004E7AF2" w:rsidRPr="00780363" w:rsidRDefault="004E7AF2" w:rsidP="00894978">
            <w:pPr>
              <w:ind w:left="0"/>
              <w:jc w:val="both"/>
              <w:rPr>
                <w:b/>
                <w:bCs/>
              </w:rPr>
            </w:pPr>
            <w:r>
              <w:rPr>
                <w:rFonts w:ascii="Arial" w:hAnsi="Arial" w:cs="Arial"/>
                <w:sz w:val="20"/>
                <w:szCs w:val="20"/>
              </w:rPr>
              <w:t>CONCEPTO</w:t>
            </w:r>
          </w:p>
        </w:tc>
        <w:tc>
          <w:tcPr>
            <w:tcW w:w="3260" w:type="dxa"/>
            <w:shd w:val="clear" w:color="auto" w:fill="4F81BD"/>
            <w:vAlign w:val="bottom"/>
          </w:tcPr>
          <w:p w14:paraId="1FF0D603" w14:textId="6AFC7571" w:rsidR="004E7AF2" w:rsidRPr="004E7AF2" w:rsidRDefault="004E7AF2" w:rsidP="00894978">
            <w:pPr>
              <w:ind w:left="0"/>
              <w:jc w:val="both"/>
              <w:rPr>
                <w:rFonts w:ascii="Arial" w:hAnsi="Arial" w:cs="Arial"/>
                <w:sz w:val="20"/>
                <w:szCs w:val="20"/>
              </w:rPr>
            </w:pPr>
            <w:r>
              <w:rPr>
                <w:rFonts w:ascii="Arial" w:hAnsi="Arial" w:cs="Arial"/>
                <w:sz w:val="20"/>
                <w:szCs w:val="20"/>
              </w:rPr>
              <w:t>DESCRIPCION TECNICA</w:t>
            </w:r>
          </w:p>
        </w:tc>
        <w:tc>
          <w:tcPr>
            <w:tcW w:w="1984" w:type="dxa"/>
            <w:shd w:val="clear" w:color="auto" w:fill="4F81BD"/>
            <w:vAlign w:val="bottom"/>
          </w:tcPr>
          <w:p w14:paraId="754EF280" w14:textId="74F8B5B8" w:rsidR="004E7AF2" w:rsidRPr="00780363" w:rsidRDefault="004E7AF2" w:rsidP="00894978">
            <w:pPr>
              <w:ind w:left="0"/>
              <w:jc w:val="both"/>
              <w:rPr>
                <w:b/>
                <w:bCs/>
              </w:rPr>
            </w:pPr>
            <w:r>
              <w:rPr>
                <w:rFonts w:ascii="Arial" w:hAnsi="Arial" w:cs="Arial"/>
                <w:sz w:val="20"/>
                <w:szCs w:val="20"/>
              </w:rPr>
              <w:t>UNIDADES(AÑO)</w:t>
            </w:r>
          </w:p>
        </w:tc>
        <w:tc>
          <w:tcPr>
            <w:tcW w:w="2256" w:type="dxa"/>
            <w:shd w:val="clear" w:color="auto" w:fill="4F81BD"/>
          </w:tcPr>
          <w:p w14:paraId="5F5DC26E" w14:textId="586F5CA9" w:rsidR="004E7AF2" w:rsidRDefault="004E7AF2" w:rsidP="00894978">
            <w:pPr>
              <w:ind w:left="0"/>
              <w:jc w:val="both"/>
              <w:rPr>
                <w:rFonts w:ascii="Arial" w:hAnsi="Arial" w:cs="Arial"/>
                <w:sz w:val="20"/>
                <w:szCs w:val="20"/>
              </w:rPr>
            </w:pPr>
            <w:r>
              <w:rPr>
                <w:rFonts w:ascii="Arial" w:hAnsi="Arial" w:cs="Arial"/>
                <w:sz w:val="20"/>
                <w:szCs w:val="20"/>
              </w:rPr>
              <w:t>PRECIO UNITARIO</w:t>
            </w:r>
          </w:p>
        </w:tc>
        <w:tc>
          <w:tcPr>
            <w:tcW w:w="1278" w:type="dxa"/>
            <w:shd w:val="clear" w:color="auto" w:fill="4F81BD"/>
          </w:tcPr>
          <w:p w14:paraId="275A8A59" w14:textId="4FC59BF2" w:rsidR="004E7AF2" w:rsidRDefault="004E7AF2" w:rsidP="00894978">
            <w:pPr>
              <w:ind w:left="0"/>
              <w:jc w:val="both"/>
              <w:rPr>
                <w:rFonts w:ascii="Arial" w:hAnsi="Arial" w:cs="Arial"/>
                <w:sz w:val="20"/>
                <w:szCs w:val="20"/>
              </w:rPr>
            </w:pPr>
            <w:r>
              <w:rPr>
                <w:rFonts w:ascii="Arial" w:hAnsi="Arial" w:cs="Arial"/>
                <w:sz w:val="20"/>
                <w:szCs w:val="20"/>
              </w:rPr>
              <w:t>SUBTOTAL</w:t>
            </w:r>
          </w:p>
        </w:tc>
      </w:tr>
      <w:tr w:rsidR="004E7AF2" w:rsidRPr="00780363" w14:paraId="1B6111BC" w14:textId="577A3253" w:rsidTr="004E7AF2">
        <w:trPr>
          <w:cantSplit/>
          <w:trHeight w:val="328"/>
        </w:trPr>
        <w:tc>
          <w:tcPr>
            <w:tcW w:w="1550" w:type="dxa"/>
            <w:tcBorders>
              <w:top w:val="single" w:sz="8" w:space="0" w:color="4F81BD"/>
              <w:left w:val="single" w:sz="8" w:space="0" w:color="4F81BD"/>
              <w:bottom w:val="single" w:sz="8" w:space="0" w:color="4F81BD"/>
            </w:tcBorders>
            <w:vAlign w:val="bottom"/>
          </w:tcPr>
          <w:p w14:paraId="2BDCFF63" w14:textId="33DD0F02" w:rsidR="004E7AF2" w:rsidRPr="00D85C09" w:rsidRDefault="004E7AF2" w:rsidP="00894978">
            <w:pPr>
              <w:ind w:left="0"/>
              <w:jc w:val="both"/>
              <w:rPr>
                <w:bCs/>
              </w:rPr>
            </w:pPr>
            <w:r>
              <w:rPr>
                <w:rFonts w:ascii="Arial" w:hAnsi="Arial" w:cs="Arial"/>
                <w:sz w:val="20"/>
                <w:szCs w:val="20"/>
              </w:rPr>
              <w:t>Registro de dominio</w:t>
            </w:r>
          </w:p>
        </w:tc>
        <w:tc>
          <w:tcPr>
            <w:tcW w:w="3260" w:type="dxa"/>
            <w:tcBorders>
              <w:top w:val="single" w:sz="8" w:space="0" w:color="4F81BD"/>
              <w:bottom w:val="single" w:sz="8" w:space="0" w:color="4F81BD"/>
            </w:tcBorders>
            <w:vAlign w:val="bottom"/>
          </w:tcPr>
          <w:p w14:paraId="583E4038" w14:textId="0FF83289" w:rsidR="004E7AF2" w:rsidRPr="00780363" w:rsidRDefault="004E7AF2" w:rsidP="00894978">
            <w:pPr>
              <w:ind w:left="0"/>
              <w:jc w:val="both"/>
            </w:pPr>
            <w:r w:rsidRPr="004E7AF2">
              <w:rPr>
                <w:rFonts w:ascii="Arial" w:hAnsi="Arial" w:cs="Arial"/>
                <w:sz w:val="20"/>
                <w:szCs w:val="20"/>
              </w:rPr>
              <w:t>Adquisición del nombre web oficial del club.</w:t>
            </w:r>
          </w:p>
        </w:tc>
        <w:tc>
          <w:tcPr>
            <w:tcW w:w="1984" w:type="dxa"/>
            <w:tcBorders>
              <w:top w:val="single" w:sz="8" w:space="0" w:color="4F81BD"/>
              <w:bottom w:val="single" w:sz="8" w:space="0" w:color="4F81BD"/>
            </w:tcBorders>
            <w:vAlign w:val="bottom"/>
          </w:tcPr>
          <w:p w14:paraId="67329A94" w14:textId="61A27795" w:rsidR="004E7AF2" w:rsidRPr="00780363" w:rsidRDefault="004E7AF2" w:rsidP="00894978">
            <w:pPr>
              <w:jc w:val="both"/>
              <w:rPr>
                <w:b/>
                <w:bCs/>
              </w:rPr>
            </w:pPr>
            <w:r>
              <w:rPr>
                <w:rFonts w:ascii="Arial" w:hAnsi="Arial" w:cs="Arial"/>
                <w:sz w:val="20"/>
                <w:szCs w:val="20"/>
              </w:rPr>
              <w:t>1</w:t>
            </w:r>
          </w:p>
        </w:tc>
        <w:tc>
          <w:tcPr>
            <w:tcW w:w="2256" w:type="dxa"/>
            <w:tcBorders>
              <w:top w:val="single" w:sz="8" w:space="0" w:color="4F81BD"/>
              <w:bottom w:val="single" w:sz="8" w:space="0" w:color="4F81BD"/>
            </w:tcBorders>
          </w:tcPr>
          <w:p w14:paraId="26571C80" w14:textId="7FA89EE0" w:rsidR="004E7AF2" w:rsidRDefault="004E7AF2" w:rsidP="00894978">
            <w:pPr>
              <w:jc w:val="both"/>
              <w:rPr>
                <w:rFonts w:ascii="Arial" w:hAnsi="Arial" w:cs="Arial"/>
                <w:sz w:val="20"/>
                <w:szCs w:val="20"/>
              </w:rPr>
            </w:pPr>
            <w:r>
              <w:rPr>
                <w:rFonts w:ascii="Arial" w:hAnsi="Arial" w:cs="Arial"/>
                <w:sz w:val="20"/>
                <w:szCs w:val="20"/>
              </w:rPr>
              <w:t>15,00€</w:t>
            </w:r>
          </w:p>
        </w:tc>
        <w:tc>
          <w:tcPr>
            <w:tcW w:w="1278" w:type="dxa"/>
            <w:tcBorders>
              <w:top w:val="single" w:sz="8" w:space="0" w:color="4F81BD"/>
              <w:bottom w:val="single" w:sz="8" w:space="0" w:color="4F81BD"/>
            </w:tcBorders>
          </w:tcPr>
          <w:p w14:paraId="05E98AA0" w14:textId="7B81E4BD" w:rsidR="004E7AF2" w:rsidRDefault="004E7AF2" w:rsidP="00894978">
            <w:pPr>
              <w:ind w:left="0"/>
              <w:jc w:val="both"/>
              <w:rPr>
                <w:rFonts w:ascii="Arial" w:hAnsi="Arial" w:cs="Arial"/>
                <w:sz w:val="20"/>
                <w:szCs w:val="20"/>
              </w:rPr>
            </w:pPr>
            <w:r>
              <w:rPr>
                <w:rFonts w:ascii="Arial" w:hAnsi="Arial" w:cs="Arial"/>
                <w:sz w:val="20"/>
                <w:szCs w:val="20"/>
              </w:rPr>
              <w:t>15,00€</w:t>
            </w:r>
          </w:p>
        </w:tc>
      </w:tr>
      <w:tr w:rsidR="004E7AF2" w:rsidRPr="00780363" w14:paraId="12394596" w14:textId="77777777" w:rsidTr="004E7AF2">
        <w:trPr>
          <w:cantSplit/>
          <w:trHeight w:val="328"/>
        </w:trPr>
        <w:tc>
          <w:tcPr>
            <w:tcW w:w="1550" w:type="dxa"/>
            <w:tcBorders>
              <w:top w:val="single" w:sz="8" w:space="0" w:color="4F81BD"/>
              <w:left w:val="single" w:sz="8" w:space="0" w:color="4F81BD"/>
              <w:bottom w:val="single" w:sz="8" w:space="0" w:color="4F81BD"/>
            </w:tcBorders>
            <w:vAlign w:val="bottom"/>
          </w:tcPr>
          <w:p w14:paraId="36FCBB6E" w14:textId="7A9A8D39" w:rsidR="004E7AF2" w:rsidRDefault="004E7AF2" w:rsidP="00894978">
            <w:pPr>
              <w:ind w:left="0"/>
              <w:jc w:val="both"/>
              <w:rPr>
                <w:rFonts w:ascii="Arial" w:hAnsi="Arial" w:cs="Arial"/>
                <w:sz w:val="20"/>
                <w:szCs w:val="20"/>
              </w:rPr>
            </w:pPr>
            <w:r>
              <w:rPr>
                <w:rFonts w:ascii="Arial" w:hAnsi="Arial" w:cs="Arial"/>
                <w:sz w:val="20"/>
                <w:szCs w:val="20"/>
              </w:rPr>
              <w:t>Licencias de software</w:t>
            </w:r>
          </w:p>
        </w:tc>
        <w:tc>
          <w:tcPr>
            <w:tcW w:w="3260" w:type="dxa"/>
            <w:tcBorders>
              <w:top w:val="single" w:sz="8" w:space="0" w:color="4F81BD"/>
              <w:bottom w:val="single" w:sz="8" w:space="0" w:color="4F81BD"/>
            </w:tcBorders>
            <w:vAlign w:val="bottom"/>
          </w:tcPr>
          <w:p w14:paraId="18AF367E" w14:textId="4EA52C59" w:rsidR="004E7AF2" w:rsidRPr="004E7AF2" w:rsidRDefault="004E7AF2" w:rsidP="00894978">
            <w:pPr>
              <w:ind w:left="0"/>
              <w:jc w:val="both"/>
              <w:rPr>
                <w:rFonts w:ascii="Arial" w:hAnsi="Arial" w:cs="Arial"/>
                <w:sz w:val="20"/>
                <w:szCs w:val="20"/>
              </w:rPr>
            </w:pPr>
            <w:r>
              <w:rPr>
                <w:rFonts w:ascii="Arial" w:hAnsi="Arial" w:cs="Arial"/>
                <w:sz w:val="20"/>
                <w:szCs w:val="20"/>
              </w:rPr>
              <w:t>Herramienta de prototipado y entorno de desarrollo</w:t>
            </w:r>
          </w:p>
        </w:tc>
        <w:tc>
          <w:tcPr>
            <w:tcW w:w="1984" w:type="dxa"/>
            <w:tcBorders>
              <w:top w:val="single" w:sz="8" w:space="0" w:color="4F81BD"/>
              <w:bottom w:val="single" w:sz="8" w:space="0" w:color="4F81BD"/>
            </w:tcBorders>
            <w:vAlign w:val="bottom"/>
          </w:tcPr>
          <w:p w14:paraId="14CA36D9" w14:textId="31A333D1" w:rsidR="004E7AF2" w:rsidRDefault="004E7AF2" w:rsidP="00894978">
            <w:pPr>
              <w:jc w:val="both"/>
              <w:rPr>
                <w:rFonts w:ascii="Arial" w:hAnsi="Arial" w:cs="Arial"/>
                <w:sz w:val="20"/>
                <w:szCs w:val="20"/>
              </w:rPr>
            </w:pPr>
            <w:r>
              <w:rPr>
                <w:rFonts w:ascii="Arial" w:hAnsi="Arial" w:cs="Arial"/>
                <w:sz w:val="20"/>
                <w:szCs w:val="20"/>
              </w:rPr>
              <w:t>1</w:t>
            </w:r>
          </w:p>
        </w:tc>
        <w:tc>
          <w:tcPr>
            <w:tcW w:w="2256" w:type="dxa"/>
            <w:tcBorders>
              <w:top w:val="single" w:sz="8" w:space="0" w:color="4F81BD"/>
              <w:bottom w:val="single" w:sz="8" w:space="0" w:color="4F81BD"/>
            </w:tcBorders>
          </w:tcPr>
          <w:p w14:paraId="2CA6E9B7" w14:textId="373E3B7A" w:rsidR="004E7AF2" w:rsidRDefault="004E7AF2" w:rsidP="00894978">
            <w:pPr>
              <w:jc w:val="both"/>
              <w:rPr>
                <w:rFonts w:ascii="Arial" w:hAnsi="Arial" w:cs="Arial"/>
                <w:sz w:val="20"/>
                <w:szCs w:val="20"/>
              </w:rPr>
            </w:pPr>
            <w:r>
              <w:rPr>
                <w:rFonts w:ascii="Arial" w:hAnsi="Arial" w:cs="Arial"/>
                <w:sz w:val="20"/>
                <w:szCs w:val="20"/>
              </w:rPr>
              <w:t>100,00€</w:t>
            </w:r>
          </w:p>
        </w:tc>
        <w:tc>
          <w:tcPr>
            <w:tcW w:w="1278" w:type="dxa"/>
            <w:tcBorders>
              <w:top w:val="single" w:sz="8" w:space="0" w:color="4F81BD"/>
              <w:bottom w:val="single" w:sz="8" w:space="0" w:color="4F81BD"/>
            </w:tcBorders>
          </w:tcPr>
          <w:p w14:paraId="1A60E4E1" w14:textId="04361F1A" w:rsidR="004E7AF2" w:rsidRDefault="004E7AF2" w:rsidP="00894978">
            <w:pPr>
              <w:ind w:left="0"/>
              <w:jc w:val="both"/>
              <w:rPr>
                <w:rFonts w:ascii="Arial" w:hAnsi="Arial" w:cs="Arial"/>
                <w:sz w:val="20"/>
                <w:szCs w:val="20"/>
              </w:rPr>
            </w:pPr>
            <w:r>
              <w:rPr>
                <w:rFonts w:ascii="Arial" w:hAnsi="Arial" w:cs="Arial"/>
                <w:sz w:val="20"/>
                <w:szCs w:val="20"/>
              </w:rPr>
              <w:t>100,00€</w:t>
            </w:r>
          </w:p>
        </w:tc>
      </w:tr>
      <w:tr w:rsidR="004E7AF2" w:rsidRPr="00780363" w14:paraId="36202626" w14:textId="77777777" w:rsidTr="004E7AF2">
        <w:trPr>
          <w:cantSplit/>
          <w:trHeight w:val="328"/>
        </w:trPr>
        <w:tc>
          <w:tcPr>
            <w:tcW w:w="1550" w:type="dxa"/>
            <w:tcBorders>
              <w:top w:val="single" w:sz="8" w:space="0" w:color="4F81BD"/>
              <w:left w:val="single" w:sz="8" w:space="0" w:color="4F81BD"/>
              <w:bottom w:val="single" w:sz="8" w:space="0" w:color="4F81BD"/>
            </w:tcBorders>
            <w:vAlign w:val="bottom"/>
          </w:tcPr>
          <w:p w14:paraId="003DB1C0" w14:textId="0965EF41" w:rsidR="004E7AF2" w:rsidRDefault="004E7AF2" w:rsidP="00894978">
            <w:pPr>
              <w:ind w:left="0"/>
              <w:jc w:val="both"/>
              <w:rPr>
                <w:rFonts w:ascii="Arial" w:hAnsi="Arial" w:cs="Arial"/>
                <w:sz w:val="20"/>
                <w:szCs w:val="20"/>
              </w:rPr>
            </w:pPr>
            <w:r>
              <w:rPr>
                <w:rFonts w:ascii="Arial" w:hAnsi="Arial" w:cs="Arial"/>
                <w:sz w:val="20"/>
                <w:szCs w:val="20"/>
              </w:rPr>
              <w:t>amortización de software</w:t>
            </w:r>
          </w:p>
        </w:tc>
        <w:tc>
          <w:tcPr>
            <w:tcW w:w="3260" w:type="dxa"/>
            <w:tcBorders>
              <w:top w:val="single" w:sz="8" w:space="0" w:color="4F81BD"/>
              <w:bottom w:val="single" w:sz="8" w:space="0" w:color="4F81BD"/>
            </w:tcBorders>
            <w:vAlign w:val="bottom"/>
          </w:tcPr>
          <w:p w14:paraId="59D8C061" w14:textId="4EC302DF" w:rsidR="004E7AF2" w:rsidRPr="004E7AF2" w:rsidRDefault="004E7AF2" w:rsidP="00894978">
            <w:pPr>
              <w:ind w:left="0"/>
              <w:jc w:val="both"/>
              <w:rPr>
                <w:rFonts w:ascii="Arial" w:hAnsi="Arial" w:cs="Arial"/>
                <w:sz w:val="20"/>
                <w:szCs w:val="20"/>
              </w:rPr>
            </w:pPr>
            <w:r>
              <w:rPr>
                <w:rFonts w:ascii="Arial" w:hAnsi="Arial" w:cs="Arial"/>
                <w:sz w:val="20"/>
                <w:szCs w:val="20"/>
              </w:rPr>
              <w:t>depreciación del equipo informático durante el proceso</w:t>
            </w:r>
          </w:p>
        </w:tc>
        <w:tc>
          <w:tcPr>
            <w:tcW w:w="1984" w:type="dxa"/>
            <w:tcBorders>
              <w:top w:val="single" w:sz="8" w:space="0" w:color="4F81BD"/>
              <w:bottom w:val="single" w:sz="8" w:space="0" w:color="4F81BD"/>
            </w:tcBorders>
            <w:vAlign w:val="bottom"/>
          </w:tcPr>
          <w:p w14:paraId="6B593AD4" w14:textId="5D079877" w:rsidR="004E7AF2" w:rsidRDefault="004E7AF2" w:rsidP="00894978">
            <w:pPr>
              <w:jc w:val="both"/>
              <w:rPr>
                <w:rFonts w:ascii="Arial" w:hAnsi="Arial" w:cs="Arial"/>
                <w:sz w:val="20"/>
                <w:szCs w:val="20"/>
              </w:rPr>
            </w:pPr>
            <w:r>
              <w:rPr>
                <w:rFonts w:ascii="Arial" w:hAnsi="Arial" w:cs="Arial"/>
                <w:sz w:val="20"/>
                <w:szCs w:val="20"/>
              </w:rPr>
              <w:t>1</w:t>
            </w:r>
          </w:p>
        </w:tc>
        <w:tc>
          <w:tcPr>
            <w:tcW w:w="2256" w:type="dxa"/>
            <w:tcBorders>
              <w:top w:val="single" w:sz="8" w:space="0" w:color="4F81BD"/>
              <w:bottom w:val="single" w:sz="8" w:space="0" w:color="4F81BD"/>
            </w:tcBorders>
          </w:tcPr>
          <w:p w14:paraId="5932CD54" w14:textId="16DFD485" w:rsidR="004E7AF2" w:rsidRDefault="004E7AF2" w:rsidP="00894978">
            <w:pPr>
              <w:jc w:val="both"/>
              <w:rPr>
                <w:rFonts w:ascii="Arial" w:hAnsi="Arial" w:cs="Arial"/>
                <w:sz w:val="20"/>
                <w:szCs w:val="20"/>
              </w:rPr>
            </w:pPr>
            <w:r>
              <w:rPr>
                <w:rFonts w:ascii="Arial" w:hAnsi="Arial" w:cs="Arial"/>
                <w:sz w:val="20"/>
                <w:szCs w:val="20"/>
              </w:rPr>
              <w:t>150,00€</w:t>
            </w:r>
          </w:p>
        </w:tc>
        <w:tc>
          <w:tcPr>
            <w:tcW w:w="1278" w:type="dxa"/>
            <w:tcBorders>
              <w:top w:val="single" w:sz="8" w:space="0" w:color="4F81BD"/>
              <w:bottom w:val="single" w:sz="8" w:space="0" w:color="4F81BD"/>
            </w:tcBorders>
          </w:tcPr>
          <w:p w14:paraId="0CFBE22A" w14:textId="76A32FBF" w:rsidR="004E7AF2" w:rsidRDefault="004E7AF2" w:rsidP="00894978">
            <w:pPr>
              <w:ind w:left="0"/>
              <w:jc w:val="both"/>
              <w:rPr>
                <w:rFonts w:ascii="Arial" w:hAnsi="Arial" w:cs="Arial"/>
                <w:sz w:val="20"/>
                <w:szCs w:val="20"/>
              </w:rPr>
            </w:pPr>
            <w:r>
              <w:rPr>
                <w:rFonts w:ascii="Arial" w:hAnsi="Arial" w:cs="Arial"/>
                <w:sz w:val="20"/>
                <w:szCs w:val="20"/>
              </w:rPr>
              <w:t>150,00€</w:t>
            </w:r>
          </w:p>
        </w:tc>
      </w:tr>
      <w:tr w:rsidR="004E7AF2" w:rsidRPr="00780363" w14:paraId="7A9CF987" w14:textId="77777777" w:rsidTr="004E7AF2">
        <w:trPr>
          <w:cantSplit/>
          <w:trHeight w:val="328"/>
        </w:trPr>
        <w:tc>
          <w:tcPr>
            <w:tcW w:w="1550" w:type="dxa"/>
            <w:tcBorders>
              <w:top w:val="single" w:sz="8" w:space="0" w:color="4F81BD"/>
              <w:left w:val="single" w:sz="8" w:space="0" w:color="4F81BD"/>
              <w:bottom w:val="single" w:sz="8" w:space="0" w:color="4F81BD"/>
            </w:tcBorders>
            <w:vAlign w:val="bottom"/>
          </w:tcPr>
          <w:p w14:paraId="42424E12" w14:textId="194B3E56" w:rsidR="004E7AF2" w:rsidRDefault="004E7AF2" w:rsidP="00894978">
            <w:pPr>
              <w:ind w:left="0"/>
              <w:jc w:val="both"/>
              <w:rPr>
                <w:rFonts w:ascii="Arial" w:hAnsi="Arial" w:cs="Arial"/>
                <w:sz w:val="20"/>
                <w:szCs w:val="20"/>
              </w:rPr>
            </w:pPr>
            <w:proofErr w:type="gramStart"/>
            <w:r>
              <w:rPr>
                <w:rFonts w:ascii="Arial" w:hAnsi="Arial" w:cs="Arial"/>
                <w:sz w:val="20"/>
                <w:szCs w:val="20"/>
              </w:rPr>
              <w:t>Total</w:t>
            </w:r>
            <w:proofErr w:type="gramEnd"/>
            <w:r>
              <w:rPr>
                <w:rFonts w:ascii="Arial" w:hAnsi="Arial" w:cs="Arial"/>
                <w:sz w:val="20"/>
                <w:szCs w:val="20"/>
              </w:rPr>
              <w:t xml:space="preserve"> costes anuales</w:t>
            </w:r>
          </w:p>
        </w:tc>
        <w:tc>
          <w:tcPr>
            <w:tcW w:w="3260" w:type="dxa"/>
            <w:tcBorders>
              <w:top w:val="single" w:sz="8" w:space="0" w:color="4F81BD"/>
              <w:bottom w:val="single" w:sz="8" w:space="0" w:color="4F81BD"/>
            </w:tcBorders>
            <w:vAlign w:val="bottom"/>
          </w:tcPr>
          <w:p w14:paraId="04B9D5B8" w14:textId="77777777" w:rsidR="004E7AF2" w:rsidRPr="004E7AF2" w:rsidRDefault="004E7AF2" w:rsidP="00894978">
            <w:pPr>
              <w:jc w:val="both"/>
              <w:rPr>
                <w:rFonts w:ascii="Arial" w:hAnsi="Arial" w:cs="Arial"/>
                <w:sz w:val="20"/>
                <w:szCs w:val="20"/>
              </w:rPr>
            </w:pPr>
          </w:p>
        </w:tc>
        <w:tc>
          <w:tcPr>
            <w:tcW w:w="1984" w:type="dxa"/>
            <w:tcBorders>
              <w:top w:val="single" w:sz="8" w:space="0" w:color="4F81BD"/>
              <w:bottom w:val="single" w:sz="8" w:space="0" w:color="4F81BD"/>
            </w:tcBorders>
            <w:vAlign w:val="bottom"/>
          </w:tcPr>
          <w:p w14:paraId="6848AAC4" w14:textId="77777777" w:rsidR="004E7AF2" w:rsidRDefault="004E7AF2" w:rsidP="00894978">
            <w:pPr>
              <w:jc w:val="both"/>
              <w:rPr>
                <w:rFonts w:ascii="Arial" w:hAnsi="Arial" w:cs="Arial"/>
                <w:sz w:val="20"/>
                <w:szCs w:val="20"/>
              </w:rPr>
            </w:pPr>
          </w:p>
        </w:tc>
        <w:tc>
          <w:tcPr>
            <w:tcW w:w="2256" w:type="dxa"/>
            <w:tcBorders>
              <w:top w:val="single" w:sz="8" w:space="0" w:color="4F81BD"/>
              <w:bottom w:val="single" w:sz="8" w:space="0" w:color="4F81BD"/>
            </w:tcBorders>
          </w:tcPr>
          <w:p w14:paraId="46CC0083" w14:textId="77777777" w:rsidR="004E7AF2" w:rsidRDefault="004E7AF2" w:rsidP="00894978">
            <w:pPr>
              <w:jc w:val="both"/>
              <w:rPr>
                <w:rFonts w:ascii="Arial" w:hAnsi="Arial" w:cs="Arial"/>
                <w:sz w:val="20"/>
                <w:szCs w:val="20"/>
              </w:rPr>
            </w:pPr>
          </w:p>
        </w:tc>
        <w:tc>
          <w:tcPr>
            <w:tcW w:w="1278" w:type="dxa"/>
            <w:tcBorders>
              <w:top w:val="single" w:sz="8" w:space="0" w:color="4F81BD"/>
              <w:bottom w:val="single" w:sz="8" w:space="0" w:color="4F81BD"/>
            </w:tcBorders>
          </w:tcPr>
          <w:p w14:paraId="1B3C7D3B" w14:textId="3F5CBA56" w:rsidR="004E7AF2" w:rsidRDefault="004E7AF2" w:rsidP="00894978">
            <w:pPr>
              <w:ind w:left="0"/>
              <w:jc w:val="both"/>
              <w:rPr>
                <w:rFonts w:ascii="Arial" w:hAnsi="Arial" w:cs="Arial"/>
                <w:sz w:val="20"/>
                <w:szCs w:val="20"/>
              </w:rPr>
            </w:pPr>
            <w:r>
              <w:rPr>
                <w:rFonts w:ascii="Arial" w:hAnsi="Arial" w:cs="Arial"/>
                <w:sz w:val="20"/>
                <w:szCs w:val="20"/>
              </w:rPr>
              <w:t>265,00€</w:t>
            </w:r>
          </w:p>
        </w:tc>
      </w:tr>
    </w:tbl>
    <w:p w14:paraId="6CD6BA8A" w14:textId="77777777" w:rsidR="00D57CD4" w:rsidRDefault="00D57CD4" w:rsidP="00894978">
      <w:pPr>
        <w:jc w:val="both"/>
      </w:pPr>
    </w:p>
    <w:p w14:paraId="5D024D05" w14:textId="77777777" w:rsidR="00FE239F" w:rsidRDefault="00FE239F" w:rsidP="00894978">
      <w:pPr>
        <w:jc w:val="both"/>
      </w:pPr>
    </w:p>
    <w:tbl>
      <w:tblPr>
        <w:tblW w:w="0" w:type="auto"/>
        <w:tblBorders>
          <w:top w:val="single" w:sz="8" w:space="0" w:color="4F81BD"/>
          <w:left w:val="single" w:sz="8" w:space="0" w:color="4F81BD"/>
          <w:bottom w:val="single" w:sz="8" w:space="0" w:color="4F81BD"/>
          <w:right w:val="single" w:sz="8" w:space="0" w:color="4F81BD"/>
        </w:tblBorders>
        <w:tblLayout w:type="fixed"/>
        <w:tblLook w:val="04A0" w:firstRow="1" w:lastRow="0" w:firstColumn="1" w:lastColumn="0" w:noHBand="0" w:noVBand="1"/>
      </w:tblPr>
      <w:tblGrid>
        <w:gridCol w:w="1550"/>
        <w:gridCol w:w="3260"/>
        <w:gridCol w:w="1984"/>
        <w:gridCol w:w="2256"/>
        <w:gridCol w:w="1278"/>
      </w:tblGrid>
      <w:tr w:rsidR="00FE239F" w:rsidRPr="00780363" w14:paraId="69FFE656" w14:textId="77777777" w:rsidTr="00757EA4">
        <w:tc>
          <w:tcPr>
            <w:tcW w:w="1550" w:type="dxa"/>
            <w:shd w:val="clear" w:color="auto" w:fill="4F81BD"/>
            <w:vAlign w:val="bottom"/>
          </w:tcPr>
          <w:p w14:paraId="3C518E03" w14:textId="77777777" w:rsidR="00FE239F" w:rsidRPr="00780363" w:rsidRDefault="00FE239F" w:rsidP="00894978">
            <w:pPr>
              <w:ind w:left="0"/>
              <w:jc w:val="both"/>
              <w:rPr>
                <w:b/>
                <w:bCs/>
              </w:rPr>
            </w:pPr>
            <w:r>
              <w:rPr>
                <w:rFonts w:ascii="Arial" w:hAnsi="Arial" w:cs="Arial"/>
                <w:sz w:val="20"/>
                <w:szCs w:val="20"/>
              </w:rPr>
              <w:t>CONCEPTO</w:t>
            </w:r>
          </w:p>
        </w:tc>
        <w:tc>
          <w:tcPr>
            <w:tcW w:w="3260" w:type="dxa"/>
            <w:shd w:val="clear" w:color="auto" w:fill="4F81BD"/>
            <w:vAlign w:val="bottom"/>
          </w:tcPr>
          <w:p w14:paraId="1FC1D0B9" w14:textId="77777777" w:rsidR="00FE239F" w:rsidRPr="004E7AF2" w:rsidRDefault="00FE239F" w:rsidP="00894978">
            <w:pPr>
              <w:ind w:left="0"/>
              <w:jc w:val="both"/>
              <w:rPr>
                <w:rFonts w:ascii="Arial" w:hAnsi="Arial" w:cs="Arial"/>
                <w:sz w:val="20"/>
                <w:szCs w:val="20"/>
              </w:rPr>
            </w:pPr>
            <w:r>
              <w:rPr>
                <w:rFonts w:ascii="Arial" w:hAnsi="Arial" w:cs="Arial"/>
                <w:sz w:val="20"/>
                <w:szCs w:val="20"/>
              </w:rPr>
              <w:t>DESCRIPCION TECNICA</w:t>
            </w:r>
          </w:p>
        </w:tc>
        <w:tc>
          <w:tcPr>
            <w:tcW w:w="1984" w:type="dxa"/>
            <w:shd w:val="clear" w:color="auto" w:fill="4F81BD"/>
            <w:vAlign w:val="bottom"/>
          </w:tcPr>
          <w:p w14:paraId="6971158F" w14:textId="05F9FD93" w:rsidR="00FE239F" w:rsidRPr="00780363" w:rsidRDefault="00FE239F" w:rsidP="00894978">
            <w:pPr>
              <w:ind w:left="0"/>
              <w:jc w:val="both"/>
              <w:rPr>
                <w:b/>
                <w:bCs/>
              </w:rPr>
            </w:pPr>
            <w:r>
              <w:rPr>
                <w:rFonts w:ascii="Arial" w:hAnsi="Arial" w:cs="Arial"/>
                <w:sz w:val="20"/>
                <w:szCs w:val="20"/>
              </w:rPr>
              <w:t>UNIDADES(</w:t>
            </w:r>
            <w:r>
              <w:rPr>
                <w:rFonts w:ascii="Arial" w:hAnsi="Arial" w:cs="Arial"/>
                <w:sz w:val="20"/>
                <w:szCs w:val="20"/>
              </w:rPr>
              <w:t>MES</w:t>
            </w:r>
            <w:r>
              <w:rPr>
                <w:rFonts w:ascii="Arial" w:hAnsi="Arial" w:cs="Arial"/>
                <w:sz w:val="20"/>
                <w:szCs w:val="20"/>
              </w:rPr>
              <w:t>)</w:t>
            </w:r>
          </w:p>
        </w:tc>
        <w:tc>
          <w:tcPr>
            <w:tcW w:w="2256" w:type="dxa"/>
            <w:shd w:val="clear" w:color="auto" w:fill="4F81BD"/>
          </w:tcPr>
          <w:p w14:paraId="3254EC50" w14:textId="77777777" w:rsidR="00FE239F" w:rsidRDefault="00FE239F" w:rsidP="00894978">
            <w:pPr>
              <w:ind w:left="0"/>
              <w:jc w:val="both"/>
              <w:rPr>
                <w:rFonts w:ascii="Arial" w:hAnsi="Arial" w:cs="Arial"/>
                <w:sz w:val="20"/>
                <w:szCs w:val="20"/>
              </w:rPr>
            </w:pPr>
            <w:r>
              <w:rPr>
                <w:rFonts w:ascii="Arial" w:hAnsi="Arial" w:cs="Arial"/>
                <w:sz w:val="20"/>
                <w:szCs w:val="20"/>
              </w:rPr>
              <w:t>PRECIO UNITARIO</w:t>
            </w:r>
          </w:p>
        </w:tc>
        <w:tc>
          <w:tcPr>
            <w:tcW w:w="1278" w:type="dxa"/>
            <w:shd w:val="clear" w:color="auto" w:fill="4F81BD"/>
          </w:tcPr>
          <w:p w14:paraId="7EFA78F9" w14:textId="77777777" w:rsidR="00FE239F" w:rsidRDefault="00FE239F" w:rsidP="00894978">
            <w:pPr>
              <w:ind w:left="0"/>
              <w:jc w:val="both"/>
              <w:rPr>
                <w:rFonts w:ascii="Arial" w:hAnsi="Arial" w:cs="Arial"/>
                <w:sz w:val="20"/>
                <w:szCs w:val="20"/>
              </w:rPr>
            </w:pPr>
            <w:r>
              <w:rPr>
                <w:rFonts w:ascii="Arial" w:hAnsi="Arial" w:cs="Arial"/>
                <w:sz w:val="20"/>
                <w:szCs w:val="20"/>
              </w:rPr>
              <w:t>SUBTOTAL</w:t>
            </w:r>
          </w:p>
        </w:tc>
      </w:tr>
      <w:tr w:rsidR="00FE239F" w:rsidRPr="00780363" w14:paraId="1723CBF7" w14:textId="77777777" w:rsidTr="00757EA4">
        <w:trPr>
          <w:cantSplit/>
          <w:trHeight w:val="328"/>
        </w:trPr>
        <w:tc>
          <w:tcPr>
            <w:tcW w:w="1550" w:type="dxa"/>
            <w:tcBorders>
              <w:top w:val="single" w:sz="8" w:space="0" w:color="4F81BD"/>
              <w:left w:val="single" w:sz="8" w:space="0" w:color="4F81BD"/>
              <w:bottom w:val="single" w:sz="8" w:space="0" w:color="4F81BD"/>
            </w:tcBorders>
            <w:vAlign w:val="bottom"/>
          </w:tcPr>
          <w:p w14:paraId="19345114" w14:textId="0ED96C70" w:rsidR="00FE239F" w:rsidRPr="00D85C09" w:rsidRDefault="00FE239F" w:rsidP="00894978">
            <w:pPr>
              <w:ind w:left="0"/>
              <w:jc w:val="both"/>
              <w:rPr>
                <w:bCs/>
              </w:rPr>
            </w:pPr>
            <w:r>
              <w:rPr>
                <w:rFonts w:ascii="Arial" w:hAnsi="Arial" w:cs="Arial"/>
                <w:sz w:val="20"/>
                <w:szCs w:val="20"/>
              </w:rPr>
              <w:t>Alojamiento y servidor</w:t>
            </w:r>
          </w:p>
        </w:tc>
        <w:tc>
          <w:tcPr>
            <w:tcW w:w="3260" w:type="dxa"/>
            <w:tcBorders>
              <w:top w:val="single" w:sz="8" w:space="0" w:color="4F81BD"/>
              <w:bottom w:val="single" w:sz="8" w:space="0" w:color="4F81BD"/>
            </w:tcBorders>
            <w:vAlign w:val="bottom"/>
          </w:tcPr>
          <w:p w14:paraId="07172BF5" w14:textId="7C286315" w:rsidR="00FE239F" w:rsidRPr="00780363" w:rsidRDefault="00FE239F" w:rsidP="00894978">
            <w:pPr>
              <w:ind w:left="0"/>
              <w:jc w:val="both"/>
            </w:pPr>
            <w:r w:rsidRPr="00FE239F">
              <w:rPr>
                <w:rFonts w:ascii="Arial" w:hAnsi="Arial" w:cs="Arial"/>
                <w:sz w:val="20"/>
                <w:szCs w:val="20"/>
              </w:rPr>
              <w:t xml:space="preserve">Servicio de hosting en Render, </w:t>
            </w:r>
            <w:proofErr w:type="spellStart"/>
            <w:r w:rsidRPr="00FE239F">
              <w:rPr>
                <w:rFonts w:ascii="Arial" w:hAnsi="Arial" w:cs="Arial"/>
                <w:sz w:val="20"/>
                <w:szCs w:val="20"/>
              </w:rPr>
              <w:t>Vercel</w:t>
            </w:r>
            <w:proofErr w:type="spellEnd"/>
            <w:r w:rsidRPr="00FE239F">
              <w:rPr>
                <w:rFonts w:ascii="Arial" w:hAnsi="Arial" w:cs="Arial"/>
                <w:sz w:val="20"/>
                <w:szCs w:val="20"/>
              </w:rPr>
              <w:t xml:space="preserve"> y base de datos Neon.</w:t>
            </w:r>
          </w:p>
        </w:tc>
        <w:tc>
          <w:tcPr>
            <w:tcW w:w="1984" w:type="dxa"/>
            <w:tcBorders>
              <w:top w:val="single" w:sz="8" w:space="0" w:color="4F81BD"/>
              <w:bottom w:val="single" w:sz="8" w:space="0" w:color="4F81BD"/>
            </w:tcBorders>
            <w:vAlign w:val="bottom"/>
          </w:tcPr>
          <w:p w14:paraId="1EFE189E" w14:textId="743480A6" w:rsidR="00FE239F" w:rsidRPr="00780363" w:rsidRDefault="00FE239F" w:rsidP="00894978">
            <w:pPr>
              <w:jc w:val="both"/>
              <w:rPr>
                <w:b/>
                <w:bCs/>
              </w:rPr>
            </w:pPr>
            <w:r>
              <w:rPr>
                <w:rFonts w:ascii="Arial" w:hAnsi="Arial" w:cs="Arial"/>
                <w:sz w:val="20"/>
                <w:szCs w:val="20"/>
              </w:rPr>
              <w:t>8</w:t>
            </w:r>
          </w:p>
        </w:tc>
        <w:tc>
          <w:tcPr>
            <w:tcW w:w="2256" w:type="dxa"/>
            <w:tcBorders>
              <w:top w:val="single" w:sz="8" w:space="0" w:color="4F81BD"/>
              <w:bottom w:val="single" w:sz="8" w:space="0" w:color="4F81BD"/>
            </w:tcBorders>
          </w:tcPr>
          <w:p w14:paraId="15032B3C" w14:textId="3B7E6035" w:rsidR="00FE239F" w:rsidRDefault="00FE239F" w:rsidP="00894978">
            <w:pPr>
              <w:jc w:val="both"/>
              <w:rPr>
                <w:rFonts w:ascii="Arial" w:hAnsi="Arial" w:cs="Arial"/>
                <w:sz w:val="20"/>
                <w:szCs w:val="20"/>
              </w:rPr>
            </w:pPr>
            <w:r>
              <w:rPr>
                <w:rFonts w:ascii="Arial" w:hAnsi="Arial" w:cs="Arial"/>
                <w:sz w:val="20"/>
                <w:szCs w:val="20"/>
              </w:rPr>
              <w:t>20</w:t>
            </w:r>
            <w:r>
              <w:rPr>
                <w:rFonts w:ascii="Arial" w:hAnsi="Arial" w:cs="Arial"/>
                <w:sz w:val="20"/>
                <w:szCs w:val="20"/>
              </w:rPr>
              <w:t>,00€</w:t>
            </w:r>
          </w:p>
        </w:tc>
        <w:tc>
          <w:tcPr>
            <w:tcW w:w="1278" w:type="dxa"/>
            <w:tcBorders>
              <w:top w:val="single" w:sz="8" w:space="0" w:color="4F81BD"/>
              <w:bottom w:val="single" w:sz="8" w:space="0" w:color="4F81BD"/>
            </w:tcBorders>
          </w:tcPr>
          <w:p w14:paraId="359E5B5D" w14:textId="77777777" w:rsidR="00FE239F" w:rsidRDefault="00FE239F" w:rsidP="00894978">
            <w:pPr>
              <w:ind w:left="0"/>
              <w:jc w:val="both"/>
              <w:rPr>
                <w:rFonts w:ascii="Arial" w:hAnsi="Arial" w:cs="Arial"/>
                <w:sz w:val="20"/>
                <w:szCs w:val="20"/>
              </w:rPr>
            </w:pPr>
            <w:r>
              <w:rPr>
                <w:rFonts w:ascii="Arial" w:hAnsi="Arial" w:cs="Arial"/>
                <w:sz w:val="20"/>
                <w:szCs w:val="20"/>
              </w:rPr>
              <w:t>15,00€</w:t>
            </w:r>
          </w:p>
        </w:tc>
      </w:tr>
      <w:tr w:rsidR="00FE239F" w:rsidRPr="00780363" w14:paraId="4708BFCF" w14:textId="77777777" w:rsidTr="00757EA4">
        <w:trPr>
          <w:cantSplit/>
          <w:trHeight w:val="328"/>
        </w:trPr>
        <w:tc>
          <w:tcPr>
            <w:tcW w:w="1550" w:type="dxa"/>
            <w:tcBorders>
              <w:top w:val="single" w:sz="8" w:space="0" w:color="4F81BD"/>
              <w:left w:val="single" w:sz="8" w:space="0" w:color="4F81BD"/>
              <w:bottom w:val="single" w:sz="8" w:space="0" w:color="4F81BD"/>
            </w:tcBorders>
            <w:vAlign w:val="bottom"/>
          </w:tcPr>
          <w:p w14:paraId="535479A7" w14:textId="32495507" w:rsidR="00FE239F" w:rsidRDefault="00FE239F" w:rsidP="00894978">
            <w:pPr>
              <w:ind w:left="0"/>
              <w:jc w:val="both"/>
              <w:rPr>
                <w:rFonts w:ascii="Arial" w:hAnsi="Arial" w:cs="Arial"/>
                <w:sz w:val="20"/>
                <w:szCs w:val="20"/>
              </w:rPr>
            </w:pPr>
            <w:r>
              <w:rPr>
                <w:rFonts w:ascii="Arial" w:hAnsi="Arial" w:cs="Arial"/>
                <w:sz w:val="20"/>
                <w:szCs w:val="20"/>
              </w:rPr>
              <w:t>Suministros básicos</w:t>
            </w:r>
          </w:p>
        </w:tc>
        <w:tc>
          <w:tcPr>
            <w:tcW w:w="3260" w:type="dxa"/>
            <w:tcBorders>
              <w:top w:val="single" w:sz="8" w:space="0" w:color="4F81BD"/>
              <w:bottom w:val="single" w:sz="8" w:space="0" w:color="4F81BD"/>
            </w:tcBorders>
            <w:vAlign w:val="bottom"/>
          </w:tcPr>
          <w:p w14:paraId="6ACBDAF9" w14:textId="224F94EB" w:rsidR="00FE239F" w:rsidRPr="004E7AF2" w:rsidRDefault="00FE239F" w:rsidP="00894978">
            <w:pPr>
              <w:ind w:left="0"/>
              <w:jc w:val="both"/>
              <w:rPr>
                <w:rFonts w:ascii="Arial" w:hAnsi="Arial" w:cs="Arial"/>
                <w:sz w:val="20"/>
                <w:szCs w:val="20"/>
              </w:rPr>
            </w:pPr>
            <w:r w:rsidRPr="00FE239F">
              <w:rPr>
                <w:rFonts w:ascii="Arial" w:hAnsi="Arial" w:cs="Arial"/>
                <w:sz w:val="20"/>
                <w:szCs w:val="20"/>
              </w:rPr>
              <w:t>Parte proporcional de electricidad y conexión a internet.</w:t>
            </w:r>
          </w:p>
        </w:tc>
        <w:tc>
          <w:tcPr>
            <w:tcW w:w="1984" w:type="dxa"/>
            <w:tcBorders>
              <w:top w:val="single" w:sz="8" w:space="0" w:color="4F81BD"/>
              <w:bottom w:val="single" w:sz="8" w:space="0" w:color="4F81BD"/>
            </w:tcBorders>
            <w:vAlign w:val="bottom"/>
          </w:tcPr>
          <w:p w14:paraId="299C8476" w14:textId="12DEBAD0" w:rsidR="00FE239F" w:rsidRDefault="00FE239F" w:rsidP="00894978">
            <w:pPr>
              <w:jc w:val="both"/>
              <w:rPr>
                <w:rFonts w:ascii="Arial" w:hAnsi="Arial" w:cs="Arial"/>
                <w:sz w:val="20"/>
                <w:szCs w:val="20"/>
              </w:rPr>
            </w:pPr>
            <w:r>
              <w:rPr>
                <w:rFonts w:ascii="Arial" w:hAnsi="Arial" w:cs="Arial"/>
                <w:sz w:val="20"/>
                <w:szCs w:val="20"/>
              </w:rPr>
              <w:t>8</w:t>
            </w:r>
          </w:p>
        </w:tc>
        <w:tc>
          <w:tcPr>
            <w:tcW w:w="2256" w:type="dxa"/>
            <w:tcBorders>
              <w:top w:val="single" w:sz="8" w:space="0" w:color="4F81BD"/>
              <w:bottom w:val="single" w:sz="8" w:space="0" w:color="4F81BD"/>
            </w:tcBorders>
          </w:tcPr>
          <w:p w14:paraId="74925C09" w14:textId="358528B0" w:rsidR="00FE239F" w:rsidRDefault="00FE239F" w:rsidP="00894978">
            <w:pPr>
              <w:jc w:val="both"/>
              <w:rPr>
                <w:rFonts w:ascii="Arial" w:hAnsi="Arial" w:cs="Arial"/>
                <w:sz w:val="20"/>
                <w:szCs w:val="20"/>
              </w:rPr>
            </w:pPr>
            <w:r>
              <w:rPr>
                <w:rFonts w:ascii="Arial" w:hAnsi="Arial" w:cs="Arial"/>
                <w:sz w:val="20"/>
                <w:szCs w:val="20"/>
              </w:rPr>
              <w:t>3</w:t>
            </w:r>
            <w:r>
              <w:rPr>
                <w:rFonts w:ascii="Arial" w:hAnsi="Arial" w:cs="Arial"/>
                <w:sz w:val="20"/>
                <w:szCs w:val="20"/>
              </w:rPr>
              <w:t>0,00€</w:t>
            </w:r>
          </w:p>
        </w:tc>
        <w:tc>
          <w:tcPr>
            <w:tcW w:w="1278" w:type="dxa"/>
            <w:tcBorders>
              <w:top w:val="single" w:sz="8" w:space="0" w:color="4F81BD"/>
              <w:bottom w:val="single" w:sz="8" w:space="0" w:color="4F81BD"/>
            </w:tcBorders>
          </w:tcPr>
          <w:p w14:paraId="2DE1B5D0" w14:textId="77777777" w:rsidR="00FE239F" w:rsidRDefault="00FE239F" w:rsidP="00894978">
            <w:pPr>
              <w:ind w:left="0"/>
              <w:jc w:val="both"/>
              <w:rPr>
                <w:rFonts w:ascii="Arial" w:hAnsi="Arial" w:cs="Arial"/>
                <w:sz w:val="20"/>
                <w:szCs w:val="20"/>
              </w:rPr>
            </w:pPr>
            <w:r>
              <w:rPr>
                <w:rFonts w:ascii="Arial" w:hAnsi="Arial" w:cs="Arial"/>
                <w:sz w:val="20"/>
                <w:szCs w:val="20"/>
              </w:rPr>
              <w:t>100,00€</w:t>
            </w:r>
          </w:p>
        </w:tc>
      </w:tr>
      <w:tr w:rsidR="00FE239F" w:rsidRPr="00780363" w14:paraId="1FB33EC2" w14:textId="77777777" w:rsidTr="00757EA4">
        <w:trPr>
          <w:cantSplit/>
          <w:trHeight w:val="328"/>
        </w:trPr>
        <w:tc>
          <w:tcPr>
            <w:tcW w:w="1550" w:type="dxa"/>
            <w:tcBorders>
              <w:top w:val="single" w:sz="8" w:space="0" w:color="4F81BD"/>
              <w:left w:val="single" w:sz="8" w:space="0" w:color="4F81BD"/>
              <w:bottom w:val="single" w:sz="8" w:space="0" w:color="4F81BD"/>
            </w:tcBorders>
            <w:vAlign w:val="bottom"/>
          </w:tcPr>
          <w:p w14:paraId="47FECB9F" w14:textId="5092E5D8" w:rsidR="00FE239F" w:rsidRDefault="00FE239F" w:rsidP="00894978">
            <w:pPr>
              <w:ind w:left="0"/>
              <w:jc w:val="both"/>
              <w:rPr>
                <w:rFonts w:ascii="Arial" w:hAnsi="Arial" w:cs="Arial"/>
                <w:sz w:val="20"/>
                <w:szCs w:val="20"/>
              </w:rPr>
            </w:pPr>
            <w:r>
              <w:rPr>
                <w:rFonts w:ascii="Arial" w:hAnsi="Arial" w:cs="Arial"/>
                <w:sz w:val="20"/>
                <w:szCs w:val="20"/>
              </w:rPr>
              <w:t>Total,</w:t>
            </w:r>
            <w:r>
              <w:rPr>
                <w:rFonts w:ascii="Arial" w:hAnsi="Arial" w:cs="Arial"/>
                <w:sz w:val="20"/>
                <w:szCs w:val="20"/>
              </w:rPr>
              <w:t xml:space="preserve"> costes anuales</w:t>
            </w:r>
          </w:p>
        </w:tc>
        <w:tc>
          <w:tcPr>
            <w:tcW w:w="3260" w:type="dxa"/>
            <w:tcBorders>
              <w:top w:val="single" w:sz="8" w:space="0" w:color="4F81BD"/>
              <w:bottom w:val="single" w:sz="8" w:space="0" w:color="4F81BD"/>
            </w:tcBorders>
            <w:vAlign w:val="bottom"/>
          </w:tcPr>
          <w:p w14:paraId="14D674FF" w14:textId="77777777" w:rsidR="00FE239F" w:rsidRPr="004E7AF2" w:rsidRDefault="00FE239F" w:rsidP="00894978">
            <w:pPr>
              <w:jc w:val="both"/>
              <w:rPr>
                <w:rFonts w:ascii="Arial" w:hAnsi="Arial" w:cs="Arial"/>
                <w:sz w:val="20"/>
                <w:szCs w:val="20"/>
              </w:rPr>
            </w:pPr>
          </w:p>
        </w:tc>
        <w:tc>
          <w:tcPr>
            <w:tcW w:w="1984" w:type="dxa"/>
            <w:tcBorders>
              <w:top w:val="single" w:sz="8" w:space="0" w:color="4F81BD"/>
              <w:bottom w:val="single" w:sz="8" w:space="0" w:color="4F81BD"/>
            </w:tcBorders>
            <w:vAlign w:val="bottom"/>
          </w:tcPr>
          <w:p w14:paraId="02531323" w14:textId="77777777" w:rsidR="00FE239F" w:rsidRDefault="00FE239F" w:rsidP="00894978">
            <w:pPr>
              <w:jc w:val="both"/>
              <w:rPr>
                <w:rFonts w:ascii="Arial" w:hAnsi="Arial" w:cs="Arial"/>
                <w:sz w:val="20"/>
                <w:szCs w:val="20"/>
              </w:rPr>
            </w:pPr>
          </w:p>
        </w:tc>
        <w:tc>
          <w:tcPr>
            <w:tcW w:w="2256" w:type="dxa"/>
            <w:tcBorders>
              <w:top w:val="single" w:sz="8" w:space="0" w:color="4F81BD"/>
              <w:bottom w:val="single" w:sz="8" w:space="0" w:color="4F81BD"/>
            </w:tcBorders>
          </w:tcPr>
          <w:p w14:paraId="4811D78B" w14:textId="77777777" w:rsidR="00FE239F" w:rsidRDefault="00FE239F" w:rsidP="00894978">
            <w:pPr>
              <w:jc w:val="both"/>
              <w:rPr>
                <w:rFonts w:ascii="Arial" w:hAnsi="Arial" w:cs="Arial"/>
                <w:sz w:val="20"/>
                <w:szCs w:val="20"/>
              </w:rPr>
            </w:pPr>
          </w:p>
        </w:tc>
        <w:tc>
          <w:tcPr>
            <w:tcW w:w="1278" w:type="dxa"/>
            <w:tcBorders>
              <w:top w:val="single" w:sz="8" w:space="0" w:color="4F81BD"/>
              <w:bottom w:val="single" w:sz="8" w:space="0" w:color="4F81BD"/>
            </w:tcBorders>
          </w:tcPr>
          <w:p w14:paraId="6F86C151" w14:textId="14718F35" w:rsidR="00FE239F" w:rsidRDefault="00FE239F" w:rsidP="00894978">
            <w:pPr>
              <w:ind w:left="0"/>
              <w:jc w:val="both"/>
              <w:rPr>
                <w:rFonts w:ascii="Arial" w:hAnsi="Arial" w:cs="Arial"/>
                <w:sz w:val="20"/>
                <w:szCs w:val="20"/>
              </w:rPr>
            </w:pPr>
            <w:r>
              <w:rPr>
                <w:rFonts w:ascii="Arial" w:hAnsi="Arial" w:cs="Arial"/>
                <w:sz w:val="20"/>
                <w:szCs w:val="20"/>
              </w:rPr>
              <w:t>400</w:t>
            </w:r>
            <w:r>
              <w:rPr>
                <w:rFonts w:ascii="Arial" w:hAnsi="Arial" w:cs="Arial"/>
                <w:sz w:val="20"/>
                <w:szCs w:val="20"/>
              </w:rPr>
              <w:t>,00€</w:t>
            </w:r>
          </w:p>
        </w:tc>
      </w:tr>
    </w:tbl>
    <w:p w14:paraId="2FE2BC1D" w14:textId="77777777" w:rsidR="00D57CD4" w:rsidRDefault="00D57CD4" w:rsidP="00894978">
      <w:pPr>
        <w:jc w:val="both"/>
      </w:pPr>
    </w:p>
    <w:p w14:paraId="34E42DDA" w14:textId="77777777" w:rsidR="00FE239F" w:rsidRPr="00344F78" w:rsidRDefault="00FE239F" w:rsidP="00894978">
      <w:pPr>
        <w:jc w:val="both"/>
      </w:pPr>
    </w:p>
    <w:p w14:paraId="45382062" w14:textId="39D6A0AB" w:rsidR="00344F78" w:rsidRDefault="00344F78" w:rsidP="00894978">
      <w:pPr>
        <w:pStyle w:val="Heading3"/>
        <w:jc w:val="both"/>
      </w:pPr>
      <w:bookmarkStart w:id="98" w:name="_Toc230878536"/>
      <w:r>
        <w:t>2.5.3 Cuadro Resumen del Presupuesto</w:t>
      </w:r>
      <w:bookmarkEnd w:id="98"/>
    </w:p>
    <w:p w14:paraId="153F38CE" w14:textId="522A1407" w:rsidR="00344F78" w:rsidRDefault="00344F78" w:rsidP="00894978">
      <w:pPr>
        <w:jc w:val="both"/>
      </w:pPr>
      <w:r w:rsidRPr="00344F78">
        <w:t>A continuación, se presenta el desglose final del presupuesto. Sobre la base imponible de los servicios y gastos se aplica el 21% de I.V.A. vigente en España, obteniendo así el coste total de inversión que supondría este proyecto para el club.</w:t>
      </w:r>
    </w:p>
    <w:p w14:paraId="26F6BFF7" w14:textId="77777777" w:rsidR="00344F78" w:rsidRPr="00344F78" w:rsidRDefault="00344F78" w:rsidP="00894978">
      <w:pPr>
        <w:jc w:val="both"/>
      </w:pPr>
    </w:p>
    <w:tbl>
      <w:tblPr>
        <w:tblW w:w="9805" w:type="dxa"/>
        <w:tblInd w:w="250" w:type="dxa"/>
        <w:tblBorders>
          <w:top w:val="single" w:sz="8" w:space="0" w:color="4F81BD"/>
          <w:left w:val="single" w:sz="8" w:space="0" w:color="4F81BD"/>
          <w:bottom w:val="single" w:sz="8" w:space="0" w:color="4F81BD"/>
          <w:right w:val="single" w:sz="8" w:space="0" w:color="4F81BD"/>
        </w:tblBorders>
        <w:tblLayout w:type="fixed"/>
        <w:tblLook w:val="04A0" w:firstRow="1" w:lastRow="0" w:firstColumn="1" w:lastColumn="0" w:noHBand="0" w:noVBand="1"/>
      </w:tblPr>
      <w:tblGrid>
        <w:gridCol w:w="1583"/>
        <w:gridCol w:w="5528"/>
        <w:gridCol w:w="142"/>
        <w:gridCol w:w="2552"/>
      </w:tblGrid>
      <w:tr w:rsidR="00344F78" w:rsidRPr="00780363" w14:paraId="2A220422" w14:textId="77777777" w:rsidTr="00344F78">
        <w:tc>
          <w:tcPr>
            <w:tcW w:w="1583" w:type="dxa"/>
            <w:shd w:val="clear" w:color="auto" w:fill="4F81BD"/>
            <w:vAlign w:val="bottom"/>
          </w:tcPr>
          <w:p w14:paraId="5CC7E608" w14:textId="67F474D5" w:rsidR="00344F78" w:rsidRPr="00780363" w:rsidRDefault="00344F78" w:rsidP="00894978">
            <w:pPr>
              <w:jc w:val="both"/>
              <w:rPr>
                <w:b/>
                <w:bCs/>
              </w:rPr>
            </w:pPr>
            <w:r>
              <w:rPr>
                <w:rFonts w:ascii="Arial" w:hAnsi="Arial" w:cs="Arial"/>
                <w:sz w:val="20"/>
                <w:szCs w:val="20"/>
              </w:rPr>
              <w:t>ID</w:t>
            </w:r>
          </w:p>
        </w:tc>
        <w:tc>
          <w:tcPr>
            <w:tcW w:w="5528" w:type="dxa"/>
            <w:shd w:val="clear" w:color="auto" w:fill="4F81BD"/>
            <w:vAlign w:val="bottom"/>
          </w:tcPr>
          <w:p w14:paraId="7BD0B079" w14:textId="4A0C1740" w:rsidR="00344F78" w:rsidRPr="00780363" w:rsidRDefault="00344F78" w:rsidP="00894978">
            <w:pPr>
              <w:jc w:val="both"/>
              <w:rPr>
                <w:b/>
                <w:bCs/>
              </w:rPr>
            </w:pPr>
            <w:r>
              <w:rPr>
                <w:rFonts w:ascii="Arial" w:hAnsi="Arial" w:cs="Arial"/>
                <w:sz w:val="20"/>
                <w:szCs w:val="20"/>
              </w:rPr>
              <w:t>CONCEPTO / PARTIDA</w:t>
            </w:r>
          </w:p>
        </w:tc>
        <w:tc>
          <w:tcPr>
            <w:tcW w:w="2694" w:type="dxa"/>
            <w:gridSpan w:val="2"/>
            <w:shd w:val="clear" w:color="auto" w:fill="4F81BD"/>
            <w:vAlign w:val="bottom"/>
          </w:tcPr>
          <w:p w14:paraId="100EFD8F" w14:textId="7EBBB3F1" w:rsidR="00344F78" w:rsidRPr="00780363" w:rsidRDefault="00344F78" w:rsidP="00894978">
            <w:pPr>
              <w:jc w:val="both"/>
              <w:rPr>
                <w:b/>
                <w:bCs/>
              </w:rPr>
            </w:pPr>
            <w:r>
              <w:rPr>
                <w:rFonts w:ascii="Arial" w:hAnsi="Arial" w:cs="Arial"/>
                <w:sz w:val="20"/>
                <w:szCs w:val="20"/>
              </w:rPr>
              <w:t>IMPORTE</w:t>
            </w:r>
          </w:p>
        </w:tc>
      </w:tr>
      <w:tr w:rsidR="00344F78" w:rsidRPr="00780363" w14:paraId="47ACE190" w14:textId="77777777" w:rsidTr="00344F78">
        <w:trPr>
          <w:cantSplit/>
          <w:trHeight w:val="328"/>
        </w:trPr>
        <w:tc>
          <w:tcPr>
            <w:tcW w:w="1583" w:type="dxa"/>
            <w:tcBorders>
              <w:top w:val="single" w:sz="8" w:space="0" w:color="4F81BD"/>
              <w:left w:val="single" w:sz="8" w:space="0" w:color="4F81BD"/>
              <w:bottom w:val="single" w:sz="8" w:space="0" w:color="4F81BD"/>
            </w:tcBorders>
            <w:vAlign w:val="bottom"/>
          </w:tcPr>
          <w:p w14:paraId="76055421" w14:textId="6523F0E5" w:rsidR="00344F78" w:rsidRPr="00D85C09" w:rsidRDefault="00344F78" w:rsidP="00894978">
            <w:pPr>
              <w:jc w:val="both"/>
              <w:rPr>
                <w:bCs/>
              </w:rPr>
            </w:pPr>
            <w:r>
              <w:rPr>
                <w:rFonts w:ascii="Arial" w:hAnsi="Arial" w:cs="Arial"/>
                <w:sz w:val="20"/>
                <w:szCs w:val="20"/>
              </w:rPr>
              <w:t>1</w:t>
            </w:r>
          </w:p>
        </w:tc>
        <w:tc>
          <w:tcPr>
            <w:tcW w:w="5670" w:type="dxa"/>
            <w:gridSpan w:val="2"/>
            <w:tcBorders>
              <w:top w:val="single" w:sz="8" w:space="0" w:color="4F81BD"/>
              <w:bottom w:val="single" w:sz="8" w:space="0" w:color="4F81BD"/>
            </w:tcBorders>
            <w:vAlign w:val="bottom"/>
          </w:tcPr>
          <w:p w14:paraId="457976A4" w14:textId="3A0AC140" w:rsidR="00344F78" w:rsidRPr="00780363" w:rsidRDefault="00FE239F" w:rsidP="00894978">
            <w:pPr>
              <w:jc w:val="both"/>
            </w:pPr>
            <w:r w:rsidRPr="00FE239F">
              <w:rPr>
                <w:rFonts w:ascii="Arial" w:hAnsi="Arial" w:cs="Arial"/>
                <w:sz w:val="20"/>
                <w:szCs w:val="20"/>
              </w:rPr>
              <w:t>Costes Variables (Servicios Profesionales de Personal)</w:t>
            </w:r>
          </w:p>
        </w:tc>
        <w:tc>
          <w:tcPr>
            <w:tcW w:w="2552" w:type="dxa"/>
            <w:tcBorders>
              <w:top w:val="single" w:sz="8" w:space="0" w:color="4F81BD"/>
              <w:bottom w:val="single" w:sz="8" w:space="0" w:color="4F81BD"/>
            </w:tcBorders>
            <w:vAlign w:val="bottom"/>
          </w:tcPr>
          <w:p w14:paraId="5FC946C5" w14:textId="1BD3D1F1" w:rsidR="00344F78" w:rsidRPr="00780363" w:rsidRDefault="00344F78" w:rsidP="00894978">
            <w:pPr>
              <w:jc w:val="both"/>
              <w:rPr>
                <w:b/>
                <w:bCs/>
              </w:rPr>
            </w:pPr>
            <w:r>
              <w:rPr>
                <w:rFonts w:ascii="Arial" w:hAnsi="Arial" w:cs="Arial"/>
                <w:sz w:val="20"/>
                <w:szCs w:val="20"/>
              </w:rPr>
              <w:t>7.400,00€</w:t>
            </w:r>
          </w:p>
        </w:tc>
      </w:tr>
      <w:tr w:rsidR="00344F78" w:rsidRPr="00780363" w14:paraId="65F62021" w14:textId="77777777" w:rsidTr="00344F78">
        <w:trPr>
          <w:cantSplit/>
          <w:trHeight w:val="221"/>
        </w:trPr>
        <w:tc>
          <w:tcPr>
            <w:tcW w:w="1583" w:type="dxa"/>
            <w:tcBorders>
              <w:top w:val="single" w:sz="8" w:space="0" w:color="4F81BD"/>
              <w:left w:val="single" w:sz="8" w:space="0" w:color="4F81BD"/>
              <w:bottom w:val="single" w:sz="8" w:space="0" w:color="4F81BD"/>
            </w:tcBorders>
            <w:vAlign w:val="bottom"/>
          </w:tcPr>
          <w:p w14:paraId="56F9389F" w14:textId="2829D242" w:rsidR="00344F78" w:rsidRDefault="00344F78" w:rsidP="00894978">
            <w:pPr>
              <w:jc w:val="both"/>
            </w:pPr>
            <w:r>
              <w:rPr>
                <w:rFonts w:ascii="Arial" w:hAnsi="Arial" w:cs="Arial"/>
                <w:sz w:val="20"/>
                <w:szCs w:val="20"/>
              </w:rPr>
              <w:t>2</w:t>
            </w:r>
          </w:p>
        </w:tc>
        <w:tc>
          <w:tcPr>
            <w:tcW w:w="5670" w:type="dxa"/>
            <w:gridSpan w:val="2"/>
            <w:tcBorders>
              <w:top w:val="single" w:sz="8" w:space="0" w:color="4F81BD"/>
              <w:bottom w:val="single" w:sz="8" w:space="0" w:color="4F81BD"/>
            </w:tcBorders>
            <w:vAlign w:val="bottom"/>
          </w:tcPr>
          <w:p w14:paraId="31FE060D" w14:textId="3E798986" w:rsidR="00344F78" w:rsidRDefault="00FE239F" w:rsidP="00894978">
            <w:pPr>
              <w:jc w:val="both"/>
            </w:pPr>
            <w:r w:rsidRPr="00FE239F">
              <w:rPr>
                <w:rFonts w:ascii="Arial" w:hAnsi="Arial" w:cs="Arial"/>
                <w:sz w:val="20"/>
                <w:szCs w:val="20"/>
              </w:rPr>
              <w:t>Costes Fijos Mensuales (Hosting y Suministros durante 8 meses)</w:t>
            </w:r>
          </w:p>
        </w:tc>
        <w:tc>
          <w:tcPr>
            <w:tcW w:w="2552" w:type="dxa"/>
            <w:tcBorders>
              <w:top w:val="single" w:sz="8" w:space="0" w:color="4F81BD"/>
              <w:bottom w:val="single" w:sz="8" w:space="0" w:color="4F81BD"/>
            </w:tcBorders>
            <w:vAlign w:val="bottom"/>
          </w:tcPr>
          <w:p w14:paraId="793AF5D7" w14:textId="2BD4F45B" w:rsidR="00344F78" w:rsidRDefault="00FE239F" w:rsidP="00894978">
            <w:pPr>
              <w:jc w:val="both"/>
            </w:pPr>
            <w:r>
              <w:rPr>
                <w:rFonts w:ascii="Arial" w:hAnsi="Arial" w:cs="Arial"/>
                <w:sz w:val="20"/>
                <w:szCs w:val="20"/>
              </w:rPr>
              <w:t>400,00€</w:t>
            </w:r>
          </w:p>
        </w:tc>
      </w:tr>
      <w:tr w:rsidR="00344F78" w:rsidRPr="00780363" w14:paraId="01D68A2C" w14:textId="77777777" w:rsidTr="00344F78">
        <w:trPr>
          <w:cantSplit/>
          <w:trHeight w:val="243"/>
        </w:trPr>
        <w:tc>
          <w:tcPr>
            <w:tcW w:w="1583" w:type="dxa"/>
            <w:tcBorders>
              <w:top w:val="single" w:sz="8" w:space="0" w:color="4F81BD"/>
              <w:left w:val="single" w:sz="8" w:space="0" w:color="4F81BD"/>
              <w:bottom w:val="single" w:sz="8" w:space="0" w:color="4F81BD"/>
            </w:tcBorders>
            <w:vAlign w:val="bottom"/>
          </w:tcPr>
          <w:p w14:paraId="11EEFA92" w14:textId="29B5007C" w:rsidR="00344F78" w:rsidRDefault="00344F78" w:rsidP="00894978">
            <w:pPr>
              <w:jc w:val="both"/>
            </w:pPr>
            <w:r>
              <w:rPr>
                <w:rFonts w:ascii="Arial" w:hAnsi="Arial" w:cs="Arial"/>
                <w:sz w:val="20"/>
                <w:szCs w:val="20"/>
              </w:rPr>
              <w:t>3</w:t>
            </w:r>
          </w:p>
        </w:tc>
        <w:tc>
          <w:tcPr>
            <w:tcW w:w="5670" w:type="dxa"/>
            <w:gridSpan w:val="2"/>
            <w:tcBorders>
              <w:top w:val="single" w:sz="8" w:space="0" w:color="4F81BD"/>
              <w:bottom w:val="single" w:sz="8" w:space="0" w:color="4F81BD"/>
            </w:tcBorders>
            <w:vAlign w:val="bottom"/>
          </w:tcPr>
          <w:p w14:paraId="180F6146" w14:textId="7596C4E6" w:rsidR="00344F78" w:rsidRDefault="00FE239F" w:rsidP="00894978">
            <w:pPr>
              <w:jc w:val="both"/>
            </w:pPr>
            <w:r w:rsidRPr="00FE239F">
              <w:rPr>
                <w:rFonts w:ascii="Arial" w:hAnsi="Arial" w:cs="Arial"/>
                <w:sz w:val="20"/>
                <w:szCs w:val="20"/>
              </w:rPr>
              <w:t>Costes Fijos Anuales (Dominio, Licencias y Amortización)</w:t>
            </w:r>
          </w:p>
        </w:tc>
        <w:tc>
          <w:tcPr>
            <w:tcW w:w="2552" w:type="dxa"/>
            <w:tcBorders>
              <w:top w:val="single" w:sz="8" w:space="0" w:color="4F81BD"/>
              <w:bottom w:val="single" w:sz="8" w:space="0" w:color="4F81BD"/>
            </w:tcBorders>
            <w:vAlign w:val="bottom"/>
          </w:tcPr>
          <w:p w14:paraId="211370AE" w14:textId="0C3578B7" w:rsidR="00344F78" w:rsidRDefault="00FE239F" w:rsidP="00894978">
            <w:pPr>
              <w:jc w:val="both"/>
            </w:pPr>
            <w:r>
              <w:t>265,00€</w:t>
            </w:r>
          </w:p>
        </w:tc>
      </w:tr>
      <w:tr w:rsidR="00344F78" w:rsidRPr="00780363" w14:paraId="010048CB" w14:textId="77777777" w:rsidTr="00344F78">
        <w:trPr>
          <w:cantSplit/>
          <w:trHeight w:val="361"/>
        </w:trPr>
        <w:tc>
          <w:tcPr>
            <w:tcW w:w="1583" w:type="dxa"/>
            <w:tcBorders>
              <w:top w:val="single" w:sz="8" w:space="0" w:color="4F81BD"/>
              <w:left w:val="single" w:sz="8" w:space="0" w:color="4F81BD"/>
              <w:bottom w:val="single" w:sz="8" w:space="0" w:color="4F81BD"/>
            </w:tcBorders>
            <w:vAlign w:val="bottom"/>
          </w:tcPr>
          <w:p w14:paraId="24AF35B5" w14:textId="77777777" w:rsidR="00344F78" w:rsidRDefault="00344F78" w:rsidP="00894978">
            <w:pPr>
              <w:jc w:val="both"/>
            </w:pPr>
          </w:p>
        </w:tc>
        <w:tc>
          <w:tcPr>
            <w:tcW w:w="5670" w:type="dxa"/>
            <w:gridSpan w:val="2"/>
            <w:tcBorders>
              <w:top w:val="single" w:sz="8" w:space="0" w:color="4F81BD"/>
              <w:bottom w:val="single" w:sz="8" w:space="0" w:color="4F81BD"/>
            </w:tcBorders>
            <w:vAlign w:val="bottom"/>
          </w:tcPr>
          <w:p w14:paraId="70AC1D85" w14:textId="11F95859" w:rsidR="00344F78" w:rsidRDefault="00344F78" w:rsidP="00894978">
            <w:pPr>
              <w:jc w:val="both"/>
            </w:pPr>
            <w:r>
              <w:rPr>
                <w:rFonts w:ascii="Arial" w:hAnsi="Arial" w:cs="Arial"/>
                <w:sz w:val="20"/>
                <w:szCs w:val="20"/>
              </w:rPr>
              <w:t>BASE IMPONIBLE (Subtotal)</w:t>
            </w:r>
          </w:p>
        </w:tc>
        <w:tc>
          <w:tcPr>
            <w:tcW w:w="2552" w:type="dxa"/>
            <w:tcBorders>
              <w:top w:val="single" w:sz="8" w:space="0" w:color="4F81BD"/>
              <w:bottom w:val="single" w:sz="8" w:space="0" w:color="4F81BD"/>
            </w:tcBorders>
            <w:vAlign w:val="bottom"/>
          </w:tcPr>
          <w:p w14:paraId="15F55D12" w14:textId="02ED7389" w:rsidR="00344F78" w:rsidRDefault="00D57CD4" w:rsidP="00894978">
            <w:pPr>
              <w:jc w:val="both"/>
            </w:pPr>
            <w:r>
              <w:rPr>
                <w:rFonts w:ascii="Arial" w:hAnsi="Arial" w:cs="Arial"/>
                <w:sz w:val="20"/>
                <w:szCs w:val="20"/>
              </w:rPr>
              <w:t>8</w:t>
            </w:r>
            <w:r w:rsidR="00344F78">
              <w:rPr>
                <w:rFonts w:ascii="Arial" w:hAnsi="Arial" w:cs="Arial"/>
                <w:sz w:val="20"/>
                <w:szCs w:val="20"/>
              </w:rPr>
              <w:t>.</w:t>
            </w:r>
            <w:r>
              <w:rPr>
                <w:rFonts w:ascii="Arial" w:hAnsi="Arial" w:cs="Arial"/>
                <w:sz w:val="20"/>
                <w:szCs w:val="20"/>
              </w:rPr>
              <w:t>0</w:t>
            </w:r>
            <w:r w:rsidR="00FE239F">
              <w:rPr>
                <w:rFonts w:ascii="Arial" w:hAnsi="Arial" w:cs="Arial"/>
                <w:sz w:val="20"/>
                <w:szCs w:val="20"/>
              </w:rPr>
              <w:t>65</w:t>
            </w:r>
            <w:r w:rsidR="00344F78">
              <w:rPr>
                <w:rFonts w:ascii="Arial" w:hAnsi="Arial" w:cs="Arial"/>
                <w:sz w:val="20"/>
                <w:szCs w:val="20"/>
              </w:rPr>
              <w:t>,00€</w:t>
            </w:r>
          </w:p>
        </w:tc>
      </w:tr>
      <w:tr w:rsidR="00344F78" w:rsidRPr="00780363" w14:paraId="459D08B1" w14:textId="77777777" w:rsidTr="00344F78">
        <w:trPr>
          <w:cantSplit/>
          <w:trHeight w:val="113"/>
        </w:trPr>
        <w:tc>
          <w:tcPr>
            <w:tcW w:w="1583" w:type="dxa"/>
            <w:tcBorders>
              <w:top w:val="single" w:sz="8" w:space="0" w:color="4F81BD"/>
              <w:left w:val="single" w:sz="8" w:space="0" w:color="4F81BD"/>
              <w:bottom w:val="single" w:sz="8" w:space="0" w:color="4F81BD"/>
            </w:tcBorders>
            <w:vAlign w:val="bottom"/>
          </w:tcPr>
          <w:p w14:paraId="3C4ABE01" w14:textId="77777777" w:rsidR="00344F78" w:rsidRDefault="00344F78" w:rsidP="00894978">
            <w:pPr>
              <w:jc w:val="both"/>
            </w:pPr>
          </w:p>
        </w:tc>
        <w:tc>
          <w:tcPr>
            <w:tcW w:w="5670" w:type="dxa"/>
            <w:gridSpan w:val="2"/>
            <w:tcBorders>
              <w:top w:val="single" w:sz="8" w:space="0" w:color="4F81BD"/>
              <w:bottom w:val="single" w:sz="8" w:space="0" w:color="4F81BD"/>
            </w:tcBorders>
            <w:vAlign w:val="bottom"/>
          </w:tcPr>
          <w:p w14:paraId="1A680F1F" w14:textId="2DEB7A65" w:rsidR="00344F78" w:rsidRDefault="00344F78" w:rsidP="00894978">
            <w:pPr>
              <w:jc w:val="both"/>
            </w:pPr>
            <w:r>
              <w:rPr>
                <w:rFonts w:ascii="Arial" w:hAnsi="Arial" w:cs="Arial"/>
                <w:sz w:val="20"/>
                <w:szCs w:val="20"/>
              </w:rPr>
              <w:t>I.V.A. (21%)</w:t>
            </w:r>
          </w:p>
        </w:tc>
        <w:tc>
          <w:tcPr>
            <w:tcW w:w="2552" w:type="dxa"/>
            <w:tcBorders>
              <w:top w:val="single" w:sz="8" w:space="0" w:color="4F81BD"/>
              <w:bottom w:val="single" w:sz="8" w:space="0" w:color="4F81BD"/>
            </w:tcBorders>
            <w:vAlign w:val="bottom"/>
          </w:tcPr>
          <w:p w14:paraId="2518DB2D" w14:textId="27CFCBB0" w:rsidR="00344F78" w:rsidRDefault="00344F78" w:rsidP="00894978">
            <w:pPr>
              <w:jc w:val="both"/>
            </w:pPr>
            <w:r>
              <w:rPr>
                <w:rFonts w:ascii="Arial" w:hAnsi="Arial" w:cs="Arial"/>
                <w:sz w:val="20"/>
                <w:szCs w:val="20"/>
              </w:rPr>
              <w:t>1.6</w:t>
            </w:r>
            <w:r w:rsidR="00FE239F">
              <w:rPr>
                <w:rFonts w:ascii="Arial" w:hAnsi="Arial" w:cs="Arial"/>
                <w:sz w:val="20"/>
                <w:szCs w:val="20"/>
              </w:rPr>
              <w:t>93</w:t>
            </w:r>
            <w:r>
              <w:rPr>
                <w:rFonts w:ascii="Arial" w:hAnsi="Arial" w:cs="Arial"/>
                <w:sz w:val="20"/>
                <w:szCs w:val="20"/>
              </w:rPr>
              <w:t>,</w:t>
            </w:r>
            <w:r w:rsidR="00FE239F">
              <w:rPr>
                <w:rFonts w:ascii="Arial" w:hAnsi="Arial" w:cs="Arial"/>
                <w:sz w:val="20"/>
                <w:szCs w:val="20"/>
              </w:rPr>
              <w:t>65</w:t>
            </w:r>
            <w:r>
              <w:rPr>
                <w:rFonts w:ascii="Arial" w:hAnsi="Arial" w:cs="Arial"/>
                <w:sz w:val="20"/>
                <w:szCs w:val="20"/>
              </w:rPr>
              <w:t>€</w:t>
            </w:r>
          </w:p>
        </w:tc>
      </w:tr>
      <w:tr w:rsidR="00344F78" w:rsidRPr="00780363" w14:paraId="49F8D340" w14:textId="77777777" w:rsidTr="00344F78">
        <w:trPr>
          <w:cantSplit/>
          <w:trHeight w:val="67"/>
        </w:trPr>
        <w:tc>
          <w:tcPr>
            <w:tcW w:w="1583" w:type="dxa"/>
            <w:tcBorders>
              <w:top w:val="single" w:sz="8" w:space="0" w:color="4F81BD"/>
              <w:left w:val="single" w:sz="8" w:space="0" w:color="4F81BD"/>
              <w:bottom w:val="single" w:sz="8" w:space="0" w:color="4F81BD"/>
            </w:tcBorders>
            <w:vAlign w:val="bottom"/>
          </w:tcPr>
          <w:p w14:paraId="430F26DD" w14:textId="77777777" w:rsidR="00344F78" w:rsidRDefault="00344F78" w:rsidP="00894978">
            <w:pPr>
              <w:jc w:val="both"/>
            </w:pPr>
          </w:p>
        </w:tc>
        <w:tc>
          <w:tcPr>
            <w:tcW w:w="5670" w:type="dxa"/>
            <w:gridSpan w:val="2"/>
            <w:tcBorders>
              <w:top w:val="single" w:sz="8" w:space="0" w:color="4F81BD"/>
              <w:bottom w:val="single" w:sz="8" w:space="0" w:color="4F81BD"/>
            </w:tcBorders>
            <w:vAlign w:val="bottom"/>
          </w:tcPr>
          <w:p w14:paraId="3752CC1F" w14:textId="12FE1036" w:rsidR="00344F78" w:rsidRDefault="00344F78" w:rsidP="00894978">
            <w:pPr>
              <w:jc w:val="both"/>
            </w:pPr>
            <w:r>
              <w:rPr>
                <w:rFonts w:ascii="Arial" w:hAnsi="Arial" w:cs="Arial"/>
                <w:sz w:val="20"/>
                <w:szCs w:val="20"/>
              </w:rPr>
              <w:t>TOTAL PRESUPUESTO</w:t>
            </w:r>
          </w:p>
        </w:tc>
        <w:tc>
          <w:tcPr>
            <w:tcW w:w="2552" w:type="dxa"/>
            <w:tcBorders>
              <w:top w:val="single" w:sz="8" w:space="0" w:color="4F81BD"/>
              <w:bottom w:val="single" w:sz="8" w:space="0" w:color="4F81BD"/>
            </w:tcBorders>
            <w:vAlign w:val="bottom"/>
          </w:tcPr>
          <w:p w14:paraId="7E6D80F3" w14:textId="4984B276" w:rsidR="00344F78" w:rsidRDefault="00344F78" w:rsidP="00894978">
            <w:pPr>
              <w:keepNext/>
              <w:jc w:val="both"/>
            </w:pPr>
            <w:r>
              <w:rPr>
                <w:rFonts w:ascii="Arial" w:hAnsi="Arial" w:cs="Arial"/>
                <w:sz w:val="20"/>
                <w:szCs w:val="20"/>
              </w:rPr>
              <w:t>9.</w:t>
            </w:r>
            <w:r w:rsidR="00D57CD4">
              <w:rPr>
                <w:rFonts w:ascii="Arial" w:hAnsi="Arial" w:cs="Arial"/>
                <w:sz w:val="20"/>
                <w:szCs w:val="20"/>
              </w:rPr>
              <w:t>7</w:t>
            </w:r>
            <w:r w:rsidR="00FE239F">
              <w:rPr>
                <w:rFonts w:ascii="Arial" w:hAnsi="Arial" w:cs="Arial"/>
                <w:sz w:val="20"/>
                <w:szCs w:val="20"/>
              </w:rPr>
              <w:t>58</w:t>
            </w:r>
            <w:r>
              <w:rPr>
                <w:rFonts w:ascii="Arial" w:hAnsi="Arial" w:cs="Arial"/>
                <w:sz w:val="20"/>
                <w:szCs w:val="20"/>
              </w:rPr>
              <w:t>,</w:t>
            </w:r>
            <w:r w:rsidR="00FE239F">
              <w:rPr>
                <w:rFonts w:ascii="Arial" w:hAnsi="Arial" w:cs="Arial"/>
                <w:sz w:val="20"/>
                <w:szCs w:val="20"/>
              </w:rPr>
              <w:t>65</w:t>
            </w:r>
            <w:r>
              <w:rPr>
                <w:rFonts w:ascii="Arial" w:hAnsi="Arial" w:cs="Arial"/>
                <w:sz w:val="20"/>
                <w:szCs w:val="20"/>
              </w:rPr>
              <w:t>€</w:t>
            </w:r>
          </w:p>
        </w:tc>
      </w:tr>
    </w:tbl>
    <w:p w14:paraId="0ACABF2B" w14:textId="293275D3" w:rsidR="00EB435B" w:rsidRDefault="005E3485" w:rsidP="00894978">
      <w:pPr>
        <w:pStyle w:val="Caption"/>
        <w:jc w:val="both"/>
      </w:pPr>
      <w:bookmarkStart w:id="99" w:name="_Toc215679904"/>
      <w:r>
        <w:t xml:space="preserve">Tabla </w:t>
      </w:r>
      <w:r>
        <w:fldChar w:fldCharType="begin"/>
      </w:r>
      <w:r>
        <w:instrText xml:space="preserve"> SEQ Tabla \* ARABIC </w:instrText>
      </w:r>
      <w:r>
        <w:fldChar w:fldCharType="separate"/>
      </w:r>
      <w:r w:rsidR="0096360E">
        <w:rPr>
          <w:noProof/>
        </w:rPr>
        <w:t>5</w:t>
      </w:r>
      <w:r>
        <w:rPr>
          <w:noProof/>
        </w:rPr>
        <w:fldChar w:fldCharType="end"/>
      </w:r>
      <w:r>
        <w:t>: Cuadro resumen del presupuesto</w:t>
      </w:r>
      <w:bookmarkEnd w:id="99"/>
    </w:p>
    <w:p w14:paraId="07898632" w14:textId="5A6285FF" w:rsidR="005C628A" w:rsidRDefault="005C628A" w:rsidP="00894978">
      <w:pPr>
        <w:pStyle w:val="Heading2"/>
        <w:numPr>
          <w:ilvl w:val="1"/>
          <w:numId w:val="5"/>
        </w:numPr>
        <w:jc w:val="both"/>
      </w:pPr>
      <w:bookmarkStart w:id="100" w:name="_Toc230878537"/>
      <w:r>
        <w:lastRenderedPageBreak/>
        <w:t>Contrato y pliego de condiciones o Licencia de distribución</w:t>
      </w:r>
      <w:bookmarkEnd w:id="100"/>
    </w:p>
    <w:p w14:paraId="75844D84" w14:textId="2FFE9DF3" w:rsidR="005C628A" w:rsidRDefault="005C628A" w:rsidP="00894978">
      <w:pPr>
        <w:pStyle w:val="Heading3"/>
        <w:jc w:val="both"/>
      </w:pPr>
      <w:bookmarkStart w:id="101" w:name="_Toc230878538"/>
      <w:r>
        <w:t xml:space="preserve">2.6.1 </w:t>
      </w:r>
      <w:r w:rsidR="00F25DC0">
        <w:t>Contrato de desarrollo de software a medida</w:t>
      </w:r>
      <w:bookmarkEnd w:id="101"/>
    </w:p>
    <w:p w14:paraId="6F9ECA98" w14:textId="77777777" w:rsidR="005C628A" w:rsidRPr="005C628A" w:rsidRDefault="005C628A" w:rsidP="00894978">
      <w:pPr>
        <w:jc w:val="both"/>
      </w:pPr>
      <w:r w:rsidRPr="005C628A">
        <w:t>En Albalate del Arzobispo (Teruel), a 6 de octubre de 2025.</w:t>
      </w:r>
    </w:p>
    <w:p w14:paraId="39CF1CFC" w14:textId="77777777" w:rsidR="005C628A" w:rsidRPr="005C628A" w:rsidRDefault="005C628A" w:rsidP="00894978">
      <w:pPr>
        <w:jc w:val="both"/>
      </w:pPr>
      <w:r w:rsidRPr="005C628A">
        <w:t>REUNIDOS</w:t>
      </w:r>
    </w:p>
    <w:p w14:paraId="5997BB73" w14:textId="21668B9B" w:rsidR="005C628A" w:rsidRPr="005C628A" w:rsidRDefault="005C628A" w:rsidP="00894978">
      <w:pPr>
        <w:jc w:val="both"/>
      </w:pPr>
      <w:r w:rsidRPr="005C628A">
        <w:t>De una parte: D.</w:t>
      </w:r>
      <w:r w:rsidR="009B6214">
        <w:t xml:space="preserve"> Carlos Garralaga Ibañez</w:t>
      </w:r>
      <w:r w:rsidRPr="005C628A">
        <w:t xml:space="preserve">, mayor de edad, con </w:t>
      </w:r>
      <w:r w:rsidR="005013BB">
        <w:t>73107092</w:t>
      </w:r>
      <w:proofErr w:type="gramStart"/>
      <w:r w:rsidR="005013BB">
        <w:t>M</w:t>
      </w:r>
      <w:r w:rsidRPr="005C628A">
        <w:t xml:space="preserve"> ,</w:t>
      </w:r>
      <w:proofErr w:type="gramEnd"/>
      <w:r w:rsidRPr="005C628A">
        <w:t xml:space="preserve"> en representación de la entidad deportiva ALBALATE FS (en adelante, "EL CLIENTE"), con domicilio social en </w:t>
      </w:r>
      <w:r w:rsidR="005013BB">
        <w:t>Plaza de la iglesia Nº1.</w:t>
      </w:r>
    </w:p>
    <w:p w14:paraId="2CFF04B1" w14:textId="084A1118" w:rsidR="005C628A" w:rsidRPr="005C628A" w:rsidRDefault="005C628A" w:rsidP="00894978">
      <w:pPr>
        <w:jc w:val="both"/>
      </w:pPr>
      <w:r w:rsidRPr="005C628A">
        <w:t xml:space="preserve">Y, de otra parte: </w:t>
      </w:r>
      <w:r w:rsidR="009B6214" w:rsidRPr="005C628A">
        <w:t>D.</w:t>
      </w:r>
      <w:r w:rsidR="009B6214">
        <w:t xml:space="preserve"> Guillermo Ayuda Del Rio</w:t>
      </w:r>
      <w:r w:rsidRPr="005C628A">
        <w:t>, mayor de edad, con DNI</w:t>
      </w:r>
      <w:r w:rsidR="009B6214">
        <w:t xml:space="preserve"> 73164222A</w:t>
      </w:r>
      <w:r w:rsidRPr="005C628A">
        <w:t xml:space="preserve">, con domicilio en </w:t>
      </w:r>
      <w:r w:rsidR="009B6214">
        <w:t>Caminos del norte Nº13 3ºA</w:t>
      </w:r>
      <w:r w:rsidRPr="005C628A">
        <w:t>, actuando en calidad de desarrollador de software (en adelante, "EL DESARROLLADOR").</w:t>
      </w:r>
    </w:p>
    <w:p w14:paraId="66A03CD1" w14:textId="5D0E32A5" w:rsidR="005C628A" w:rsidRPr="005C628A" w:rsidRDefault="005C628A" w:rsidP="00894978">
      <w:pPr>
        <w:jc w:val="both"/>
      </w:pPr>
      <w:r w:rsidRPr="005C628A">
        <w:t>Ambas partes se reconocen la capacidad legal necesaria para suscribir el presente Contrato y, a tal efecto,</w:t>
      </w:r>
      <w:r>
        <w:t xml:space="preserve"> exponen:</w:t>
      </w:r>
    </w:p>
    <w:p w14:paraId="4B0552EC" w14:textId="44E43EAD" w:rsidR="005C628A" w:rsidRPr="005C628A" w:rsidRDefault="005C628A" w:rsidP="00894978">
      <w:pPr>
        <w:jc w:val="both"/>
      </w:pPr>
      <w:r w:rsidRPr="005C628A">
        <w:t>I. Que EL CLIENTE está interesado en el desarrollo de una aplicación web para la gestión del club, información a aficionados y análisis de rendimiento de jugadores.</w:t>
      </w:r>
    </w:p>
    <w:p w14:paraId="264AF956" w14:textId="77777777" w:rsidR="005C628A" w:rsidRPr="005C628A" w:rsidRDefault="005C628A" w:rsidP="00894978">
      <w:pPr>
        <w:jc w:val="both"/>
      </w:pPr>
      <w:r w:rsidRPr="005C628A">
        <w:t>II. Que EL DESARROLLADOR dispone de los conocimientos técnicos y la infraestructura necesaria para llevar a cabo dicho desarrollo.</w:t>
      </w:r>
    </w:p>
    <w:p w14:paraId="254C0FC4" w14:textId="77777777" w:rsidR="005C628A" w:rsidRPr="005C628A" w:rsidRDefault="005C628A" w:rsidP="00894978">
      <w:pPr>
        <w:jc w:val="both"/>
      </w:pPr>
      <w:r w:rsidRPr="005C628A">
        <w:t>III. Que ambas partes acuerdan formalizar el encargo conforme a las siguientes:</w:t>
      </w:r>
    </w:p>
    <w:p w14:paraId="72059C87" w14:textId="77777777" w:rsidR="005C628A" w:rsidRPr="005C628A" w:rsidRDefault="005C628A" w:rsidP="00894978">
      <w:pPr>
        <w:jc w:val="both"/>
      </w:pPr>
      <w:r w:rsidRPr="005C628A">
        <w:t>CLÁUSULAS</w:t>
      </w:r>
    </w:p>
    <w:p w14:paraId="5C52EE70" w14:textId="07EA54C0" w:rsidR="005C628A" w:rsidRPr="005C628A" w:rsidRDefault="005C628A" w:rsidP="00894978">
      <w:pPr>
        <w:jc w:val="both"/>
      </w:pPr>
      <w:r w:rsidRPr="005C628A">
        <w:t>PRIMERA. - OBJETO DEL CONTRATO El objeto del presente contrato es el diseño, desarrollo, implementación y puesta en marcha de una aplicación web multiplataforma para el club Albalate Fs, conforme a las especificaciones técnicas y funcionales detalladas en el documento de "Análisis y Requisitos" anexo a este proyecto.</w:t>
      </w:r>
    </w:p>
    <w:p w14:paraId="74922137" w14:textId="29A0C8A4" w:rsidR="005C628A" w:rsidRPr="005C628A" w:rsidRDefault="005C628A" w:rsidP="00894978">
      <w:pPr>
        <w:jc w:val="both"/>
      </w:pPr>
      <w:r w:rsidRPr="005C628A">
        <w:t>SEGUNDA. - PRECIO Y FORMA DE PAGO El precio total pactado por los servicios descritos asciende a la cantidad de 7.870,00 € (más el IVA correspondiente), según se detalla en el presupuesto del proyecto. El pago es simbólico a efectos académicos, representando el valor de mercado del activo entregado al club.</w:t>
      </w:r>
    </w:p>
    <w:p w14:paraId="251135B7" w14:textId="213BA3ED" w:rsidR="005C628A" w:rsidRPr="005C628A" w:rsidRDefault="005C628A" w:rsidP="00894978">
      <w:pPr>
        <w:jc w:val="both"/>
      </w:pPr>
      <w:r w:rsidRPr="005C628A">
        <w:t>TERCERA. - PLAZOS DE EJECUCIÓN Y ENTREGAS El proyecto se desarrollará en un plazo estimado de 8 meses, comenzando el 6 de octubre de 2025 y finalizando con la entrega definitiva el 28 de mayo de 2026. El desarrollo seguirá una metodología iterativa con dos hitos de entrega principales (Sprints):</w:t>
      </w:r>
    </w:p>
    <w:p w14:paraId="20467557" w14:textId="748E50F2" w:rsidR="005C628A" w:rsidRPr="005C628A" w:rsidRDefault="005C628A" w:rsidP="00894978">
      <w:pPr>
        <w:jc w:val="both"/>
      </w:pPr>
      <w:r w:rsidRPr="005C628A">
        <w:t>Hito 1 (febrero 2026): Entrega de la Web Pública, sistema de gestión y acceso de usuarios.</w:t>
      </w:r>
    </w:p>
    <w:p w14:paraId="4A104580" w14:textId="10AAF6EC" w:rsidR="005C628A" w:rsidRPr="005C628A" w:rsidRDefault="005C628A" w:rsidP="00894978">
      <w:pPr>
        <w:jc w:val="both"/>
      </w:pPr>
      <w:r w:rsidRPr="005C628A">
        <w:t>Hito 2 (abril 2026): Entrega del Área Privada de Jugadores, estadísticas avanzadas y repositorio multimedia.</w:t>
      </w:r>
    </w:p>
    <w:p w14:paraId="6D47107F" w14:textId="73BF1A1B" w:rsidR="005C628A" w:rsidRPr="005C628A" w:rsidRDefault="005C628A" w:rsidP="00894978">
      <w:pPr>
        <w:jc w:val="both"/>
      </w:pPr>
      <w:r w:rsidRPr="005C628A">
        <w:t>CUARTA. - PROPIEDAD INTELECTUAL Una vez finalizado el desarrollo y realizada la entrega final, EL DESARROLLADOR cede a EL CLIENTE la titularidad de los derechos de explotación sobre el software desarrollado a medida. No obstante, EL DESARROLLADOR se reserva el derecho de utilizar fragmentos de código genérico o librerías propias en futuros proyectos, siempre que no contengan datos confidenciales ni lógica de negocio específica del club.</w:t>
      </w:r>
    </w:p>
    <w:p w14:paraId="5A50BF89" w14:textId="3AE4D251" w:rsidR="005C628A" w:rsidRPr="005C628A" w:rsidRDefault="005C628A" w:rsidP="00894978">
      <w:pPr>
        <w:jc w:val="both"/>
      </w:pPr>
      <w:r w:rsidRPr="005C628A">
        <w:t>QUINTA. - GARANTÍA Y MANTENIMIENTO EL DESARROLLADOR garantiza el correcto funcionamiento del software por un periodo de 6 meses a partir de la fecha de entrega final. Durante este periodo, se compromete a subsanar, sin coste adicional, cualquier error de programación (</w:t>
      </w:r>
      <w:r w:rsidRPr="005C628A">
        <w:rPr>
          <w:i/>
          <w:iCs/>
        </w:rPr>
        <w:t>bug</w:t>
      </w:r>
      <w:r w:rsidRPr="005C628A">
        <w:t>) o fallo de funcionamiento no detectado en la fase de pruebas. Esta garantía no cubre nuevas funcionalidades no descritas en el pliego inicial.</w:t>
      </w:r>
    </w:p>
    <w:p w14:paraId="66D0DE15" w14:textId="24A5100C" w:rsidR="005C628A" w:rsidRPr="005C628A" w:rsidRDefault="005C628A" w:rsidP="00894978">
      <w:pPr>
        <w:jc w:val="both"/>
      </w:pPr>
      <w:r w:rsidRPr="005C628A">
        <w:t xml:space="preserve">SEXTA. - CONFIDENCIALIDAD Y PROTECCIÓN DE DATOS Ambas partes se comprometen a guardar </w:t>
      </w:r>
      <w:r w:rsidRPr="005C628A">
        <w:lastRenderedPageBreak/>
        <w:t>secreto sobre la información a la que tengan acceso. EL DESARROLLADOR se compromete a tratar los datos personales de jugadores y socios a los que tenga acceso durante el desarrollo conforme a lo establecido en el RGPD y la LOPD-GDD, utilizándolos única y exclusivamente para fines de pruebas y validación del sistema.</w:t>
      </w:r>
    </w:p>
    <w:p w14:paraId="75E4BA5F" w14:textId="755B230D" w:rsidR="005C628A" w:rsidRPr="005C628A" w:rsidRDefault="005C628A" w:rsidP="00894978">
      <w:pPr>
        <w:jc w:val="both"/>
      </w:pPr>
      <w:r w:rsidRPr="005C628A">
        <w:t>SÉPTIMA. - RESOLUCIÓN DEL CONTRATO Serán causas de resolución del contrato el incumplimiento grave de las obligaciones estipuladas. Si EL CLIENTE cancela el proyecto injustificadamente, deberá abonar el trabajo realizado hasta la fecha. Si EL DESARROLLADOR incumple los plazos de entrega en más de 30 días sin causa justificada, EL CLIENTE podrá resolver el contrato sin penalización.</w:t>
      </w:r>
    </w:p>
    <w:p w14:paraId="62CEBA2F" w14:textId="77777777" w:rsidR="005C628A" w:rsidRPr="005C628A" w:rsidRDefault="005C628A" w:rsidP="00894978">
      <w:pPr>
        <w:jc w:val="both"/>
      </w:pPr>
      <w:r w:rsidRPr="005C628A">
        <w:t>Y en prueba de conformidad, firman el presente documento por duplicado en el lugar y fecha indicados en el encabezamiento.</w:t>
      </w:r>
    </w:p>
    <w:p w14:paraId="5F007F63" w14:textId="779D9445" w:rsidR="005C628A" w:rsidRDefault="005C628A" w:rsidP="00894978">
      <w:pPr>
        <w:pStyle w:val="NormalWeb"/>
        <w:jc w:val="both"/>
      </w:pPr>
      <w:r>
        <w:t xml:space="preserve">__________________________                                  __________________________       </w:t>
      </w:r>
      <w:r>
        <w:tab/>
      </w:r>
      <w:r>
        <w:tab/>
      </w:r>
      <w:r>
        <w:rPr>
          <w:b/>
          <w:bCs/>
        </w:rPr>
        <w:t xml:space="preserve">Fdo.: EL CLIENTE (Albalate </w:t>
      </w:r>
      <w:proofErr w:type="gramStart"/>
      <w:r>
        <w:rPr>
          <w:b/>
          <w:bCs/>
        </w:rPr>
        <w:t>Fs)</w:t>
      </w:r>
      <w:r>
        <w:t xml:space="preserve">   </w:t>
      </w:r>
      <w:proofErr w:type="gramEnd"/>
      <w:r>
        <w:t xml:space="preserve">                  </w:t>
      </w:r>
      <w:r>
        <w:rPr>
          <w:b/>
          <w:bCs/>
        </w:rPr>
        <w:t>Fdo.: EL DESARROLLADOR</w:t>
      </w:r>
    </w:p>
    <w:p w14:paraId="3123CF82" w14:textId="5B0CDDF7" w:rsidR="005C628A" w:rsidRDefault="005C628A" w:rsidP="00894978">
      <w:pPr>
        <w:pStyle w:val="Heading3"/>
        <w:jc w:val="both"/>
      </w:pPr>
      <w:bookmarkStart w:id="102" w:name="_Toc230878539"/>
      <w:r>
        <w:t xml:space="preserve">2.6.2 </w:t>
      </w:r>
      <w:r w:rsidR="00F25DC0">
        <w:t xml:space="preserve">Pliego de condiciones </w:t>
      </w:r>
      <w:r w:rsidR="005E3485">
        <w:t>técnicas</w:t>
      </w:r>
      <w:bookmarkEnd w:id="102"/>
    </w:p>
    <w:p w14:paraId="45DC8033" w14:textId="77777777" w:rsidR="005C628A" w:rsidRPr="005C628A" w:rsidRDefault="005C628A" w:rsidP="00894978">
      <w:pPr>
        <w:jc w:val="both"/>
      </w:pPr>
      <w:r w:rsidRPr="005C628A">
        <w:t>El presente Pliego de Condiciones regula las características técnicas que regirán la ejecución del contrato anterior:</w:t>
      </w:r>
    </w:p>
    <w:p w14:paraId="372EF36D" w14:textId="71763180" w:rsidR="005C628A" w:rsidRPr="005C628A" w:rsidRDefault="005C628A" w:rsidP="00894978">
      <w:pPr>
        <w:jc w:val="both"/>
      </w:pPr>
      <w:r w:rsidRPr="005C628A">
        <w:t>Ámbito Funcional: La aplicación deberá permitir la gestión de noticias, calendario, resultados, fichas de jugadores, estadísticas individuales y visualización de vídeos tácticos. Deberá contar con una parte pública (Web) y una privada (Intranet/Dashboard).</w:t>
      </w:r>
    </w:p>
    <w:p w14:paraId="190EF792" w14:textId="0E8EA8AD" w:rsidR="005C628A" w:rsidRPr="005C628A" w:rsidRDefault="005C628A" w:rsidP="00894978">
      <w:pPr>
        <w:jc w:val="both"/>
      </w:pPr>
      <w:r w:rsidRPr="005C628A">
        <w:t xml:space="preserve">Requisitos Técnicos: La aplicación será web y accesible desde navegadores estándar (Chrome, Firefox, Safari). El diseño debe ser </w:t>
      </w:r>
      <w:r w:rsidRPr="005C628A">
        <w:rPr>
          <w:i/>
          <w:iCs/>
        </w:rPr>
        <w:t>Responsive</w:t>
      </w:r>
      <w:r w:rsidRPr="005C628A">
        <w:t xml:space="preserve"> (adaptable a móviles y Tablet).</w:t>
      </w:r>
      <w:r>
        <w:t xml:space="preserve"> </w:t>
      </w:r>
      <w:r w:rsidRPr="005C628A">
        <w:t>El sistema deberá asegurar la integridad de los datos mediante copias de seguridad automáticas.</w:t>
      </w:r>
    </w:p>
    <w:p w14:paraId="6E3C51AF" w14:textId="77777777" w:rsidR="005C628A" w:rsidRPr="005C628A" w:rsidRDefault="005C628A" w:rsidP="00894978">
      <w:pPr>
        <w:jc w:val="both"/>
      </w:pPr>
      <w:r w:rsidRPr="005C628A">
        <w:t xml:space="preserve">Metodología de Trabajo: Se empleará la metodología ágil Scrum, con reuniones de seguimiento periódicas entre el Desarrollador y la Directiva del Club para validar los avances de cada </w:t>
      </w:r>
      <w:r w:rsidRPr="005C628A">
        <w:rPr>
          <w:i/>
          <w:iCs/>
        </w:rPr>
        <w:t>Sprint</w:t>
      </w:r>
      <w:r w:rsidRPr="005C628A">
        <w:t>.</w:t>
      </w:r>
    </w:p>
    <w:p w14:paraId="1B16A8E1" w14:textId="77777777" w:rsidR="005C628A" w:rsidRDefault="005C628A" w:rsidP="00894978">
      <w:pPr>
        <w:jc w:val="both"/>
      </w:pPr>
      <w:r w:rsidRPr="005C628A">
        <w:t>Criterios de Aceptación: Para considerar el software como "entregado", deberá superar una batería de pruebas funcionales y no presentar errores bloqueantes que impidan la operativa normal del club.</w:t>
      </w:r>
    </w:p>
    <w:p w14:paraId="23E7F6B4" w14:textId="77777777" w:rsidR="00161DEB" w:rsidRDefault="00161DEB" w:rsidP="00894978">
      <w:pPr>
        <w:jc w:val="both"/>
      </w:pPr>
    </w:p>
    <w:p w14:paraId="349C156A" w14:textId="4BDE378A" w:rsidR="005C628A" w:rsidRDefault="00161DEB" w:rsidP="00894978">
      <w:pPr>
        <w:pStyle w:val="Heading1"/>
        <w:ind w:left="2" w:hanging="2"/>
        <w:jc w:val="both"/>
      </w:pPr>
      <w:bookmarkStart w:id="103" w:name="_Toc230878540"/>
      <w:r w:rsidRPr="00161DEB">
        <w:t>Documento de ANÁLISIS Y DISEÑO</w:t>
      </w:r>
      <w:bookmarkEnd w:id="103"/>
    </w:p>
    <w:p w14:paraId="4D37BF42" w14:textId="1CCC3914" w:rsidR="00915EB3" w:rsidRDefault="00915EB3" w:rsidP="00894978">
      <w:pPr>
        <w:pStyle w:val="Heading3"/>
        <w:jc w:val="both"/>
        <w:rPr>
          <w:szCs w:val="22"/>
        </w:rPr>
      </w:pPr>
      <w:bookmarkStart w:id="104" w:name="_Toc230878541"/>
      <w:r>
        <w:rPr>
          <w:szCs w:val="22"/>
        </w:rPr>
        <w:t xml:space="preserve">3.1.1 Tecnologías/Herramientas usadas y descripción de </w:t>
      </w:r>
      <w:proofErr w:type="gramStart"/>
      <w:r>
        <w:rPr>
          <w:szCs w:val="22"/>
        </w:rPr>
        <w:t>las mismas</w:t>
      </w:r>
      <w:bookmarkEnd w:id="104"/>
      <w:proofErr w:type="gramEnd"/>
      <w:r>
        <w:rPr>
          <w:szCs w:val="22"/>
        </w:rPr>
        <w:t xml:space="preserve"> </w:t>
      </w:r>
    </w:p>
    <w:p w14:paraId="2C6DF986" w14:textId="77777777" w:rsidR="00915EB3" w:rsidRPr="005C628A" w:rsidRDefault="00915EB3" w:rsidP="00894978">
      <w:pPr>
        <w:ind w:left="0"/>
        <w:jc w:val="both"/>
        <w:rPr>
          <w:lang w:val="es-ES" w:eastAsia="zh-CN"/>
        </w:rPr>
      </w:pPr>
      <w:r>
        <w:rPr>
          <w:lang w:val="es-ES" w:eastAsia="zh-CN"/>
        </w:rPr>
        <w:tab/>
      </w:r>
    </w:p>
    <w:tbl>
      <w:tblPr>
        <w:tblW w:w="9805" w:type="dxa"/>
        <w:tblInd w:w="250" w:type="dxa"/>
        <w:tblBorders>
          <w:top w:val="single" w:sz="8" w:space="0" w:color="4F81BD"/>
          <w:left w:val="single" w:sz="8" w:space="0" w:color="4F81BD"/>
          <w:bottom w:val="single" w:sz="8" w:space="0" w:color="4F81BD"/>
          <w:right w:val="single" w:sz="8" w:space="0" w:color="4F81BD"/>
        </w:tblBorders>
        <w:tblLayout w:type="fixed"/>
        <w:tblLook w:val="04A0" w:firstRow="1" w:lastRow="0" w:firstColumn="1" w:lastColumn="0" w:noHBand="0" w:noVBand="1"/>
      </w:tblPr>
      <w:tblGrid>
        <w:gridCol w:w="1583"/>
        <w:gridCol w:w="1701"/>
        <w:gridCol w:w="6521"/>
      </w:tblGrid>
      <w:tr w:rsidR="00915EB3" w:rsidRPr="00780363" w14:paraId="3E4C4021" w14:textId="77777777" w:rsidTr="00204CA0">
        <w:tc>
          <w:tcPr>
            <w:tcW w:w="1583" w:type="dxa"/>
            <w:shd w:val="clear" w:color="auto" w:fill="4F81BD"/>
            <w:vAlign w:val="bottom"/>
          </w:tcPr>
          <w:p w14:paraId="120A61A6" w14:textId="61B67C58" w:rsidR="00915EB3" w:rsidRPr="001E1176" w:rsidRDefault="00915EB3" w:rsidP="00894978">
            <w:pPr>
              <w:ind w:left="0"/>
              <w:jc w:val="both"/>
              <w:rPr>
                <w:b/>
                <w:bCs/>
                <w:color w:val="FFFFFF" w:themeColor="background1"/>
              </w:rPr>
            </w:pPr>
            <w:r w:rsidRPr="0096360E">
              <w:t>LOGO</w:t>
            </w:r>
          </w:p>
        </w:tc>
        <w:tc>
          <w:tcPr>
            <w:tcW w:w="1701" w:type="dxa"/>
            <w:shd w:val="clear" w:color="auto" w:fill="4F81BD"/>
            <w:vAlign w:val="bottom"/>
          </w:tcPr>
          <w:p w14:paraId="3350DA39" w14:textId="0767728C" w:rsidR="00915EB3" w:rsidRPr="001E1176" w:rsidRDefault="00915EB3" w:rsidP="00894978">
            <w:pPr>
              <w:ind w:left="0"/>
              <w:jc w:val="both"/>
              <w:rPr>
                <w:b/>
                <w:bCs/>
                <w:color w:val="FFFFFF" w:themeColor="background1"/>
              </w:rPr>
            </w:pPr>
            <w:r w:rsidRPr="0096360E">
              <w:t>NOMBRE</w:t>
            </w:r>
          </w:p>
        </w:tc>
        <w:tc>
          <w:tcPr>
            <w:tcW w:w="6521" w:type="dxa"/>
            <w:shd w:val="clear" w:color="auto" w:fill="4F81BD"/>
            <w:vAlign w:val="bottom"/>
          </w:tcPr>
          <w:p w14:paraId="3FD08A09" w14:textId="1882A46B" w:rsidR="00915EB3" w:rsidRPr="001E1176" w:rsidRDefault="00915EB3" w:rsidP="00894978">
            <w:pPr>
              <w:ind w:left="0"/>
              <w:jc w:val="both"/>
              <w:rPr>
                <w:b/>
                <w:bCs/>
                <w:color w:val="FFFFFF" w:themeColor="background1"/>
              </w:rPr>
            </w:pPr>
            <w:r w:rsidRPr="0096360E">
              <w:t>DESCRIPCI</w:t>
            </w:r>
            <w:r w:rsidR="0096360E">
              <w:t>Ó</w:t>
            </w:r>
            <w:r w:rsidRPr="0096360E">
              <w:t>N</w:t>
            </w:r>
          </w:p>
        </w:tc>
      </w:tr>
      <w:tr w:rsidR="00915EB3" w:rsidRPr="00780363" w14:paraId="44787F3D" w14:textId="77777777" w:rsidTr="00204CA0">
        <w:trPr>
          <w:cantSplit/>
          <w:trHeight w:val="328"/>
        </w:trPr>
        <w:tc>
          <w:tcPr>
            <w:tcW w:w="1583" w:type="dxa"/>
            <w:tcBorders>
              <w:top w:val="single" w:sz="8" w:space="0" w:color="4F81BD"/>
              <w:left w:val="single" w:sz="8" w:space="0" w:color="4F81BD"/>
              <w:bottom w:val="single" w:sz="8" w:space="0" w:color="4F81BD"/>
            </w:tcBorders>
            <w:vAlign w:val="center"/>
          </w:tcPr>
          <w:p w14:paraId="0E45090F" w14:textId="3671DD36" w:rsidR="00915EB3" w:rsidRPr="00D85C09" w:rsidRDefault="00B96179" w:rsidP="00894978">
            <w:pPr>
              <w:ind w:left="0"/>
              <w:jc w:val="both"/>
              <w:rPr>
                <w:bCs/>
              </w:rPr>
            </w:pPr>
            <w:r w:rsidRPr="00B96179">
              <w:rPr>
                <w:bCs/>
                <w:noProof/>
              </w:rPr>
              <w:drawing>
                <wp:inline distT="0" distB="0" distL="0" distR="0" wp14:anchorId="65984B1C" wp14:editId="7D06C345">
                  <wp:extent cx="868045" cy="868045"/>
                  <wp:effectExtent l="0" t="0" r="8255" b="8255"/>
                  <wp:docPr id="16663868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8045" cy="868045"/>
                          </a:xfrm>
                          <a:prstGeom prst="rect">
                            <a:avLst/>
                          </a:prstGeom>
                          <a:noFill/>
                          <a:ln>
                            <a:noFill/>
                          </a:ln>
                        </pic:spPr>
                      </pic:pic>
                    </a:graphicData>
                  </a:graphic>
                </wp:inline>
              </w:drawing>
            </w:r>
          </w:p>
        </w:tc>
        <w:tc>
          <w:tcPr>
            <w:tcW w:w="1701" w:type="dxa"/>
            <w:tcBorders>
              <w:top w:val="single" w:sz="8" w:space="0" w:color="4F81BD"/>
              <w:bottom w:val="single" w:sz="8" w:space="0" w:color="4F81BD"/>
            </w:tcBorders>
            <w:vAlign w:val="center"/>
          </w:tcPr>
          <w:p w14:paraId="09793A7A" w14:textId="6E8CC98C" w:rsidR="00915EB3" w:rsidRPr="00780363" w:rsidRDefault="003C0CF0" w:rsidP="00894978">
            <w:pPr>
              <w:ind w:left="0"/>
              <w:jc w:val="both"/>
            </w:pPr>
            <w:r w:rsidRPr="003C0CF0">
              <w:t>Angular (Versión 21)</w:t>
            </w:r>
          </w:p>
        </w:tc>
        <w:tc>
          <w:tcPr>
            <w:tcW w:w="6521" w:type="dxa"/>
            <w:tcBorders>
              <w:top w:val="single" w:sz="8" w:space="0" w:color="4F81BD"/>
              <w:bottom w:val="single" w:sz="8" w:space="0" w:color="4F81BD"/>
            </w:tcBorders>
            <w:vAlign w:val="center"/>
          </w:tcPr>
          <w:p w14:paraId="0AC50C60" w14:textId="1AB450EE" w:rsidR="00915EB3" w:rsidRPr="00780363" w:rsidRDefault="003C0CF0" w:rsidP="00894978">
            <w:pPr>
              <w:keepNext/>
              <w:ind w:left="0"/>
              <w:jc w:val="both"/>
              <w:rPr>
                <w:b/>
                <w:bCs/>
              </w:rPr>
            </w:pPr>
            <w:r w:rsidRPr="003C0CF0">
              <w:t>Constituye el marco de trabajo principal para el desarrollo de la interfaz de usuario (</w:t>
            </w:r>
            <w:proofErr w:type="spellStart"/>
            <w:r w:rsidRPr="003C0CF0">
              <w:t>frontend</w:t>
            </w:r>
            <w:proofErr w:type="spellEnd"/>
            <w:r w:rsidRPr="003C0CF0">
              <w:t xml:space="preserve">) bajo el modelo </w:t>
            </w:r>
            <w:proofErr w:type="gramStart"/>
            <w:r w:rsidRPr="003C0CF0">
              <w:t>Single</w:t>
            </w:r>
            <w:proofErr w:type="gramEnd"/>
            <w:r w:rsidRPr="003C0CF0">
              <w:t xml:space="preserve"> Page </w:t>
            </w:r>
            <w:proofErr w:type="spellStart"/>
            <w:r w:rsidRPr="003C0CF0">
              <w:t>Application</w:t>
            </w:r>
            <w:proofErr w:type="spellEnd"/>
            <w:r w:rsidRPr="003C0CF0">
              <w:t xml:space="preserve"> (SPA). Facilita la creación de una arquitectura estructurada mediante componentes independientes.</w:t>
            </w:r>
          </w:p>
        </w:tc>
      </w:tr>
      <w:tr w:rsidR="00915EB3" w:rsidRPr="00780363" w14:paraId="58FC93A4" w14:textId="77777777" w:rsidTr="00204CA0">
        <w:trPr>
          <w:cantSplit/>
          <w:trHeight w:val="221"/>
        </w:trPr>
        <w:tc>
          <w:tcPr>
            <w:tcW w:w="1583" w:type="dxa"/>
            <w:tcBorders>
              <w:top w:val="single" w:sz="8" w:space="0" w:color="4F81BD"/>
              <w:left w:val="single" w:sz="8" w:space="0" w:color="4F81BD"/>
              <w:bottom w:val="single" w:sz="8" w:space="0" w:color="4F81BD"/>
            </w:tcBorders>
            <w:vAlign w:val="center"/>
          </w:tcPr>
          <w:p w14:paraId="5DB6221F" w14:textId="02532A40" w:rsidR="00915EB3" w:rsidRDefault="00915EB3" w:rsidP="00894978">
            <w:pPr>
              <w:ind w:left="0"/>
              <w:jc w:val="both"/>
            </w:pPr>
            <w:r>
              <w:rPr>
                <w:noProof/>
              </w:rPr>
              <w:drawing>
                <wp:inline distT="0" distB="0" distL="0" distR="0" wp14:anchorId="10C49B0D" wp14:editId="675350E4">
                  <wp:extent cx="688340" cy="68834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8340" cy="688340"/>
                          </a:xfrm>
                          <a:prstGeom prst="rect">
                            <a:avLst/>
                          </a:prstGeom>
                          <a:noFill/>
                          <a:ln>
                            <a:noFill/>
                          </a:ln>
                        </pic:spPr>
                      </pic:pic>
                    </a:graphicData>
                  </a:graphic>
                </wp:inline>
              </w:drawing>
            </w:r>
          </w:p>
        </w:tc>
        <w:tc>
          <w:tcPr>
            <w:tcW w:w="1701" w:type="dxa"/>
            <w:tcBorders>
              <w:top w:val="single" w:sz="8" w:space="0" w:color="4F81BD"/>
              <w:bottom w:val="single" w:sz="8" w:space="0" w:color="4F81BD"/>
            </w:tcBorders>
            <w:vAlign w:val="center"/>
          </w:tcPr>
          <w:p w14:paraId="2F47ECBC" w14:textId="5EBDBDDF" w:rsidR="00915EB3" w:rsidRPr="00915EB3" w:rsidRDefault="00915EB3" w:rsidP="00894978">
            <w:pPr>
              <w:ind w:left="0"/>
              <w:jc w:val="both"/>
              <w:rPr>
                <w:lang w:val="es-ES"/>
              </w:rPr>
            </w:pPr>
            <w:r>
              <w:t>Jira</w:t>
            </w:r>
          </w:p>
        </w:tc>
        <w:tc>
          <w:tcPr>
            <w:tcW w:w="6521" w:type="dxa"/>
            <w:tcBorders>
              <w:top w:val="single" w:sz="8" w:space="0" w:color="4F81BD"/>
              <w:bottom w:val="single" w:sz="8" w:space="0" w:color="4F81BD"/>
            </w:tcBorders>
            <w:vAlign w:val="center"/>
          </w:tcPr>
          <w:p w14:paraId="7551AA3B" w14:textId="5767B034" w:rsidR="00915EB3" w:rsidRDefault="00915EB3" w:rsidP="00894978">
            <w:pPr>
              <w:ind w:left="0"/>
              <w:jc w:val="both"/>
            </w:pPr>
            <w:r>
              <w:t xml:space="preserve">Es una plataforma de gestión de proyectos desarrollada por </w:t>
            </w:r>
            <w:proofErr w:type="spellStart"/>
            <w:r>
              <w:t>Atlassian</w:t>
            </w:r>
            <w:proofErr w:type="spellEnd"/>
            <w:r>
              <w:t>, diseñada específicamente para ayudar a los equipos a planificar, rastrear y gestionar el desarrollo de software.</w:t>
            </w:r>
          </w:p>
        </w:tc>
      </w:tr>
      <w:tr w:rsidR="00915EB3" w:rsidRPr="00780363" w14:paraId="274D1433" w14:textId="77777777" w:rsidTr="00204CA0">
        <w:trPr>
          <w:cantSplit/>
          <w:trHeight w:val="243"/>
        </w:trPr>
        <w:tc>
          <w:tcPr>
            <w:tcW w:w="1583" w:type="dxa"/>
            <w:tcBorders>
              <w:top w:val="single" w:sz="8" w:space="0" w:color="4F81BD"/>
              <w:left w:val="single" w:sz="8" w:space="0" w:color="4F81BD"/>
              <w:bottom w:val="single" w:sz="8" w:space="0" w:color="4F81BD"/>
            </w:tcBorders>
            <w:vAlign w:val="center"/>
          </w:tcPr>
          <w:p w14:paraId="3E23827F" w14:textId="77777777" w:rsidR="005013BB" w:rsidRDefault="005013BB" w:rsidP="00894978">
            <w:pPr>
              <w:ind w:left="0"/>
              <w:jc w:val="both"/>
              <w:rPr>
                <w:noProof/>
              </w:rPr>
            </w:pPr>
          </w:p>
          <w:p w14:paraId="6CB8DE4E" w14:textId="4F9FBD07" w:rsidR="00915EB3" w:rsidRDefault="005013BB" w:rsidP="00894978">
            <w:pPr>
              <w:ind w:left="0"/>
              <w:jc w:val="both"/>
            </w:pPr>
            <w:r w:rsidRPr="005013BB">
              <w:rPr>
                <w:noProof/>
              </w:rPr>
              <w:drawing>
                <wp:inline distT="0" distB="0" distL="0" distR="0" wp14:anchorId="716F266B" wp14:editId="6A34EC9D">
                  <wp:extent cx="976551" cy="480060"/>
                  <wp:effectExtent l="0" t="0" r="0" b="0"/>
                  <wp:docPr id="1893406503" name="Picture 10" descr="Icon Spring Boot Spring Boot Logo PNG Images Cle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con Spring Boot Spring Boot Logo PNG Images CleanP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0663" t="14290" r="8287" b="12895"/>
                          <a:stretch>
                            <a:fillRect/>
                          </a:stretch>
                        </pic:blipFill>
                        <pic:spPr bwMode="auto">
                          <a:xfrm>
                            <a:off x="0" y="0"/>
                            <a:ext cx="983594" cy="48352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01" w:type="dxa"/>
            <w:tcBorders>
              <w:top w:val="single" w:sz="8" w:space="0" w:color="4F81BD"/>
              <w:bottom w:val="single" w:sz="8" w:space="0" w:color="4F81BD"/>
            </w:tcBorders>
            <w:vAlign w:val="center"/>
          </w:tcPr>
          <w:p w14:paraId="0B354D7A" w14:textId="7D7D40B7" w:rsidR="00915EB3" w:rsidRDefault="003C0CF0" w:rsidP="00894978">
            <w:pPr>
              <w:ind w:left="0"/>
              <w:jc w:val="both"/>
            </w:pPr>
            <w:r w:rsidRPr="003C0CF0">
              <w:t>Spring Boot (Versión 3)</w:t>
            </w:r>
          </w:p>
        </w:tc>
        <w:tc>
          <w:tcPr>
            <w:tcW w:w="6521" w:type="dxa"/>
            <w:tcBorders>
              <w:top w:val="single" w:sz="8" w:space="0" w:color="4F81BD"/>
              <w:bottom w:val="single" w:sz="8" w:space="0" w:color="4F81BD"/>
            </w:tcBorders>
            <w:vAlign w:val="center"/>
          </w:tcPr>
          <w:p w14:paraId="16E9ED9B" w14:textId="4D272A0F" w:rsidR="00915EB3" w:rsidRDefault="003C0CF0" w:rsidP="00894978">
            <w:pPr>
              <w:ind w:left="0"/>
              <w:jc w:val="both"/>
            </w:pPr>
            <w:r w:rsidRPr="003C0CF0">
              <w:t>Actúa como la tecnología base para la implementación de la API REST en el servidor (</w:t>
            </w:r>
            <w:proofErr w:type="spellStart"/>
            <w:r w:rsidRPr="003C0CF0">
              <w:t>backend</w:t>
            </w:r>
            <w:proofErr w:type="spellEnd"/>
            <w:r w:rsidRPr="003C0CF0">
              <w:t>). Gestiona la lógica de negocio, la configuración del sistema y la respuesta a las peticiones del cliente.</w:t>
            </w:r>
          </w:p>
        </w:tc>
      </w:tr>
      <w:tr w:rsidR="00915EB3" w:rsidRPr="00780363" w14:paraId="6C084ED8" w14:textId="77777777" w:rsidTr="00204CA0">
        <w:trPr>
          <w:cantSplit/>
          <w:trHeight w:val="136"/>
        </w:trPr>
        <w:tc>
          <w:tcPr>
            <w:tcW w:w="1583" w:type="dxa"/>
            <w:tcBorders>
              <w:top w:val="single" w:sz="8" w:space="0" w:color="4F81BD"/>
              <w:left w:val="single" w:sz="8" w:space="0" w:color="4F81BD"/>
              <w:bottom w:val="single" w:sz="8" w:space="0" w:color="4F81BD"/>
            </w:tcBorders>
            <w:vAlign w:val="center"/>
          </w:tcPr>
          <w:p w14:paraId="530CA78B" w14:textId="537715B4" w:rsidR="00915EB3" w:rsidRDefault="005013BB" w:rsidP="00894978">
            <w:pPr>
              <w:ind w:left="0"/>
              <w:jc w:val="both"/>
            </w:pPr>
            <w:r w:rsidRPr="005013BB">
              <w:rPr>
                <w:noProof/>
              </w:rPr>
              <w:drawing>
                <wp:inline distT="0" distB="0" distL="0" distR="0" wp14:anchorId="613D16B3" wp14:editId="52F9C7E9">
                  <wp:extent cx="868045" cy="868045"/>
                  <wp:effectExtent l="0" t="0" r="8255" b="8255"/>
                  <wp:docPr id="564374176" name="Picture 9" descr="Postgresql original marca logo - Icono gratis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ostgresql original marca logo - Icono gratis PNG, SV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68045" cy="868045"/>
                          </a:xfrm>
                          <a:prstGeom prst="rect">
                            <a:avLst/>
                          </a:prstGeom>
                          <a:noFill/>
                          <a:ln>
                            <a:noFill/>
                          </a:ln>
                        </pic:spPr>
                      </pic:pic>
                    </a:graphicData>
                  </a:graphic>
                </wp:inline>
              </w:drawing>
            </w:r>
          </w:p>
        </w:tc>
        <w:tc>
          <w:tcPr>
            <w:tcW w:w="1701" w:type="dxa"/>
            <w:tcBorders>
              <w:top w:val="single" w:sz="8" w:space="0" w:color="4F81BD"/>
              <w:bottom w:val="single" w:sz="8" w:space="0" w:color="4F81BD"/>
            </w:tcBorders>
            <w:vAlign w:val="center"/>
          </w:tcPr>
          <w:p w14:paraId="2784501F" w14:textId="4EA8F366" w:rsidR="00915EB3" w:rsidRDefault="003C0CF0" w:rsidP="00894978">
            <w:pPr>
              <w:ind w:left="0"/>
              <w:jc w:val="both"/>
            </w:pPr>
            <w:r w:rsidRPr="003C0CF0">
              <w:t>PostgreSQL</w:t>
            </w:r>
          </w:p>
        </w:tc>
        <w:tc>
          <w:tcPr>
            <w:tcW w:w="6521" w:type="dxa"/>
            <w:tcBorders>
              <w:top w:val="single" w:sz="8" w:space="0" w:color="4F81BD"/>
              <w:bottom w:val="single" w:sz="8" w:space="0" w:color="4F81BD"/>
            </w:tcBorders>
            <w:vAlign w:val="center"/>
          </w:tcPr>
          <w:p w14:paraId="1A0279D3" w14:textId="5D8F03C0" w:rsidR="00915EB3" w:rsidRDefault="003C0CF0" w:rsidP="00894978">
            <w:pPr>
              <w:ind w:left="0"/>
              <w:jc w:val="both"/>
            </w:pPr>
            <w:r w:rsidRPr="003C0CF0">
              <w:t>Opera como el sistema de gestión de bases de datos relacional. Garantiza la persistencia y la integridad de la información estructurada, como los perfiles de los jugadores y las estadísticas tácticas.</w:t>
            </w:r>
          </w:p>
        </w:tc>
      </w:tr>
      <w:tr w:rsidR="00915EB3" w:rsidRPr="00780363" w14:paraId="4D51B889" w14:textId="77777777" w:rsidTr="00204CA0">
        <w:trPr>
          <w:cantSplit/>
          <w:trHeight w:val="361"/>
        </w:trPr>
        <w:tc>
          <w:tcPr>
            <w:tcW w:w="1583" w:type="dxa"/>
            <w:tcBorders>
              <w:top w:val="single" w:sz="8" w:space="0" w:color="4F81BD"/>
              <w:left w:val="single" w:sz="8" w:space="0" w:color="4F81BD"/>
              <w:bottom w:val="single" w:sz="8" w:space="0" w:color="4F81BD"/>
            </w:tcBorders>
            <w:vAlign w:val="center"/>
          </w:tcPr>
          <w:p w14:paraId="15C5A158" w14:textId="5417792C" w:rsidR="00915EB3" w:rsidRDefault="005013BB" w:rsidP="00894978">
            <w:pPr>
              <w:ind w:left="0"/>
              <w:jc w:val="both"/>
            </w:pPr>
            <w:r w:rsidRPr="005013BB">
              <w:rPr>
                <w:noProof/>
              </w:rPr>
              <w:drawing>
                <wp:inline distT="0" distB="0" distL="0" distR="0" wp14:anchorId="421D217E" wp14:editId="68EB6309">
                  <wp:extent cx="715645" cy="715645"/>
                  <wp:effectExtent l="0" t="0" r="8255" b="8255"/>
                  <wp:docPr id="153402380" name="Picture 8" descr="Vitest icon - Free Download PNG &amp; SVG | Stream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Vitest icon - Free Download PNG &amp; SVG | Streamlin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15645" cy="715645"/>
                          </a:xfrm>
                          <a:prstGeom prst="rect">
                            <a:avLst/>
                          </a:prstGeom>
                          <a:noFill/>
                          <a:ln>
                            <a:noFill/>
                          </a:ln>
                        </pic:spPr>
                      </pic:pic>
                    </a:graphicData>
                  </a:graphic>
                </wp:inline>
              </w:drawing>
            </w:r>
          </w:p>
        </w:tc>
        <w:tc>
          <w:tcPr>
            <w:tcW w:w="1701" w:type="dxa"/>
            <w:tcBorders>
              <w:top w:val="single" w:sz="8" w:space="0" w:color="4F81BD"/>
              <w:bottom w:val="single" w:sz="8" w:space="0" w:color="4F81BD"/>
            </w:tcBorders>
            <w:vAlign w:val="center"/>
          </w:tcPr>
          <w:p w14:paraId="59CB5D99" w14:textId="34EC21F4" w:rsidR="00915EB3" w:rsidRDefault="003C0CF0" w:rsidP="00894978">
            <w:pPr>
              <w:ind w:left="0"/>
              <w:jc w:val="both"/>
            </w:pPr>
            <w:proofErr w:type="spellStart"/>
            <w:r w:rsidRPr="003C0CF0">
              <w:t>Vitest</w:t>
            </w:r>
            <w:proofErr w:type="spellEnd"/>
          </w:p>
        </w:tc>
        <w:tc>
          <w:tcPr>
            <w:tcW w:w="6521" w:type="dxa"/>
            <w:tcBorders>
              <w:top w:val="single" w:sz="8" w:space="0" w:color="4F81BD"/>
              <w:bottom w:val="single" w:sz="8" w:space="0" w:color="4F81BD"/>
            </w:tcBorders>
            <w:vAlign w:val="center"/>
          </w:tcPr>
          <w:p w14:paraId="69D28C00" w14:textId="145251CD" w:rsidR="00915EB3" w:rsidRDefault="003C0CF0" w:rsidP="00894978">
            <w:pPr>
              <w:ind w:left="0"/>
              <w:jc w:val="both"/>
            </w:pPr>
            <w:r w:rsidRPr="003C0CF0">
              <w:t xml:space="preserve">Funciona como el entorno de ejecución para las pruebas unitarias en el </w:t>
            </w:r>
            <w:proofErr w:type="spellStart"/>
            <w:r w:rsidRPr="003C0CF0">
              <w:t>frontend</w:t>
            </w:r>
            <w:proofErr w:type="spellEnd"/>
            <w:r w:rsidRPr="003C0CF0">
              <w:t>. Asegura la calidad, la estabilidad y el correcto comportamiento del código en el lado del cliente.</w:t>
            </w:r>
          </w:p>
        </w:tc>
      </w:tr>
      <w:tr w:rsidR="00915EB3" w:rsidRPr="00780363" w14:paraId="5D318D82" w14:textId="77777777" w:rsidTr="00204CA0">
        <w:trPr>
          <w:cantSplit/>
          <w:trHeight w:val="113"/>
        </w:trPr>
        <w:tc>
          <w:tcPr>
            <w:tcW w:w="1583" w:type="dxa"/>
            <w:tcBorders>
              <w:top w:val="single" w:sz="8" w:space="0" w:color="4F81BD"/>
              <w:left w:val="single" w:sz="8" w:space="0" w:color="4F81BD"/>
              <w:bottom w:val="single" w:sz="8" w:space="0" w:color="4F81BD"/>
            </w:tcBorders>
            <w:vAlign w:val="center"/>
          </w:tcPr>
          <w:p w14:paraId="5321461F" w14:textId="3A9870A6" w:rsidR="00915EB3" w:rsidRDefault="005013BB" w:rsidP="00894978">
            <w:pPr>
              <w:ind w:left="0"/>
              <w:jc w:val="both"/>
            </w:pPr>
            <w:r w:rsidRPr="005013BB">
              <w:rPr>
                <w:noProof/>
              </w:rPr>
              <w:drawing>
                <wp:inline distT="0" distB="0" distL="0" distR="0" wp14:anchorId="0158A054" wp14:editId="35123259">
                  <wp:extent cx="868045" cy="287655"/>
                  <wp:effectExtent l="0" t="0" r="8255" b="0"/>
                  <wp:docPr id="1560785023" name="Picture 7" descr="Spring Security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pring Security | Mediu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68045" cy="287655"/>
                          </a:xfrm>
                          <a:prstGeom prst="rect">
                            <a:avLst/>
                          </a:prstGeom>
                          <a:noFill/>
                          <a:ln>
                            <a:noFill/>
                          </a:ln>
                        </pic:spPr>
                      </pic:pic>
                    </a:graphicData>
                  </a:graphic>
                </wp:inline>
              </w:drawing>
            </w:r>
          </w:p>
        </w:tc>
        <w:tc>
          <w:tcPr>
            <w:tcW w:w="1701" w:type="dxa"/>
            <w:tcBorders>
              <w:top w:val="single" w:sz="8" w:space="0" w:color="4F81BD"/>
              <w:bottom w:val="single" w:sz="8" w:space="0" w:color="4F81BD"/>
            </w:tcBorders>
            <w:vAlign w:val="center"/>
          </w:tcPr>
          <w:p w14:paraId="3E8BF1BF" w14:textId="7B1FC8B6" w:rsidR="00915EB3" w:rsidRDefault="003C0CF0" w:rsidP="00894978">
            <w:pPr>
              <w:ind w:left="0"/>
              <w:jc w:val="both"/>
            </w:pPr>
            <w:r w:rsidRPr="003C0CF0">
              <w:t>Spring Security (con JJWT)</w:t>
            </w:r>
          </w:p>
        </w:tc>
        <w:tc>
          <w:tcPr>
            <w:tcW w:w="6521" w:type="dxa"/>
            <w:tcBorders>
              <w:top w:val="single" w:sz="8" w:space="0" w:color="4F81BD"/>
              <w:bottom w:val="single" w:sz="8" w:space="0" w:color="4F81BD"/>
            </w:tcBorders>
            <w:vAlign w:val="center"/>
          </w:tcPr>
          <w:p w14:paraId="19C6081A" w14:textId="1C86CE72" w:rsidR="00204CA0" w:rsidRDefault="003C0CF0" w:rsidP="00894978">
            <w:pPr>
              <w:ind w:left="0"/>
              <w:jc w:val="both"/>
            </w:pPr>
            <w:r w:rsidRPr="003C0CF0">
              <w:t xml:space="preserve">Establece la infraestructura de protección y control de acceso del sistema. Gestiona los procesos de autenticación y autorización mediante el uso de </w:t>
            </w:r>
            <w:r w:rsidRPr="003C0CF0">
              <w:rPr>
                <w:i/>
                <w:iCs/>
              </w:rPr>
              <w:t>JSON Web Tokens</w:t>
            </w:r>
            <w:r w:rsidRPr="003C0CF0">
              <w:t xml:space="preserve"> (JWT).</w:t>
            </w:r>
          </w:p>
        </w:tc>
      </w:tr>
      <w:tr w:rsidR="00915EB3" w:rsidRPr="00780363" w14:paraId="2DAAD95D" w14:textId="77777777" w:rsidTr="003C0CF0">
        <w:trPr>
          <w:cantSplit/>
          <w:trHeight w:val="67"/>
        </w:trPr>
        <w:tc>
          <w:tcPr>
            <w:tcW w:w="1583" w:type="dxa"/>
            <w:tcBorders>
              <w:top w:val="single" w:sz="8" w:space="0" w:color="4F81BD"/>
              <w:left w:val="single" w:sz="8" w:space="0" w:color="4F81BD"/>
              <w:bottom w:val="single" w:sz="8" w:space="0" w:color="4F81BD"/>
            </w:tcBorders>
            <w:vAlign w:val="center"/>
          </w:tcPr>
          <w:p w14:paraId="510E99AE" w14:textId="245E04A6" w:rsidR="00915EB3" w:rsidRDefault="005013BB" w:rsidP="00894978">
            <w:pPr>
              <w:ind w:left="0"/>
              <w:jc w:val="both"/>
            </w:pPr>
            <w:r w:rsidRPr="005013BB">
              <w:rPr>
                <w:noProof/>
              </w:rPr>
              <w:drawing>
                <wp:inline distT="0" distB="0" distL="0" distR="0" wp14:anchorId="6C7F217E" wp14:editId="340E519F">
                  <wp:extent cx="868045" cy="868045"/>
                  <wp:effectExtent l="0" t="0" r="8255" b="8255"/>
                  <wp:docPr id="1863558588" name="Picture 6" descr="Stripe lanzó silenciosamente un nuevo logo: una sola franja. Piso.  Geométrico. Ultra-mínimo. Esta es la narración pico en diseño de logoti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tripe lanzó silenciosamente un nuevo logo: una sola franja. Piso.  Geométrico. Ultra-mínimo. Esta es la narración pico en diseño de logotipo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68045" cy="868045"/>
                          </a:xfrm>
                          <a:prstGeom prst="rect">
                            <a:avLst/>
                          </a:prstGeom>
                          <a:noFill/>
                          <a:ln>
                            <a:noFill/>
                          </a:ln>
                        </pic:spPr>
                      </pic:pic>
                    </a:graphicData>
                  </a:graphic>
                </wp:inline>
              </w:drawing>
            </w:r>
          </w:p>
        </w:tc>
        <w:tc>
          <w:tcPr>
            <w:tcW w:w="1701" w:type="dxa"/>
            <w:tcBorders>
              <w:top w:val="single" w:sz="8" w:space="0" w:color="4F81BD"/>
              <w:bottom w:val="single" w:sz="8" w:space="0" w:color="4F81BD"/>
            </w:tcBorders>
            <w:vAlign w:val="center"/>
          </w:tcPr>
          <w:p w14:paraId="382A7FCE" w14:textId="7583F129" w:rsidR="00915EB3" w:rsidRDefault="003C0CF0" w:rsidP="00894978">
            <w:pPr>
              <w:ind w:left="0"/>
              <w:jc w:val="both"/>
            </w:pPr>
            <w:r w:rsidRPr="003C0CF0">
              <w:t>Stripe</w:t>
            </w:r>
          </w:p>
        </w:tc>
        <w:tc>
          <w:tcPr>
            <w:tcW w:w="6521" w:type="dxa"/>
            <w:tcBorders>
              <w:top w:val="single" w:sz="8" w:space="0" w:color="4F81BD"/>
              <w:bottom w:val="single" w:sz="8" w:space="0" w:color="4F81BD"/>
            </w:tcBorders>
            <w:vAlign w:val="center"/>
          </w:tcPr>
          <w:p w14:paraId="5175C246" w14:textId="0BD709ED" w:rsidR="00204CA0" w:rsidRDefault="003C0CF0" w:rsidP="00894978">
            <w:pPr>
              <w:ind w:left="0"/>
              <w:jc w:val="both"/>
            </w:pPr>
            <w:r w:rsidRPr="003C0CF0">
              <w:t>Sirve como la pasarela externa para el procesamiento de pagos. Administra las transacciones económicas y el registro de suscripciones correspondientes a los socios del club.</w:t>
            </w:r>
          </w:p>
        </w:tc>
      </w:tr>
      <w:tr w:rsidR="00204CA0" w:rsidRPr="00780363" w14:paraId="387C913F" w14:textId="77777777" w:rsidTr="003C0CF0">
        <w:trPr>
          <w:cantSplit/>
          <w:trHeight w:val="67"/>
        </w:trPr>
        <w:tc>
          <w:tcPr>
            <w:tcW w:w="1583" w:type="dxa"/>
            <w:tcBorders>
              <w:top w:val="single" w:sz="8" w:space="0" w:color="4F81BD"/>
              <w:left w:val="single" w:sz="8" w:space="0" w:color="4F81BD"/>
              <w:bottom w:val="single" w:sz="8" w:space="0" w:color="4F81BD"/>
            </w:tcBorders>
            <w:vAlign w:val="center"/>
          </w:tcPr>
          <w:p w14:paraId="4A5A1E85" w14:textId="535FAF6B" w:rsidR="00204CA0" w:rsidRDefault="005013BB" w:rsidP="00894978">
            <w:pPr>
              <w:ind w:left="0"/>
              <w:jc w:val="both"/>
              <w:rPr>
                <w:noProof/>
              </w:rPr>
            </w:pPr>
            <w:r w:rsidRPr="005013BB">
              <w:rPr>
                <w:noProof/>
              </w:rPr>
              <w:drawing>
                <wp:inline distT="0" distB="0" distL="0" distR="0" wp14:anchorId="2C1D4FCA" wp14:editId="3CBA551B">
                  <wp:extent cx="868045" cy="596900"/>
                  <wp:effectExtent l="0" t="0" r="8255" b="0"/>
                  <wp:docPr id="2105986511" name="Picture 5" descr="Why do my PDFs open in a browser? | Adobe Acrob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hy do my PDFs open in a browser? | Adobe Acroba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68045" cy="596900"/>
                          </a:xfrm>
                          <a:prstGeom prst="rect">
                            <a:avLst/>
                          </a:prstGeom>
                          <a:noFill/>
                          <a:ln>
                            <a:noFill/>
                          </a:ln>
                        </pic:spPr>
                      </pic:pic>
                    </a:graphicData>
                  </a:graphic>
                </wp:inline>
              </w:drawing>
            </w:r>
          </w:p>
        </w:tc>
        <w:tc>
          <w:tcPr>
            <w:tcW w:w="1701" w:type="dxa"/>
            <w:tcBorders>
              <w:top w:val="single" w:sz="8" w:space="0" w:color="4F81BD"/>
              <w:bottom w:val="single" w:sz="8" w:space="0" w:color="4F81BD"/>
            </w:tcBorders>
            <w:vAlign w:val="center"/>
          </w:tcPr>
          <w:p w14:paraId="7E51B472" w14:textId="115332BC" w:rsidR="00204CA0" w:rsidRDefault="003C0CF0" w:rsidP="00894978">
            <w:pPr>
              <w:ind w:left="0"/>
              <w:jc w:val="both"/>
            </w:pPr>
            <w:proofErr w:type="spellStart"/>
            <w:r w:rsidRPr="003C0CF0">
              <w:t>OpenPDF</w:t>
            </w:r>
            <w:proofErr w:type="spellEnd"/>
          </w:p>
        </w:tc>
        <w:tc>
          <w:tcPr>
            <w:tcW w:w="6521" w:type="dxa"/>
            <w:tcBorders>
              <w:top w:val="single" w:sz="8" w:space="0" w:color="4F81BD"/>
              <w:bottom w:val="single" w:sz="8" w:space="0" w:color="4F81BD"/>
            </w:tcBorders>
            <w:vAlign w:val="center"/>
          </w:tcPr>
          <w:p w14:paraId="1F847B58" w14:textId="5D26E255" w:rsidR="00204CA0" w:rsidRDefault="003C0CF0" w:rsidP="00894978">
            <w:pPr>
              <w:keepNext/>
              <w:ind w:left="0"/>
              <w:jc w:val="both"/>
            </w:pPr>
            <w:r w:rsidRPr="003C0CF0">
              <w:t>Permite la generación dinámica y la exportación de reportes o documentos informativos en formato PDF directamente desde el servidor.</w:t>
            </w:r>
          </w:p>
        </w:tc>
      </w:tr>
      <w:tr w:rsidR="00204CA0" w:rsidRPr="00780363" w14:paraId="375E8FFD" w14:textId="77777777" w:rsidTr="003C0CF0">
        <w:trPr>
          <w:cantSplit/>
          <w:trHeight w:val="67"/>
        </w:trPr>
        <w:tc>
          <w:tcPr>
            <w:tcW w:w="1583" w:type="dxa"/>
            <w:tcBorders>
              <w:top w:val="single" w:sz="8" w:space="0" w:color="4F81BD"/>
              <w:left w:val="single" w:sz="8" w:space="0" w:color="4F81BD"/>
              <w:bottom w:val="single" w:sz="8" w:space="0" w:color="4F81BD"/>
            </w:tcBorders>
            <w:vAlign w:val="center"/>
          </w:tcPr>
          <w:p w14:paraId="2A2645DE" w14:textId="00DADEF9" w:rsidR="00204CA0" w:rsidRDefault="005013BB" w:rsidP="00894978">
            <w:pPr>
              <w:ind w:left="0"/>
              <w:jc w:val="both"/>
              <w:rPr>
                <w:noProof/>
              </w:rPr>
            </w:pPr>
            <w:r w:rsidRPr="005013BB">
              <w:rPr>
                <w:noProof/>
              </w:rPr>
              <w:drawing>
                <wp:inline distT="0" distB="0" distL="0" distR="0" wp14:anchorId="76D9168C" wp14:editId="0DF6DEDC">
                  <wp:extent cx="716280" cy="955215"/>
                  <wp:effectExtent l="0" t="0" r="7620" b="0"/>
                  <wp:docPr id="316189887" name="Picture 4" descr="Apache Maven Feathers transparent PNG - St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pache Maven Feathers transparent PNG - Stick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16673" cy="955739"/>
                          </a:xfrm>
                          <a:prstGeom prst="rect">
                            <a:avLst/>
                          </a:prstGeom>
                          <a:noFill/>
                          <a:ln>
                            <a:noFill/>
                          </a:ln>
                        </pic:spPr>
                      </pic:pic>
                    </a:graphicData>
                  </a:graphic>
                </wp:inline>
              </w:drawing>
            </w:r>
          </w:p>
        </w:tc>
        <w:tc>
          <w:tcPr>
            <w:tcW w:w="1701" w:type="dxa"/>
            <w:tcBorders>
              <w:top w:val="single" w:sz="8" w:space="0" w:color="4F81BD"/>
              <w:bottom w:val="single" w:sz="8" w:space="0" w:color="4F81BD"/>
            </w:tcBorders>
            <w:vAlign w:val="center"/>
          </w:tcPr>
          <w:p w14:paraId="1953120B" w14:textId="750CE2D8" w:rsidR="00204CA0" w:rsidRPr="00204CA0" w:rsidRDefault="003C0CF0" w:rsidP="00894978">
            <w:pPr>
              <w:ind w:left="0"/>
              <w:jc w:val="both"/>
              <w:rPr>
                <w:lang w:val="es-ES"/>
              </w:rPr>
            </w:pPr>
            <w:r w:rsidRPr="003C0CF0">
              <w:t>Apache Maven</w:t>
            </w:r>
          </w:p>
        </w:tc>
        <w:tc>
          <w:tcPr>
            <w:tcW w:w="6521" w:type="dxa"/>
            <w:tcBorders>
              <w:top w:val="single" w:sz="8" w:space="0" w:color="4F81BD"/>
              <w:bottom w:val="single" w:sz="8" w:space="0" w:color="4F81BD"/>
            </w:tcBorders>
            <w:vAlign w:val="center"/>
          </w:tcPr>
          <w:p w14:paraId="22E7F2E9" w14:textId="350C5032" w:rsidR="00204CA0" w:rsidRDefault="003C0CF0" w:rsidP="00894978">
            <w:pPr>
              <w:keepNext/>
              <w:ind w:left="0"/>
              <w:jc w:val="both"/>
            </w:pPr>
            <w:r w:rsidRPr="003C0CF0">
              <w:t>Ejerce como el sistema automatizado de construcción y gestión de dependencias (</w:t>
            </w:r>
            <w:proofErr w:type="spellStart"/>
            <w:r w:rsidRPr="003C0CF0">
              <w:rPr>
                <w:i/>
                <w:iCs/>
              </w:rPr>
              <w:t>build</w:t>
            </w:r>
            <w:proofErr w:type="spellEnd"/>
            <w:r w:rsidRPr="003C0CF0">
              <w:rPr>
                <w:i/>
                <w:iCs/>
              </w:rPr>
              <w:t xml:space="preserve"> pipeline</w:t>
            </w:r>
            <w:r w:rsidRPr="003C0CF0">
              <w:t xml:space="preserve">) para el ecosistema del </w:t>
            </w:r>
            <w:proofErr w:type="spellStart"/>
            <w:r w:rsidRPr="003C0CF0">
              <w:t>backend</w:t>
            </w:r>
            <w:proofErr w:type="spellEnd"/>
            <w:r w:rsidRPr="003C0CF0">
              <w:t xml:space="preserve"> desarrollado en Java.</w:t>
            </w:r>
          </w:p>
        </w:tc>
      </w:tr>
      <w:tr w:rsidR="00204CA0" w:rsidRPr="00780363" w14:paraId="63ED2613" w14:textId="77777777" w:rsidTr="003C0CF0">
        <w:trPr>
          <w:cantSplit/>
          <w:trHeight w:val="67"/>
        </w:trPr>
        <w:tc>
          <w:tcPr>
            <w:tcW w:w="1583" w:type="dxa"/>
            <w:tcBorders>
              <w:top w:val="single" w:sz="8" w:space="0" w:color="4F81BD"/>
              <w:left w:val="single" w:sz="8" w:space="0" w:color="4F81BD"/>
              <w:bottom w:val="single" w:sz="8" w:space="0" w:color="4F81BD"/>
            </w:tcBorders>
            <w:vAlign w:val="center"/>
          </w:tcPr>
          <w:p w14:paraId="109E3ED4" w14:textId="539830B7" w:rsidR="00204CA0" w:rsidRDefault="00204CA0" w:rsidP="00894978">
            <w:pPr>
              <w:ind w:left="0"/>
              <w:jc w:val="both"/>
              <w:rPr>
                <w:noProof/>
              </w:rPr>
            </w:pPr>
            <w:r>
              <w:rPr>
                <w:noProof/>
              </w:rPr>
              <w:drawing>
                <wp:inline distT="0" distB="0" distL="0" distR="0" wp14:anchorId="65897331" wp14:editId="29D10ACD">
                  <wp:extent cx="868045" cy="855980"/>
                  <wp:effectExtent l="0" t="0" r="8255" b="127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68045" cy="855980"/>
                          </a:xfrm>
                          <a:prstGeom prst="rect">
                            <a:avLst/>
                          </a:prstGeom>
                          <a:noFill/>
                          <a:ln>
                            <a:noFill/>
                          </a:ln>
                        </pic:spPr>
                      </pic:pic>
                    </a:graphicData>
                  </a:graphic>
                </wp:inline>
              </w:drawing>
            </w:r>
          </w:p>
        </w:tc>
        <w:tc>
          <w:tcPr>
            <w:tcW w:w="1701" w:type="dxa"/>
            <w:tcBorders>
              <w:top w:val="single" w:sz="8" w:space="0" w:color="4F81BD"/>
              <w:bottom w:val="single" w:sz="8" w:space="0" w:color="4F81BD"/>
            </w:tcBorders>
            <w:vAlign w:val="center"/>
          </w:tcPr>
          <w:p w14:paraId="21DD0EC1" w14:textId="3B4C1471" w:rsidR="00204CA0" w:rsidRDefault="00204CA0" w:rsidP="00894978">
            <w:pPr>
              <w:ind w:left="0"/>
              <w:jc w:val="both"/>
            </w:pPr>
            <w:proofErr w:type="spellStart"/>
            <w:r>
              <w:t>Tailwind</w:t>
            </w:r>
            <w:proofErr w:type="spellEnd"/>
          </w:p>
        </w:tc>
        <w:tc>
          <w:tcPr>
            <w:tcW w:w="6521" w:type="dxa"/>
            <w:tcBorders>
              <w:top w:val="single" w:sz="8" w:space="0" w:color="4F81BD"/>
              <w:bottom w:val="single" w:sz="8" w:space="0" w:color="4F81BD"/>
            </w:tcBorders>
            <w:vAlign w:val="center"/>
          </w:tcPr>
          <w:p w14:paraId="388BBD62" w14:textId="0D31F733" w:rsidR="00204CA0" w:rsidRDefault="00204CA0" w:rsidP="00894978">
            <w:pPr>
              <w:keepNext/>
              <w:ind w:left="0"/>
              <w:jc w:val="both"/>
            </w:pPr>
            <w:r>
              <w:rPr>
                <w:rStyle w:val="citation-61"/>
              </w:rPr>
              <w:t xml:space="preserve">A diferencia del CSS tradicional, </w:t>
            </w:r>
            <w:proofErr w:type="spellStart"/>
            <w:r>
              <w:rPr>
                <w:rStyle w:val="citation-61"/>
              </w:rPr>
              <w:t>Tailwind</w:t>
            </w:r>
            <w:proofErr w:type="spellEnd"/>
            <w:r>
              <w:rPr>
                <w:rStyle w:val="citation-61"/>
              </w:rPr>
              <w:t xml:space="preserve"> ofrece clases de utilidad predefinidas.</w:t>
            </w:r>
            <w:r>
              <w:t xml:space="preserve"> El equipo aplica el diseño del </w:t>
            </w:r>
            <w:r>
              <w:rPr>
                <w:b/>
                <w:bCs/>
              </w:rPr>
              <w:t>Albalate FS</w:t>
            </w:r>
            <w:r>
              <w:t xml:space="preserve"> (colores corporativos, márgenes y tipografías) directamente sobre los elementos, lo que acelera drásticamente el proceso de maquetación.</w:t>
            </w:r>
          </w:p>
        </w:tc>
      </w:tr>
      <w:tr w:rsidR="00204CA0" w:rsidRPr="00780363" w14:paraId="2F5E9B3C" w14:textId="77777777" w:rsidTr="003C0CF0">
        <w:trPr>
          <w:cantSplit/>
          <w:trHeight w:val="67"/>
        </w:trPr>
        <w:tc>
          <w:tcPr>
            <w:tcW w:w="1583" w:type="dxa"/>
            <w:tcBorders>
              <w:top w:val="single" w:sz="8" w:space="0" w:color="4F81BD"/>
              <w:left w:val="single" w:sz="8" w:space="0" w:color="4F81BD"/>
              <w:bottom w:val="single" w:sz="8" w:space="0" w:color="4F81BD"/>
            </w:tcBorders>
            <w:vAlign w:val="center"/>
          </w:tcPr>
          <w:p w14:paraId="7D3B2410" w14:textId="13720AF9" w:rsidR="00204CA0" w:rsidRDefault="00F23CD9" w:rsidP="00894978">
            <w:pPr>
              <w:ind w:left="0"/>
              <w:jc w:val="both"/>
              <w:rPr>
                <w:noProof/>
              </w:rPr>
            </w:pPr>
            <w:r>
              <w:rPr>
                <w:noProof/>
              </w:rPr>
              <w:drawing>
                <wp:inline distT="0" distB="0" distL="0" distR="0" wp14:anchorId="53C6B761" wp14:editId="238A808B">
                  <wp:extent cx="868045" cy="868045"/>
                  <wp:effectExtent l="0" t="0" r="8255" b="825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68045" cy="868045"/>
                          </a:xfrm>
                          <a:prstGeom prst="rect">
                            <a:avLst/>
                          </a:prstGeom>
                          <a:noFill/>
                          <a:ln>
                            <a:noFill/>
                          </a:ln>
                        </pic:spPr>
                      </pic:pic>
                    </a:graphicData>
                  </a:graphic>
                </wp:inline>
              </w:drawing>
            </w:r>
          </w:p>
        </w:tc>
        <w:tc>
          <w:tcPr>
            <w:tcW w:w="1701" w:type="dxa"/>
            <w:tcBorders>
              <w:top w:val="single" w:sz="8" w:space="0" w:color="4F81BD"/>
              <w:bottom w:val="single" w:sz="8" w:space="0" w:color="4F81BD"/>
            </w:tcBorders>
            <w:vAlign w:val="center"/>
          </w:tcPr>
          <w:p w14:paraId="60E3840E" w14:textId="2522AE53" w:rsidR="00F23CD9" w:rsidRDefault="00F23CD9" w:rsidP="00894978">
            <w:pPr>
              <w:ind w:left="0"/>
              <w:jc w:val="both"/>
            </w:pPr>
            <w:proofErr w:type="spellStart"/>
            <w:r>
              <w:t>VSCode</w:t>
            </w:r>
            <w:proofErr w:type="spellEnd"/>
          </w:p>
        </w:tc>
        <w:tc>
          <w:tcPr>
            <w:tcW w:w="6521" w:type="dxa"/>
            <w:tcBorders>
              <w:top w:val="single" w:sz="8" w:space="0" w:color="4F81BD"/>
              <w:bottom w:val="single" w:sz="8" w:space="0" w:color="4F81BD"/>
            </w:tcBorders>
            <w:vAlign w:val="center"/>
          </w:tcPr>
          <w:p w14:paraId="134DEBE0" w14:textId="27A87766" w:rsidR="00204CA0" w:rsidRDefault="00F23CD9" w:rsidP="00894978">
            <w:pPr>
              <w:keepNext/>
              <w:ind w:left="0"/>
              <w:jc w:val="both"/>
            </w:pPr>
            <w:r>
              <w:t xml:space="preserve">Es el editor de código fuente ligero y versátil. El equipo lo utiliza para tareas rápidas de edición y maquetación de archivos </w:t>
            </w:r>
            <w:r>
              <w:rPr>
                <w:b/>
                <w:bCs/>
              </w:rPr>
              <w:t>HTML</w:t>
            </w:r>
            <w:r>
              <w:t xml:space="preserve"> y </w:t>
            </w:r>
            <w:r>
              <w:rPr>
                <w:b/>
                <w:bCs/>
              </w:rPr>
              <w:t>CSS</w:t>
            </w:r>
            <w:r>
              <w:t>. Gracias a su ecosistema de extensiones, facilita la escritura de código mediante el autocompletado y la detección de errores en tiempo real.</w:t>
            </w:r>
          </w:p>
        </w:tc>
      </w:tr>
      <w:tr w:rsidR="00F23CD9" w:rsidRPr="00780363" w14:paraId="5D34EF06" w14:textId="77777777" w:rsidTr="003C0CF0">
        <w:trPr>
          <w:cantSplit/>
          <w:trHeight w:val="67"/>
        </w:trPr>
        <w:tc>
          <w:tcPr>
            <w:tcW w:w="1583" w:type="dxa"/>
            <w:tcBorders>
              <w:top w:val="single" w:sz="8" w:space="0" w:color="4F81BD"/>
              <w:left w:val="single" w:sz="8" w:space="0" w:color="4F81BD"/>
              <w:bottom w:val="single" w:sz="8" w:space="0" w:color="4F81BD"/>
            </w:tcBorders>
            <w:vAlign w:val="center"/>
          </w:tcPr>
          <w:p w14:paraId="7C9B3654" w14:textId="5C16807D" w:rsidR="00F23CD9" w:rsidRDefault="005013BB" w:rsidP="00894978">
            <w:pPr>
              <w:ind w:left="0"/>
              <w:jc w:val="both"/>
              <w:rPr>
                <w:noProof/>
              </w:rPr>
            </w:pPr>
            <w:r w:rsidRPr="005013BB">
              <w:rPr>
                <w:noProof/>
              </w:rPr>
              <w:drawing>
                <wp:inline distT="0" distB="0" distL="0" distR="0" wp14:anchorId="0A715E56" wp14:editId="2183E5E0">
                  <wp:extent cx="868045" cy="817245"/>
                  <wp:effectExtent l="0" t="0" r="8255" b="1905"/>
                  <wp:docPr id="243716042" name="Picture 3" descr="Neon Logo PNG Vector (SVG)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eon Logo PNG Vector (SVG) Free Downloa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68045" cy="817245"/>
                          </a:xfrm>
                          <a:prstGeom prst="rect">
                            <a:avLst/>
                          </a:prstGeom>
                          <a:noFill/>
                          <a:ln>
                            <a:noFill/>
                          </a:ln>
                        </pic:spPr>
                      </pic:pic>
                    </a:graphicData>
                  </a:graphic>
                </wp:inline>
              </w:drawing>
            </w:r>
          </w:p>
        </w:tc>
        <w:tc>
          <w:tcPr>
            <w:tcW w:w="1701" w:type="dxa"/>
            <w:tcBorders>
              <w:top w:val="single" w:sz="8" w:space="0" w:color="4F81BD"/>
              <w:bottom w:val="single" w:sz="8" w:space="0" w:color="4F81BD"/>
            </w:tcBorders>
            <w:vAlign w:val="center"/>
          </w:tcPr>
          <w:p w14:paraId="69803637" w14:textId="6EFB1026" w:rsidR="00F23CD9" w:rsidRDefault="005013BB" w:rsidP="00894978">
            <w:pPr>
              <w:ind w:left="0"/>
              <w:jc w:val="both"/>
            </w:pPr>
            <w:r w:rsidRPr="005013BB">
              <w:t>Neon</w:t>
            </w:r>
          </w:p>
        </w:tc>
        <w:tc>
          <w:tcPr>
            <w:tcW w:w="6521" w:type="dxa"/>
            <w:tcBorders>
              <w:top w:val="single" w:sz="8" w:space="0" w:color="4F81BD"/>
              <w:bottom w:val="single" w:sz="8" w:space="0" w:color="4F81BD"/>
            </w:tcBorders>
            <w:vAlign w:val="center"/>
          </w:tcPr>
          <w:p w14:paraId="76ACC600" w14:textId="7AD6846B" w:rsidR="00F23CD9" w:rsidRDefault="005013BB" w:rsidP="00894978">
            <w:pPr>
              <w:keepNext/>
              <w:ind w:left="0"/>
              <w:jc w:val="both"/>
            </w:pPr>
            <w:r w:rsidRPr="005013BB">
              <w:t xml:space="preserve">Proporciona una plataforma de base de datos PostgreSQL en la nube bajo un modelo </w:t>
            </w:r>
            <w:proofErr w:type="spellStart"/>
            <w:r w:rsidRPr="005013BB">
              <w:rPr>
                <w:i/>
                <w:iCs/>
              </w:rPr>
              <w:t>serverless</w:t>
            </w:r>
            <w:proofErr w:type="spellEnd"/>
            <w:r w:rsidRPr="005013BB">
              <w:t>. Almacena los datos del sistema de forma escalable y optimiza el acceso a la información sin requerir la gestión de servidores físicos.</w:t>
            </w:r>
          </w:p>
        </w:tc>
      </w:tr>
      <w:tr w:rsidR="00F23CD9" w:rsidRPr="00780363" w14:paraId="729FB222" w14:textId="77777777" w:rsidTr="003C0CF0">
        <w:trPr>
          <w:cantSplit/>
          <w:trHeight w:val="67"/>
        </w:trPr>
        <w:tc>
          <w:tcPr>
            <w:tcW w:w="1583" w:type="dxa"/>
            <w:tcBorders>
              <w:top w:val="single" w:sz="8" w:space="0" w:color="4F81BD"/>
              <w:left w:val="single" w:sz="8" w:space="0" w:color="4F81BD"/>
              <w:bottom w:val="single" w:sz="8" w:space="0" w:color="4F81BD"/>
            </w:tcBorders>
            <w:vAlign w:val="center"/>
          </w:tcPr>
          <w:p w14:paraId="1463949E" w14:textId="6F5BF1BC" w:rsidR="00F23CD9" w:rsidRDefault="00F23CD9" w:rsidP="00894978">
            <w:pPr>
              <w:ind w:left="0"/>
              <w:jc w:val="both"/>
              <w:rPr>
                <w:noProof/>
              </w:rPr>
            </w:pPr>
            <w:r>
              <w:rPr>
                <w:noProof/>
              </w:rPr>
              <w:lastRenderedPageBreak/>
              <w:drawing>
                <wp:inline distT="0" distB="0" distL="0" distR="0" wp14:anchorId="28746F0C" wp14:editId="7C76A9C5">
                  <wp:extent cx="868045" cy="868045"/>
                  <wp:effectExtent l="0" t="0" r="8255" b="825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68045" cy="868045"/>
                          </a:xfrm>
                          <a:prstGeom prst="rect">
                            <a:avLst/>
                          </a:prstGeom>
                          <a:noFill/>
                          <a:ln>
                            <a:noFill/>
                          </a:ln>
                        </pic:spPr>
                      </pic:pic>
                    </a:graphicData>
                  </a:graphic>
                </wp:inline>
              </w:drawing>
            </w:r>
          </w:p>
        </w:tc>
        <w:tc>
          <w:tcPr>
            <w:tcW w:w="1701" w:type="dxa"/>
            <w:tcBorders>
              <w:top w:val="single" w:sz="8" w:space="0" w:color="4F81BD"/>
              <w:bottom w:val="single" w:sz="8" w:space="0" w:color="4F81BD"/>
            </w:tcBorders>
            <w:vAlign w:val="center"/>
          </w:tcPr>
          <w:p w14:paraId="4B4939DB" w14:textId="6D0B966C" w:rsidR="00F23CD9" w:rsidRDefault="00F23CD9" w:rsidP="00894978">
            <w:pPr>
              <w:ind w:left="0"/>
              <w:jc w:val="both"/>
            </w:pPr>
            <w:r>
              <w:t>GitHub</w:t>
            </w:r>
          </w:p>
        </w:tc>
        <w:tc>
          <w:tcPr>
            <w:tcW w:w="6521" w:type="dxa"/>
            <w:tcBorders>
              <w:top w:val="single" w:sz="8" w:space="0" w:color="4F81BD"/>
              <w:bottom w:val="single" w:sz="8" w:space="0" w:color="4F81BD"/>
            </w:tcBorders>
            <w:vAlign w:val="center"/>
          </w:tcPr>
          <w:p w14:paraId="533D52D6" w14:textId="1BF5EB38" w:rsidR="00F23CD9" w:rsidRDefault="00F23CD9" w:rsidP="00894978">
            <w:pPr>
              <w:keepNext/>
              <w:ind w:left="0"/>
              <w:jc w:val="both"/>
            </w:pPr>
            <w:r>
              <w:t>Es la plataforma de alojamiento para el control de versiones. Permite que todos los miembros del equipo Scrum trabajen sobre el mismo código de forma simultánea. Centraliza las diferentes ramas del proyecto (</w:t>
            </w:r>
            <w:proofErr w:type="spellStart"/>
            <w:r>
              <w:rPr>
                <w:b/>
                <w:bCs/>
              </w:rPr>
              <w:t>Branches</w:t>
            </w:r>
            <w:proofErr w:type="spellEnd"/>
            <w:r>
              <w:t xml:space="preserve">) y asegura que siempre exista una copia de seguridad actualizada de la aplicación de </w:t>
            </w:r>
            <w:r>
              <w:rPr>
                <w:b/>
                <w:bCs/>
              </w:rPr>
              <w:t>Albalate FS</w:t>
            </w:r>
            <w:r>
              <w:t>.</w:t>
            </w:r>
          </w:p>
        </w:tc>
      </w:tr>
      <w:tr w:rsidR="00F23CD9" w:rsidRPr="00780363" w14:paraId="6DC0816A" w14:textId="77777777" w:rsidTr="003C0CF0">
        <w:trPr>
          <w:cantSplit/>
          <w:trHeight w:val="67"/>
        </w:trPr>
        <w:tc>
          <w:tcPr>
            <w:tcW w:w="1583" w:type="dxa"/>
            <w:tcBorders>
              <w:top w:val="single" w:sz="8" w:space="0" w:color="4F81BD"/>
              <w:left w:val="single" w:sz="8" w:space="0" w:color="4F81BD"/>
              <w:bottom w:val="single" w:sz="8" w:space="0" w:color="4F81BD"/>
            </w:tcBorders>
            <w:vAlign w:val="center"/>
          </w:tcPr>
          <w:p w14:paraId="4229DE02" w14:textId="77777777" w:rsidR="00F23CD9" w:rsidRDefault="00F23CD9" w:rsidP="00894978">
            <w:pPr>
              <w:ind w:left="0"/>
              <w:jc w:val="both"/>
              <w:rPr>
                <w:noProof/>
              </w:rPr>
            </w:pPr>
          </w:p>
          <w:p w14:paraId="77D79A16" w14:textId="22A229CA" w:rsidR="00F23CD9" w:rsidRDefault="00F23CD9" w:rsidP="00894978">
            <w:pPr>
              <w:ind w:left="0"/>
              <w:jc w:val="both"/>
              <w:rPr>
                <w:noProof/>
              </w:rPr>
            </w:pPr>
            <w:r>
              <w:rPr>
                <w:noProof/>
              </w:rPr>
              <w:drawing>
                <wp:inline distT="0" distB="0" distL="0" distR="0" wp14:anchorId="22DC5ECF" wp14:editId="7DA0F349">
                  <wp:extent cx="762000" cy="6858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3">
                            <a:extLst>
                              <a:ext uri="{28A0092B-C50C-407E-A947-70E740481C1C}">
                                <a14:useLocalDpi xmlns:a14="http://schemas.microsoft.com/office/drawing/2010/main" val="0"/>
                              </a:ext>
                            </a:extLst>
                          </a:blip>
                          <a:srcRect l="6145" t="9970" r="6072" b="8459"/>
                          <a:stretch/>
                        </pic:blipFill>
                        <pic:spPr bwMode="auto">
                          <a:xfrm>
                            <a:off x="0" y="0"/>
                            <a:ext cx="762000" cy="6858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01" w:type="dxa"/>
            <w:tcBorders>
              <w:top w:val="single" w:sz="8" w:space="0" w:color="4F81BD"/>
              <w:bottom w:val="single" w:sz="8" w:space="0" w:color="4F81BD"/>
            </w:tcBorders>
            <w:vAlign w:val="center"/>
          </w:tcPr>
          <w:p w14:paraId="253F3907" w14:textId="19CDB8BD" w:rsidR="00F23CD9" w:rsidRDefault="00F23CD9" w:rsidP="00894978">
            <w:pPr>
              <w:ind w:left="0"/>
              <w:jc w:val="both"/>
            </w:pPr>
            <w:r>
              <w:t>Word</w:t>
            </w:r>
          </w:p>
        </w:tc>
        <w:tc>
          <w:tcPr>
            <w:tcW w:w="6521" w:type="dxa"/>
            <w:tcBorders>
              <w:top w:val="single" w:sz="8" w:space="0" w:color="4F81BD"/>
              <w:bottom w:val="single" w:sz="8" w:space="0" w:color="4F81BD"/>
            </w:tcBorders>
            <w:vAlign w:val="center"/>
          </w:tcPr>
          <w:p w14:paraId="057B7EEA" w14:textId="39CECCAC" w:rsidR="005013BB" w:rsidRDefault="00F23CD9" w:rsidP="00894978">
            <w:pPr>
              <w:keepNext/>
              <w:ind w:left="0"/>
              <w:jc w:val="both"/>
            </w:pPr>
            <w:r>
              <w:t xml:space="preserve">Funciona como la herramienta principal para la documentación administrativa y técnica. Se emplea para redactar la memoria del proyecto, los reglamentos internos del club y los manuales de usuario, permitiendo un formato profesional y la exportación de documentos a </w:t>
            </w:r>
            <w:r>
              <w:rPr>
                <w:b/>
                <w:bCs/>
              </w:rPr>
              <w:t>PDF</w:t>
            </w:r>
            <w:r>
              <w:t xml:space="preserve"> para su distribución.</w:t>
            </w:r>
          </w:p>
        </w:tc>
      </w:tr>
      <w:tr w:rsidR="005013BB" w:rsidRPr="00780363" w14:paraId="0EF59F64" w14:textId="77777777" w:rsidTr="003C0CF0">
        <w:trPr>
          <w:cantSplit/>
          <w:trHeight w:val="67"/>
        </w:trPr>
        <w:tc>
          <w:tcPr>
            <w:tcW w:w="1583" w:type="dxa"/>
            <w:tcBorders>
              <w:top w:val="single" w:sz="8" w:space="0" w:color="4F81BD"/>
              <w:left w:val="single" w:sz="8" w:space="0" w:color="4F81BD"/>
              <w:bottom w:val="single" w:sz="8" w:space="0" w:color="4F81BD"/>
            </w:tcBorders>
            <w:vAlign w:val="center"/>
          </w:tcPr>
          <w:p w14:paraId="5E7E07D7" w14:textId="37FBB0EB" w:rsidR="005013BB" w:rsidRDefault="005013BB" w:rsidP="00894978">
            <w:pPr>
              <w:ind w:left="0"/>
              <w:jc w:val="both"/>
              <w:rPr>
                <w:noProof/>
              </w:rPr>
            </w:pPr>
            <w:r w:rsidRPr="005013BB">
              <w:rPr>
                <w:noProof/>
              </w:rPr>
              <w:drawing>
                <wp:inline distT="0" distB="0" distL="0" distR="0" wp14:anchorId="106727F0" wp14:editId="1E803847">
                  <wp:extent cx="868045" cy="669290"/>
                  <wp:effectExtent l="0" t="0" r="8255" b="0"/>
                  <wp:docPr id="917991447" name="Picture 2" descr="Vercel icon in iOS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ercel icon in iOS Styl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68045" cy="669290"/>
                          </a:xfrm>
                          <a:prstGeom prst="rect">
                            <a:avLst/>
                          </a:prstGeom>
                          <a:noFill/>
                          <a:ln>
                            <a:noFill/>
                          </a:ln>
                        </pic:spPr>
                      </pic:pic>
                    </a:graphicData>
                  </a:graphic>
                </wp:inline>
              </w:drawing>
            </w:r>
          </w:p>
        </w:tc>
        <w:tc>
          <w:tcPr>
            <w:tcW w:w="1701" w:type="dxa"/>
            <w:tcBorders>
              <w:top w:val="single" w:sz="8" w:space="0" w:color="4F81BD"/>
              <w:bottom w:val="single" w:sz="8" w:space="0" w:color="4F81BD"/>
            </w:tcBorders>
            <w:vAlign w:val="center"/>
          </w:tcPr>
          <w:p w14:paraId="23FFA8EF" w14:textId="3B9F2433" w:rsidR="005013BB" w:rsidRDefault="005013BB" w:rsidP="00894978">
            <w:pPr>
              <w:ind w:left="0"/>
              <w:jc w:val="both"/>
            </w:pPr>
            <w:proofErr w:type="spellStart"/>
            <w:r w:rsidRPr="005013BB">
              <w:t>Vercel</w:t>
            </w:r>
            <w:proofErr w:type="spellEnd"/>
          </w:p>
        </w:tc>
        <w:tc>
          <w:tcPr>
            <w:tcW w:w="6521" w:type="dxa"/>
            <w:tcBorders>
              <w:top w:val="single" w:sz="8" w:space="0" w:color="4F81BD"/>
              <w:bottom w:val="single" w:sz="8" w:space="0" w:color="4F81BD"/>
            </w:tcBorders>
            <w:vAlign w:val="center"/>
          </w:tcPr>
          <w:p w14:paraId="2200ACE5" w14:textId="283839A6" w:rsidR="005013BB" w:rsidRDefault="005013BB" w:rsidP="00894978">
            <w:pPr>
              <w:keepNext/>
              <w:ind w:left="0"/>
              <w:jc w:val="both"/>
            </w:pPr>
            <w:r w:rsidRPr="005013BB">
              <w:t xml:space="preserve">Proporciona una plataforma de base de datos PostgreSQL en la nube bajo un modelo </w:t>
            </w:r>
            <w:proofErr w:type="spellStart"/>
            <w:r w:rsidRPr="005013BB">
              <w:rPr>
                <w:i/>
                <w:iCs/>
              </w:rPr>
              <w:t>serverless</w:t>
            </w:r>
            <w:proofErr w:type="spellEnd"/>
            <w:r w:rsidRPr="005013BB">
              <w:t>. Almacena los datos del sistema de forma escalable y optimiza el acceso a la información sin requerir la gestión de servidores físicos.</w:t>
            </w:r>
          </w:p>
        </w:tc>
      </w:tr>
      <w:tr w:rsidR="005013BB" w:rsidRPr="00780363" w14:paraId="2E02F477" w14:textId="77777777" w:rsidTr="003C0CF0">
        <w:trPr>
          <w:cantSplit/>
          <w:trHeight w:val="67"/>
        </w:trPr>
        <w:tc>
          <w:tcPr>
            <w:tcW w:w="1583" w:type="dxa"/>
            <w:tcBorders>
              <w:top w:val="single" w:sz="8" w:space="0" w:color="4F81BD"/>
              <w:left w:val="single" w:sz="8" w:space="0" w:color="4F81BD"/>
              <w:bottom w:val="single" w:sz="8" w:space="0" w:color="4F81BD"/>
            </w:tcBorders>
            <w:vAlign w:val="center"/>
          </w:tcPr>
          <w:p w14:paraId="7FF07CC4" w14:textId="21F48A96" w:rsidR="005013BB" w:rsidRDefault="005013BB" w:rsidP="00894978">
            <w:pPr>
              <w:ind w:left="0"/>
              <w:jc w:val="both"/>
              <w:rPr>
                <w:noProof/>
              </w:rPr>
            </w:pPr>
            <w:r w:rsidRPr="005013BB">
              <w:rPr>
                <w:noProof/>
              </w:rPr>
              <w:drawing>
                <wp:inline distT="0" distB="0" distL="0" distR="0" wp14:anchorId="64A0DD06" wp14:editId="0C51B179">
                  <wp:extent cx="868045" cy="434340"/>
                  <wp:effectExtent l="0" t="0" r="8255" b="3810"/>
                  <wp:docPr id="386583042" name="Picture 1" descr="Render Recognized in the 2024 Gartner® Magic Quadrant™ f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nder Recognized in the 2024 Gartner® Magic Quadrant™ for ..."/>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68045" cy="434340"/>
                          </a:xfrm>
                          <a:prstGeom prst="rect">
                            <a:avLst/>
                          </a:prstGeom>
                          <a:noFill/>
                          <a:ln>
                            <a:noFill/>
                          </a:ln>
                        </pic:spPr>
                      </pic:pic>
                    </a:graphicData>
                  </a:graphic>
                </wp:inline>
              </w:drawing>
            </w:r>
          </w:p>
        </w:tc>
        <w:tc>
          <w:tcPr>
            <w:tcW w:w="1701" w:type="dxa"/>
            <w:tcBorders>
              <w:top w:val="single" w:sz="8" w:space="0" w:color="4F81BD"/>
              <w:bottom w:val="single" w:sz="8" w:space="0" w:color="4F81BD"/>
            </w:tcBorders>
            <w:vAlign w:val="center"/>
          </w:tcPr>
          <w:p w14:paraId="47EF694F" w14:textId="08665181" w:rsidR="005013BB" w:rsidRDefault="005013BB" w:rsidP="00894978">
            <w:pPr>
              <w:ind w:left="0"/>
              <w:jc w:val="both"/>
            </w:pPr>
            <w:r w:rsidRPr="005013BB">
              <w:t>Render</w:t>
            </w:r>
          </w:p>
        </w:tc>
        <w:tc>
          <w:tcPr>
            <w:tcW w:w="6521" w:type="dxa"/>
            <w:tcBorders>
              <w:top w:val="single" w:sz="8" w:space="0" w:color="4F81BD"/>
              <w:bottom w:val="single" w:sz="8" w:space="0" w:color="4F81BD"/>
            </w:tcBorders>
            <w:vAlign w:val="center"/>
          </w:tcPr>
          <w:p w14:paraId="46A7CA26" w14:textId="589DDAF4" w:rsidR="005013BB" w:rsidRDefault="005013BB" w:rsidP="00894978">
            <w:pPr>
              <w:keepNext/>
              <w:ind w:left="0"/>
              <w:jc w:val="both"/>
            </w:pPr>
            <w:r w:rsidRPr="005013BB">
              <w:t xml:space="preserve">Aloja la API REST desarrollada en Spring Boot en un entorno de producción en la nube. Permite la ejecución continua del servidor </w:t>
            </w:r>
            <w:proofErr w:type="spellStart"/>
            <w:r w:rsidRPr="005013BB">
              <w:t>backend</w:t>
            </w:r>
            <w:proofErr w:type="spellEnd"/>
            <w:r w:rsidRPr="005013BB">
              <w:t xml:space="preserve"> y la interconexión con la base de datos alojada en Neon.</w:t>
            </w:r>
          </w:p>
        </w:tc>
      </w:tr>
    </w:tbl>
    <w:p w14:paraId="184B7CEE" w14:textId="6DF7F1ED" w:rsidR="00915EB3" w:rsidRDefault="00915EB3" w:rsidP="00894978">
      <w:pPr>
        <w:ind w:left="0"/>
        <w:jc w:val="both"/>
        <w:rPr>
          <w:lang w:val="es-ES" w:eastAsia="zh-CN"/>
        </w:rPr>
      </w:pPr>
    </w:p>
    <w:p w14:paraId="5C08FD38" w14:textId="5FE72B61" w:rsidR="001B78B0" w:rsidRDefault="001B78B0" w:rsidP="00894978">
      <w:pPr>
        <w:ind w:left="0"/>
        <w:jc w:val="both"/>
        <w:rPr>
          <w:lang w:val="es-ES" w:eastAsia="zh-CN"/>
        </w:rPr>
      </w:pPr>
    </w:p>
    <w:p w14:paraId="42780081" w14:textId="43975D48" w:rsidR="001B78B0" w:rsidRDefault="001B78B0" w:rsidP="00894978">
      <w:pPr>
        <w:pStyle w:val="Heading3"/>
        <w:jc w:val="both"/>
      </w:pPr>
      <w:bookmarkStart w:id="105" w:name="_Toc230878542"/>
      <w:r>
        <w:t>3.1.2 Arquitectura de componentes de la aplicación</w:t>
      </w:r>
      <w:bookmarkEnd w:id="105"/>
    </w:p>
    <w:p w14:paraId="568BE21D" w14:textId="77777777" w:rsidR="00161DEB" w:rsidRDefault="00F4116A" w:rsidP="00894978">
      <w:pPr>
        <w:jc w:val="both"/>
      </w:pPr>
      <w:r w:rsidRPr="00F4116A">
        <w:t xml:space="preserve">El proyecto implementa una arquitectura cliente-servidor distribuida que separa de forma estricta la interfaz de usuario de la lógica de negocio. El diseño lógico se articula mediante el patrón arquitectónico de múltiples capas en el servidor y una estructura de componentes independientes en el cliente. </w:t>
      </w:r>
    </w:p>
    <w:p w14:paraId="487DB3F8" w14:textId="7E9F0988" w:rsidR="00F4116A" w:rsidRDefault="00F4116A" w:rsidP="00894978">
      <w:pPr>
        <w:jc w:val="both"/>
      </w:pPr>
      <w:r w:rsidRPr="00F4116A">
        <w:t xml:space="preserve">El sistema organiza el código bajo el modelo de </w:t>
      </w:r>
      <w:r w:rsidR="0096360E" w:rsidRPr="00F4116A">
        <w:t>mono repositorio</w:t>
      </w:r>
      <w:r w:rsidRPr="00F4116A">
        <w:t xml:space="preserve">, lo cual facilita el control de versiones unificado. El flujo de datos obedece a un diseño de interfaz de programación de aplicaciones basada en el protocolo REST, donde el cliente realiza la petición HTTP y el servidor responde con la información serializada en formato JSON. Esta separación garantiza </w:t>
      </w:r>
      <w:proofErr w:type="gramStart"/>
      <w:r w:rsidRPr="00F4116A">
        <w:t>la modularidad</w:t>
      </w:r>
      <w:proofErr w:type="gramEnd"/>
      <w:r w:rsidRPr="00F4116A">
        <w:t xml:space="preserve"> y favorece la escalabilidad independiente de cada entorno de ejecución.</w:t>
      </w:r>
    </w:p>
    <w:p w14:paraId="63255255" w14:textId="77777777" w:rsidR="00161DEB" w:rsidRDefault="00161DEB" w:rsidP="00894978">
      <w:pPr>
        <w:jc w:val="both"/>
      </w:pPr>
    </w:p>
    <w:p w14:paraId="28168C80" w14:textId="56993AEF" w:rsidR="001B78B0" w:rsidRDefault="00F4116A" w:rsidP="00894978">
      <w:pPr>
        <w:jc w:val="both"/>
      </w:pPr>
      <w:r w:rsidRPr="00F4116A">
        <w:t>El servidor desarrollado adopta el patrón estructural de capas para el procesamiento del dato. La capa del controlador intercepta la solicitud web entrante, la capa de servicio centraliza la regla de negocio y la capa del repositorio gestiona la persistencia de la entidad mediante la interfaz JPA. El sistema protege este flujo a través de un filtro de seguridad sin estado que emplea el token JWT para autorizar cada transacción. Por su parte, la aplicación cliente construida con el marco de trabajo Angular prescinde del módulo tradicional y adopta el modelo de componente independiente, lo cual agiliza la gestión de la dependencia y optimiza la carga en el navegador. La interfaz administra la navegación de forma interna y solicita al servidor únicamente el registro necesario para renderizar la vista dinámica.</w:t>
      </w:r>
    </w:p>
    <w:p w14:paraId="5DCED3BE" w14:textId="77777777" w:rsidR="00161DEB" w:rsidRPr="001B78B0" w:rsidRDefault="00161DEB" w:rsidP="00894978">
      <w:pPr>
        <w:jc w:val="both"/>
        <w:rPr>
          <w:lang w:val="es-ES"/>
        </w:rPr>
      </w:pPr>
    </w:p>
    <w:p w14:paraId="0418DA4D" w14:textId="6258B0D3" w:rsidR="001B78B0" w:rsidRDefault="00F4116A" w:rsidP="00894978">
      <w:pPr>
        <w:jc w:val="both"/>
      </w:pPr>
      <w:r w:rsidRPr="00F4116A">
        <w:t xml:space="preserve">La arquitectura física del proyecto obedece al paradigma de computación en la nube mediante un modelo de despliegue desacoplado. El sistema aloja el cliente estático en el entorno optimizado de </w:t>
      </w:r>
      <w:proofErr w:type="spellStart"/>
      <w:r w:rsidRPr="00F4116A">
        <w:t>Vercel</w:t>
      </w:r>
      <w:proofErr w:type="spellEnd"/>
      <w:r w:rsidRPr="00F4116A">
        <w:t xml:space="preserve">, plataforma que distribuye el contenido a través de su red global para asegurar una respuesta inmediata. El servidor de la interfaz de programación opera dentro del contenedor </w:t>
      </w:r>
      <w:r w:rsidRPr="00F4116A">
        <w:lastRenderedPageBreak/>
        <w:t>Docker desplegado en el servicio Render, mecanismo que garantiza un ecosistema de ejecución inmutable y estandarizado. La base de datos relacional PostgreSQL reside de manera independiente en la infraestructura gestionada para mantener la integridad del almacén de información. Esta distribución física aísla la carga de trabajo y optimiza el consumo del recurso computacional durante la interacción concurrente.</w:t>
      </w:r>
    </w:p>
    <w:p w14:paraId="270ED291" w14:textId="77777777" w:rsidR="00161DEB" w:rsidRDefault="00161DEB" w:rsidP="00894978">
      <w:pPr>
        <w:jc w:val="both"/>
      </w:pPr>
    </w:p>
    <w:p w14:paraId="2CA06997" w14:textId="13CC2814" w:rsidR="00F4116A" w:rsidRDefault="00F4116A" w:rsidP="00894978">
      <w:pPr>
        <w:jc w:val="both"/>
      </w:pPr>
      <w:r w:rsidRPr="00F4116A">
        <w:t>El acceso a la plataforma exige un dispositivo cliente con una especificación técnica orientada a la correcta ejecución de la aplicación web de página única. El requisito físico mínimo contempla el uso de un equipo de escritorio, una tableta o un teléfono inteligente que disponga de capacidad de procesamiento estándar y una conexión estable a internet. A nivel de software, el dispositivo necesita un navegador web moderno y actualizado que soporte la ejecución del motor de JavaScript integrado en la última versión del marco de trabajo del lado del cliente. El sistema exime al usuario de instalar complementos adicionales, ya que el navegador interpreta directamente el lenguaje de diseño visual y procesa la interactividad de la plataforma de manera completamente nativa.</w:t>
      </w:r>
    </w:p>
    <w:p w14:paraId="3E5C605B" w14:textId="77777777" w:rsidR="00F4116A" w:rsidRDefault="00F4116A" w:rsidP="00894978">
      <w:pPr>
        <w:jc w:val="both"/>
        <w:rPr>
          <w:lang w:val="es-ES"/>
        </w:rPr>
      </w:pPr>
    </w:p>
    <w:p w14:paraId="529D4821" w14:textId="77777777" w:rsidR="00A02372" w:rsidRDefault="00A02372" w:rsidP="00894978">
      <w:pPr>
        <w:pStyle w:val="Heading3"/>
        <w:jc w:val="both"/>
      </w:pPr>
      <w:bookmarkStart w:id="106" w:name="_Toc230878543"/>
      <w:r>
        <w:t>3.2 Modelado de datos</w:t>
      </w:r>
      <w:bookmarkEnd w:id="106"/>
    </w:p>
    <w:p w14:paraId="09C74E67" w14:textId="78D34500" w:rsidR="00A02372" w:rsidRDefault="00B96179" w:rsidP="00894978">
      <w:pPr>
        <w:jc w:val="both"/>
      </w:pPr>
      <w:r w:rsidRPr="00B96179">
        <w:t xml:space="preserve">El modelado de datos constituye un pilar fundamental en el diseño de la plataforma </w:t>
      </w:r>
      <w:proofErr w:type="spellStart"/>
      <w:r w:rsidRPr="00B96179">
        <w:t>AlbalateFS</w:t>
      </w:r>
      <w:proofErr w:type="spellEnd"/>
      <w:r w:rsidRPr="00B96179">
        <w:t>. El presente apartado expone la estructuración académica formal adaptada estrictamente al ecosistema relacional del proyecto, el cual integra el marco de trabajo Spring Boot, la especificación de persistencia JPA y el sistema de gestión de bases de datos PostgreSQL.</w:t>
      </w:r>
    </w:p>
    <w:p w14:paraId="323B1DC9" w14:textId="77777777" w:rsidR="00B96179" w:rsidRDefault="00B96179" w:rsidP="00894978">
      <w:pPr>
        <w:jc w:val="both"/>
      </w:pPr>
    </w:p>
    <w:p w14:paraId="57D63521" w14:textId="77777777" w:rsidR="00161DEB" w:rsidRDefault="00B96179" w:rsidP="00894978">
      <w:pPr>
        <w:jc w:val="both"/>
      </w:pPr>
      <w:r w:rsidRPr="00B96179">
        <w:t xml:space="preserve">El sistema gestiona el flujo de información mediante tres estados claramente diferenciados que garantiza la persistencia, la integridad y la correcta explotación de la plataforma del club. El dato de entrada comprende toda la información que el usuario o el sistema externo proporciona hacia la aplicación. Esta información abarca la credencial de acceso, el dato de registro para el nuevo socio, el parámetro de la pasarela de pago en la integración con Stripe, la carga del metadato del video táctico y el registro de la métrica cuantitativa de rendimiento deportivo. Por otro lado, el dato de salida representa la información procesada que el sistema devuelve al cliente. Este flujo incluye la respuesta en formato JSON de la API REST, la interfaz gráfica interactiva del panel de administración, el catálogo dinámico de la tienda en línea y la exportación del reporte documental que el sistema genera en formato PDF mediante la librería </w:t>
      </w:r>
      <w:proofErr w:type="spellStart"/>
      <w:r w:rsidRPr="00B96179">
        <w:t>OpenPDF</w:t>
      </w:r>
      <w:proofErr w:type="spellEnd"/>
      <w:r w:rsidRPr="00B96179">
        <w:t xml:space="preserve">. </w:t>
      </w:r>
    </w:p>
    <w:p w14:paraId="5021D250" w14:textId="4F6E5C42" w:rsidR="00273168" w:rsidRDefault="00B96179" w:rsidP="00894978">
      <w:pPr>
        <w:jc w:val="both"/>
      </w:pPr>
      <w:r w:rsidRPr="00B96179">
        <w:t>Finalmente, el dato de almacén consiste en la información estructurada que reside de forma permanente en el sistema relacional PostgreSQL. Esta persistencia asegura la continuidad del negocio y permite el seguimiento histórico de la estadística deportiva, la suscripción activa y el inventario del producto.</w:t>
      </w:r>
    </w:p>
    <w:p w14:paraId="2A7A3273" w14:textId="77777777" w:rsidR="00A02372" w:rsidRDefault="00A02372" w:rsidP="00894978">
      <w:pPr>
        <w:jc w:val="both"/>
      </w:pPr>
    </w:p>
    <w:p w14:paraId="2C6A3C29" w14:textId="77777777" w:rsidR="00161DEB" w:rsidRDefault="00B96179" w:rsidP="00894978">
      <w:pPr>
        <w:jc w:val="both"/>
      </w:pPr>
      <w:r w:rsidRPr="00B96179">
        <w:t>El diseño orientado a objetos en el servidor se estructura a través de la entidad del modelo de dominio que el sistema mapea hacia la base de datos. La arquitectura define la clase principal antes de la ejecución de cualquier instrucción de código. La clase Usuario modela la entidad base de seguridad, ya que contiene el atributo de autenticación y el rol asignado dentro del sistema para el control de acceso. La clase Jugador representa al deportista del club y almacena información específica como la posición en el campo y la pierna dominante.</w:t>
      </w:r>
    </w:p>
    <w:p w14:paraId="3D522476" w14:textId="77777777" w:rsidR="00161DEB" w:rsidRDefault="00161DEB" w:rsidP="00894978">
      <w:pPr>
        <w:jc w:val="both"/>
      </w:pPr>
    </w:p>
    <w:p w14:paraId="0B389B60" w14:textId="6846AC05" w:rsidR="00A02372" w:rsidRDefault="00B96179" w:rsidP="00894978">
      <w:pPr>
        <w:jc w:val="both"/>
      </w:pPr>
      <w:r w:rsidRPr="00B96179">
        <w:t xml:space="preserve">Asimismo, la clase </w:t>
      </w:r>
      <w:proofErr w:type="spellStart"/>
      <w:r w:rsidRPr="00B96179">
        <w:t>EstadisticaJugador</w:t>
      </w:r>
      <w:proofErr w:type="spellEnd"/>
      <w:r w:rsidRPr="00B96179">
        <w:t xml:space="preserve"> guarda el dato cuantitativo de rendimiento, como el gol o la </w:t>
      </w:r>
      <w:r w:rsidRPr="00B96179">
        <w:lastRenderedPageBreak/>
        <w:t xml:space="preserve">asistencia, y se vincula de forma directa con la entidad del jugador. La clase Socio registra al miembro del club que completa de manera satisfactoria el proceso de pago y suscripción. La clase </w:t>
      </w:r>
      <w:r w:rsidR="0096360E" w:rsidRPr="00B96179">
        <w:t>Video Táctico</w:t>
      </w:r>
      <w:r w:rsidRPr="00B96179">
        <w:t xml:space="preserve"> almacena la ruta y la referencia de retroalimentación audiovisual destinada al análisis técnico del jugador. Por último, la clase Producto define la propiedad del artículo disponible en la tienda virtual del club y controla tanto el precio como la existencia en el inventario.</w:t>
      </w:r>
    </w:p>
    <w:p w14:paraId="6EAF1A95" w14:textId="77777777" w:rsidR="00161DEB" w:rsidRDefault="00161DEB" w:rsidP="00894978">
      <w:pPr>
        <w:jc w:val="both"/>
      </w:pPr>
    </w:p>
    <w:p w14:paraId="482BA72D" w14:textId="4C099F18" w:rsidR="00161DEB" w:rsidRDefault="00161DEB" w:rsidP="00894978">
      <w:pPr>
        <w:jc w:val="both"/>
      </w:pPr>
      <w:r>
        <w:rPr>
          <w:noProof/>
        </w:rPr>
        <w:drawing>
          <wp:inline distT="0" distB="0" distL="0" distR="0" wp14:anchorId="1885BD45" wp14:editId="69B5C300">
            <wp:extent cx="6016354" cy="3368040"/>
            <wp:effectExtent l="0" t="0" r="3810" b="3810"/>
            <wp:docPr id="159775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21805" cy="3371092"/>
                    </a:xfrm>
                    <a:prstGeom prst="rect">
                      <a:avLst/>
                    </a:prstGeom>
                    <a:noFill/>
                    <a:ln>
                      <a:noFill/>
                    </a:ln>
                  </pic:spPr>
                </pic:pic>
              </a:graphicData>
            </a:graphic>
          </wp:inline>
        </w:drawing>
      </w:r>
    </w:p>
    <w:p w14:paraId="253687B2" w14:textId="77777777" w:rsidR="00B96179" w:rsidRPr="00580685" w:rsidRDefault="00B96179" w:rsidP="00894978">
      <w:pPr>
        <w:jc w:val="both"/>
        <w:rPr>
          <w:lang w:val="es-ES"/>
        </w:rPr>
      </w:pPr>
    </w:p>
    <w:p w14:paraId="4D2819F0" w14:textId="77777777" w:rsidR="00161DEB" w:rsidRDefault="00B96179" w:rsidP="00894978">
      <w:pPr>
        <w:jc w:val="both"/>
      </w:pPr>
      <w:r w:rsidRPr="00B96179">
        <w:t xml:space="preserve">El proyecto requiere un modelo de base de datos relacional sobre PostgreSQL debido a la naturaleza estructurada de la información y a la estricta necesidad de mantener la integridad referencial del dato, lo cual garantiza, por ejemplo, que el registro de pago pertenece al socio real. El esquema de la base de datos se autogenera mediante el script de estructura SQL que define la tabla, la clave primaria y la restricción de clave foránea que articula la relación entre cada entidad. </w:t>
      </w:r>
    </w:p>
    <w:p w14:paraId="12E57384" w14:textId="77777777" w:rsidR="00161DEB" w:rsidRDefault="00161DEB" w:rsidP="00894978">
      <w:pPr>
        <w:jc w:val="both"/>
      </w:pPr>
    </w:p>
    <w:p w14:paraId="53EF0877" w14:textId="457DDCBD" w:rsidR="00161DEB" w:rsidRDefault="00161DEB" w:rsidP="00894978">
      <w:pPr>
        <w:jc w:val="both"/>
      </w:pPr>
      <w:r w:rsidRPr="009E253C">
        <w:rPr>
          <w:noProof/>
        </w:rPr>
        <w:lastRenderedPageBreak/>
        <w:drawing>
          <wp:inline distT="0" distB="0" distL="0" distR="0" wp14:anchorId="088A217F" wp14:editId="3633A8A7">
            <wp:extent cx="5958975" cy="5966460"/>
            <wp:effectExtent l="0" t="0" r="3810" b="0"/>
            <wp:docPr id="29824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44023" name=""/>
                    <pic:cNvPicPr/>
                  </pic:nvPicPr>
                  <pic:blipFill>
                    <a:blip r:embed="rId27"/>
                    <a:stretch>
                      <a:fillRect/>
                    </a:stretch>
                  </pic:blipFill>
                  <pic:spPr>
                    <a:xfrm>
                      <a:off x="0" y="0"/>
                      <a:ext cx="6029348" cy="6036921"/>
                    </a:xfrm>
                    <a:prstGeom prst="rect">
                      <a:avLst/>
                    </a:prstGeom>
                  </pic:spPr>
                </pic:pic>
              </a:graphicData>
            </a:graphic>
          </wp:inline>
        </w:drawing>
      </w:r>
    </w:p>
    <w:p w14:paraId="5B56F89D" w14:textId="2FA03B64" w:rsidR="00161DEB" w:rsidRDefault="00161DEB" w:rsidP="00894978">
      <w:pPr>
        <w:jc w:val="both"/>
      </w:pPr>
      <w:r w:rsidRPr="009E253C">
        <w:rPr>
          <w:noProof/>
        </w:rPr>
        <w:drawing>
          <wp:inline distT="0" distB="0" distL="0" distR="0" wp14:anchorId="31133A01" wp14:editId="49A50790">
            <wp:extent cx="3982006" cy="2124371"/>
            <wp:effectExtent l="0" t="0" r="0" b="0"/>
            <wp:docPr id="901954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54142" name=""/>
                    <pic:cNvPicPr/>
                  </pic:nvPicPr>
                  <pic:blipFill>
                    <a:blip r:embed="rId28"/>
                    <a:stretch>
                      <a:fillRect/>
                    </a:stretch>
                  </pic:blipFill>
                  <pic:spPr>
                    <a:xfrm>
                      <a:off x="0" y="0"/>
                      <a:ext cx="3982006" cy="2124371"/>
                    </a:xfrm>
                    <a:prstGeom prst="rect">
                      <a:avLst/>
                    </a:prstGeom>
                  </pic:spPr>
                </pic:pic>
              </a:graphicData>
            </a:graphic>
          </wp:inline>
        </w:drawing>
      </w:r>
    </w:p>
    <w:p w14:paraId="3C230B67" w14:textId="7A421773" w:rsidR="00161DEB" w:rsidRDefault="00B96179" w:rsidP="00894978">
      <w:pPr>
        <w:jc w:val="both"/>
      </w:pPr>
      <w:r w:rsidRPr="00B96179">
        <w:t xml:space="preserve">Para facilitar el despliegue del entorno y permitir la explotación inmediata de la aplicación, el sistema incorpora un mecanismo de inicialización automatizada. El componente de ejecución verifica el estado de la tabla durante el arranque del servidor. Si el almacenamiento se encuentra </w:t>
      </w:r>
      <w:r w:rsidRPr="00B96179">
        <w:lastRenderedPageBreak/>
        <w:t>vacío, el sistema ejecuta un proceso lógico que inserta de manera automática el registro base obligatorio, el cual incluye al usuario administrador inicial, al jugador de prueba y al catálogo base de la tienda virtual.</w:t>
      </w:r>
    </w:p>
    <w:p w14:paraId="379AA483" w14:textId="77777777" w:rsidR="00161DEB" w:rsidRDefault="00161DEB" w:rsidP="00894978">
      <w:pPr>
        <w:keepNext/>
        <w:jc w:val="both"/>
      </w:pPr>
    </w:p>
    <w:p w14:paraId="52F19577" w14:textId="77777777" w:rsidR="00A02372" w:rsidRDefault="00A02372" w:rsidP="00894978">
      <w:pPr>
        <w:pStyle w:val="Heading3"/>
        <w:jc w:val="both"/>
      </w:pPr>
      <w:bookmarkStart w:id="107" w:name="_Toc230878544"/>
      <w:r>
        <w:t>3.3 Análisis y diseño del sistema funcional</w:t>
      </w:r>
      <w:bookmarkEnd w:id="107"/>
    </w:p>
    <w:p w14:paraId="696EB508" w14:textId="2EF96CE4" w:rsidR="00A02372" w:rsidRDefault="00F4116A" w:rsidP="00894978">
      <w:pPr>
        <w:jc w:val="both"/>
      </w:pPr>
      <w:r w:rsidRPr="00F4116A">
        <w:t xml:space="preserve">El análisis y el diseño funcional del sistema </w:t>
      </w:r>
      <w:proofErr w:type="spellStart"/>
      <w:r w:rsidRPr="00F4116A">
        <w:t>AlbalateFS</w:t>
      </w:r>
      <w:proofErr w:type="spellEnd"/>
      <w:r w:rsidRPr="00F4116A">
        <w:t xml:space="preserve"> se estructura a través de la metodología de Lenguaje de Modelado Unificado para representar gráficamente la interacción entre el actor y el proceso operativo. El diagrama de caso de uso identifica al perfil principal que opera en la plataforma, y distingue de forma clara entre el aficionado, el jugador, el socio y el entrenador. El actor posee un nivel de interacción específico; por ejemplo, el aficionado navega por el catálogo de la tienda y consulta el calendario público, mientras que el entrenador accede a la función de gestión deportiva para asignar el video táctico y registrar la estadística del partido. El flujo del dato se modela mediante el diagrama de secuencia que detalla el recorrido de la información desde la interfaz de usuario en el cliente, pasa por el controlador REST y finaliza en la persistencia del sistema PostgreSQL mediante el repositorio de la interfaz JPA.</w:t>
      </w:r>
    </w:p>
    <w:p w14:paraId="5D6D9C14" w14:textId="77777777" w:rsidR="00273168" w:rsidRDefault="00273168" w:rsidP="00894978">
      <w:pPr>
        <w:jc w:val="both"/>
      </w:pPr>
    </w:p>
    <w:p w14:paraId="211A3675" w14:textId="548A9C99" w:rsidR="00A02372" w:rsidRDefault="00F4116A" w:rsidP="00894978">
      <w:pPr>
        <w:jc w:val="both"/>
      </w:pPr>
      <w:r w:rsidRPr="00F4116A">
        <w:t>La descomposición de la plataforma se organiza bajo una arquitectura modular y orientada a servicios. En el entorno del servidor, la lógica se divide en la unidad de programación específica como el controlador de autenticación, el cual gestiona el inicio de sesión y la emisión del token, y el controlador del producto, que expone la operación de lectura y escritura del inventario de la tienda. La capa de servicio en el lenguaje Java encapsula la regla de negocio, y destaca la implementación del servicio de pago que interactúa con la pasarela de Stripe para la confirmación del pedido electrónico. En el lado del cliente, la aplicación descompone la funcionalidad en el componente independiente y el servicio inyectable. El servicio de autenticación administra el ciclo de vida de la sesión en el almacenamiento local del navegador, mientras que el servicio de dominio gestiona la obtención asíncrona de la información desde el servidor remoto.</w:t>
      </w:r>
    </w:p>
    <w:p w14:paraId="749D7F3A" w14:textId="77777777" w:rsidR="00161DEB" w:rsidRDefault="00161DEB" w:rsidP="00894978">
      <w:pPr>
        <w:jc w:val="both"/>
      </w:pPr>
    </w:p>
    <w:p w14:paraId="742D3F99" w14:textId="77777777" w:rsidR="00161DEB" w:rsidRDefault="00F4116A" w:rsidP="00894978">
      <w:pPr>
        <w:jc w:val="both"/>
      </w:pPr>
      <w:r w:rsidRPr="00F4116A">
        <w:t xml:space="preserve">El estudio de la seguridad lógica y física establece la medida preventiva rigurosa para salvaguardar la integridad del proyecto completo. A nivel lógico, la aplicación implementa un modelo de seguridad sin estado fundamentado en el uso del JSON Web Token, el cual requiere que cada petición HTTP incluya la cabecera de autorización válida para procesar la acción. El acceso a la ruta sensible del servidor se restringe mediante el control de acceso basado en el rol del usuario, lo cual impide que el perfil con privilegio básico altere la información administrativa de la entidad deportiva. En el entorno del cliente, el guardia de ruta del marco de trabajo bloquea la navegación no autorizada hacia el panel privado del jugador o del cuerpo técnico. </w:t>
      </w:r>
    </w:p>
    <w:p w14:paraId="6C4462A1" w14:textId="77777777" w:rsidR="00161DEB" w:rsidRDefault="00161DEB" w:rsidP="00894978">
      <w:pPr>
        <w:jc w:val="both"/>
      </w:pPr>
    </w:p>
    <w:p w14:paraId="7FC86747" w14:textId="06EDCFAA" w:rsidR="00A02372" w:rsidRPr="00161DEB" w:rsidRDefault="00F4116A" w:rsidP="00894978">
      <w:pPr>
        <w:jc w:val="both"/>
      </w:pPr>
      <w:r w:rsidRPr="00F4116A">
        <w:t>Para la protección del dato sensible, el servidor emplea el algoritmo criptográfico que cifra la contraseña original antes de su persistencia en la base de datos. La arquitectura de despliegue en la nube mitiga el riesgo del fallo físico, ya que el proveedor de la infraestructura externa gestiona la copia de seguridad de la base de datos y garantiza el proceso de reanudación transparente ante la eventualidad técnica adversa.</w:t>
      </w:r>
    </w:p>
    <w:p w14:paraId="6CDC051C" w14:textId="77777777" w:rsidR="00A02372" w:rsidRDefault="00A02372" w:rsidP="00894978">
      <w:pPr>
        <w:pStyle w:val="Heading3"/>
        <w:jc w:val="both"/>
      </w:pPr>
      <w:bookmarkStart w:id="108" w:name="_Toc230878545"/>
      <w:r>
        <w:t>3.4 Análisis y diseño de la interfaz de usuario</w:t>
      </w:r>
      <w:bookmarkEnd w:id="108"/>
    </w:p>
    <w:p w14:paraId="58F7991D" w14:textId="77777777" w:rsidR="00F4116A" w:rsidRPr="00F4116A" w:rsidRDefault="00F4116A" w:rsidP="00894978">
      <w:pPr>
        <w:jc w:val="both"/>
      </w:pPr>
      <w:r w:rsidRPr="00F4116A">
        <w:t xml:space="preserve">El análisis y el diseño de la interfaz de usuario de la plataforma </w:t>
      </w:r>
      <w:proofErr w:type="spellStart"/>
      <w:r w:rsidRPr="00F4116A">
        <w:t>AlbalateFS</w:t>
      </w:r>
      <w:proofErr w:type="spellEnd"/>
      <w:r w:rsidRPr="00F4116A">
        <w:t xml:space="preserve"> se fundamenta en los principios de usabilidad, accesibilidad y adaptabilidad visual. La aplicación emplea el marco de trabajo </w:t>
      </w:r>
      <w:proofErr w:type="spellStart"/>
      <w:r w:rsidRPr="00F4116A">
        <w:t>Tailwind</w:t>
      </w:r>
      <w:proofErr w:type="spellEnd"/>
      <w:r w:rsidRPr="00F4116A">
        <w:t xml:space="preserve"> CSS para consolidar una estética moderna y limpia que se adapta con fluidez a </w:t>
      </w:r>
      <w:r w:rsidRPr="00F4116A">
        <w:lastRenderedPageBreak/>
        <w:t>cualquier resolución de pantalla, desde dispositivos móviles hasta ordenadores de escritorio. La navegación se organiza de manera intuitiva para guiar al usuario a través de las funciones públicas y protegidas del sistema, lo cual minimiza la carga cognitiva y asegura que la interacción resulte ágil en todo momento. Cada una de las vistas respeta una identidad visual corporativa unificada, manteniendo la coherencia en la tipografía, la disposición de los menús y los elementos interactivos de control.</w:t>
      </w:r>
    </w:p>
    <w:p w14:paraId="1E8D2103" w14:textId="77777777" w:rsidR="00F4116A" w:rsidRDefault="00F4116A" w:rsidP="00894978">
      <w:pPr>
        <w:jc w:val="both"/>
      </w:pPr>
      <w:r w:rsidRPr="00F4116A">
        <w:t xml:space="preserve">La memoria selecciona ocho prototipos representativos para ilustrar la arquitectura visual del proyecto, comenzando con la página de inicio pública y el catálogo de la tienda en línea. El primer mockup expone la pantalla de bienvenida del club, la cual prioriza el último resultado deportivo, las noticias más relevantes y el acceso directo </w:t>
      </w:r>
      <w:r>
        <w:t xml:space="preserve">los diferentes apartados de la </w:t>
      </w:r>
      <w:proofErr w:type="spellStart"/>
      <w:r>
        <w:t>aplicacion</w:t>
      </w:r>
      <w:proofErr w:type="spellEnd"/>
      <w:r w:rsidRPr="00F4116A">
        <w:t>.</w:t>
      </w:r>
    </w:p>
    <w:p w14:paraId="400EAD77" w14:textId="77777777" w:rsidR="0096360E" w:rsidRDefault="0096360E" w:rsidP="00894978">
      <w:pPr>
        <w:jc w:val="both"/>
      </w:pPr>
    </w:p>
    <w:p w14:paraId="39CFE6D8" w14:textId="01B14608" w:rsidR="00E82F2C" w:rsidRPr="00E82F2C" w:rsidRDefault="00E82F2C" w:rsidP="00894978">
      <w:pPr>
        <w:jc w:val="both"/>
        <w:rPr>
          <w:lang w:val="es-ES_tradnl"/>
        </w:rPr>
      </w:pPr>
      <w:r w:rsidRPr="00E82F2C">
        <w:rPr>
          <w:noProof/>
        </w:rPr>
        <w:drawing>
          <wp:inline distT="0" distB="0" distL="0" distR="0" wp14:anchorId="08D84134" wp14:editId="1CC5EC76">
            <wp:extent cx="6243320" cy="1904731"/>
            <wp:effectExtent l="0" t="0" r="5080" b="635"/>
            <wp:docPr id="102375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5277" name=""/>
                    <pic:cNvPicPr/>
                  </pic:nvPicPr>
                  <pic:blipFill>
                    <a:blip r:embed="rId29"/>
                    <a:stretch>
                      <a:fillRect/>
                    </a:stretch>
                  </pic:blipFill>
                  <pic:spPr>
                    <a:xfrm>
                      <a:off x="0" y="0"/>
                      <a:ext cx="6250342" cy="1906873"/>
                    </a:xfrm>
                    <a:prstGeom prst="rect">
                      <a:avLst/>
                    </a:prstGeom>
                  </pic:spPr>
                </pic:pic>
              </a:graphicData>
            </a:graphic>
          </wp:inline>
        </w:drawing>
      </w:r>
    </w:p>
    <w:p w14:paraId="43F2B4E3" w14:textId="7E84949D" w:rsidR="00E82F2C" w:rsidRDefault="00E82F2C" w:rsidP="00894978">
      <w:pPr>
        <w:jc w:val="both"/>
      </w:pPr>
      <w:r w:rsidRPr="00E82F2C">
        <w:rPr>
          <w:noProof/>
        </w:rPr>
        <w:drawing>
          <wp:inline distT="0" distB="0" distL="0" distR="0" wp14:anchorId="3F4659A0" wp14:editId="1C012281">
            <wp:extent cx="6243320" cy="2975653"/>
            <wp:effectExtent l="0" t="0" r="5080" b="0"/>
            <wp:docPr id="2096651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51533" name=""/>
                    <pic:cNvPicPr/>
                  </pic:nvPicPr>
                  <pic:blipFill>
                    <a:blip r:embed="rId30"/>
                    <a:stretch>
                      <a:fillRect/>
                    </a:stretch>
                  </pic:blipFill>
                  <pic:spPr>
                    <a:xfrm>
                      <a:off x="0" y="0"/>
                      <a:ext cx="6266721" cy="2986806"/>
                    </a:xfrm>
                    <a:prstGeom prst="rect">
                      <a:avLst/>
                    </a:prstGeom>
                  </pic:spPr>
                </pic:pic>
              </a:graphicData>
            </a:graphic>
          </wp:inline>
        </w:drawing>
      </w:r>
    </w:p>
    <w:p w14:paraId="338D7740" w14:textId="77777777" w:rsidR="00F4116A" w:rsidRDefault="00F4116A" w:rsidP="00894978">
      <w:pPr>
        <w:jc w:val="both"/>
      </w:pPr>
    </w:p>
    <w:p w14:paraId="2DB9D6F6" w14:textId="6FB56F9A" w:rsidR="00F4116A" w:rsidRDefault="00F4116A" w:rsidP="00894978">
      <w:pPr>
        <w:jc w:val="both"/>
      </w:pPr>
      <w:r w:rsidRPr="00F4116A">
        <w:t>El segundo prototipo detalla la interfaz de la tienda virtual, donde el sistema organiza las prendas y accesorios oficiales en una cuadrícula dinámica que incluye herramientas de filtrado por categoría y ordenación por precio. Ambas pantallas públicas comparten una cabecera de navegación superior que permite el acceso rápido al resto de las secciones del portal.</w:t>
      </w:r>
      <w:r w:rsidR="00E82F2C" w:rsidRPr="00E82F2C">
        <w:t xml:space="preserve"> </w:t>
      </w:r>
      <w:r w:rsidR="00E82F2C" w:rsidRPr="00E82F2C">
        <w:rPr>
          <w:noProof/>
        </w:rPr>
        <w:lastRenderedPageBreak/>
        <w:drawing>
          <wp:inline distT="0" distB="0" distL="0" distR="0" wp14:anchorId="46E985BF" wp14:editId="07BCC3EF">
            <wp:extent cx="6151880" cy="2957635"/>
            <wp:effectExtent l="0" t="0" r="1270" b="0"/>
            <wp:docPr id="118648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85192" name=""/>
                    <pic:cNvPicPr/>
                  </pic:nvPicPr>
                  <pic:blipFill>
                    <a:blip r:embed="rId31"/>
                    <a:stretch>
                      <a:fillRect/>
                    </a:stretch>
                  </pic:blipFill>
                  <pic:spPr>
                    <a:xfrm>
                      <a:off x="0" y="0"/>
                      <a:ext cx="6165125" cy="2964003"/>
                    </a:xfrm>
                    <a:prstGeom prst="rect">
                      <a:avLst/>
                    </a:prstGeom>
                  </pic:spPr>
                </pic:pic>
              </a:graphicData>
            </a:graphic>
          </wp:inline>
        </w:drawing>
      </w:r>
    </w:p>
    <w:p w14:paraId="6A6B786F" w14:textId="12F27138" w:rsidR="00E82F2C" w:rsidRDefault="00E82F2C" w:rsidP="00894978">
      <w:pPr>
        <w:jc w:val="both"/>
      </w:pPr>
    </w:p>
    <w:p w14:paraId="06F73B80" w14:textId="77777777" w:rsidR="00F4116A" w:rsidRPr="00F4116A" w:rsidRDefault="00F4116A" w:rsidP="00894978">
      <w:pPr>
        <w:jc w:val="both"/>
      </w:pPr>
    </w:p>
    <w:p w14:paraId="63D1BB4D" w14:textId="77777777" w:rsidR="00F4116A" w:rsidRDefault="00F4116A" w:rsidP="00894978">
      <w:pPr>
        <w:jc w:val="both"/>
      </w:pPr>
      <w:r w:rsidRPr="00F4116A">
        <w:t>El tercer diseño gráfico ilustra el formulario de registro y la pasarela de pago integrada con el servicio externo de Stripe. Esta vista simplifica la captura de datos personales y automatiza la validación del cobro de la membresía, mostrando un entorno seguro que reduce el abandono del usuario durante el proceso de alta de socio.</w:t>
      </w:r>
    </w:p>
    <w:p w14:paraId="4B9E2DC6" w14:textId="00B43F8B" w:rsidR="00E82F2C" w:rsidRDefault="00E82F2C" w:rsidP="00894978">
      <w:pPr>
        <w:jc w:val="both"/>
      </w:pPr>
      <w:r w:rsidRPr="00E82F2C">
        <w:rPr>
          <w:noProof/>
        </w:rPr>
        <w:drawing>
          <wp:inline distT="0" distB="0" distL="0" distR="0" wp14:anchorId="1DF67AB6" wp14:editId="713125C2">
            <wp:extent cx="6083300" cy="2887628"/>
            <wp:effectExtent l="0" t="0" r="0" b="8255"/>
            <wp:docPr id="43723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30194" name=""/>
                    <pic:cNvPicPr/>
                  </pic:nvPicPr>
                  <pic:blipFill>
                    <a:blip r:embed="rId32"/>
                    <a:stretch>
                      <a:fillRect/>
                    </a:stretch>
                  </pic:blipFill>
                  <pic:spPr>
                    <a:xfrm>
                      <a:off x="0" y="0"/>
                      <a:ext cx="6091768" cy="2891647"/>
                    </a:xfrm>
                    <a:prstGeom prst="rect">
                      <a:avLst/>
                    </a:prstGeom>
                  </pic:spPr>
                </pic:pic>
              </a:graphicData>
            </a:graphic>
          </wp:inline>
        </w:drawing>
      </w:r>
    </w:p>
    <w:p w14:paraId="1421A4A3" w14:textId="77777777" w:rsidR="00161DEB" w:rsidRDefault="00161DEB" w:rsidP="00894978">
      <w:pPr>
        <w:jc w:val="both"/>
      </w:pPr>
    </w:p>
    <w:p w14:paraId="7919D1F1" w14:textId="2D9D38FF" w:rsidR="00E82F2C" w:rsidRDefault="00E82F2C" w:rsidP="00894978">
      <w:pPr>
        <w:jc w:val="both"/>
      </w:pPr>
      <w:r w:rsidRPr="00E82F2C">
        <w:rPr>
          <w:noProof/>
        </w:rPr>
        <w:lastRenderedPageBreak/>
        <w:drawing>
          <wp:inline distT="0" distB="0" distL="0" distR="0" wp14:anchorId="03A059DC" wp14:editId="7E4B5922">
            <wp:extent cx="6022066" cy="2885913"/>
            <wp:effectExtent l="0" t="0" r="0" b="0"/>
            <wp:docPr id="16787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5999" name=""/>
                    <pic:cNvPicPr/>
                  </pic:nvPicPr>
                  <pic:blipFill>
                    <a:blip r:embed="rId33"/>
                    <a:stretch>
                      <a:fillRect/>
                    </a:stretch>
                  </pic:blipFill>
                  <pic:spPr>
                    <a:xfrm>
                      <a:off x="0" y="0"/>
                      <a:ext cx="6029949" cy="2889691"/>
                    </a:xfrm>
                    <a:prstGeom prst="rect">
                      <a:avLst/>
                    </a:prstGeom>
                  </pic:spPr>
                </pic:pic>
              </a:graphicData>
            </a:graphic>
          </wp:inline>
        </w:drawing>
      </w:r>
    </w:p>
    <w:p w14:paraId="534A9980" w14:textId="77777777" w:rsidR="00E82F2C" w:rsidRDefault="00E82F2C" w:rsidP="00894978">
      <w:pPr>
        <w:jc w:val="both"/>
      </w:pPr>
    </w:p>
    <w:p w14:paraId="4D7864A6" w14:textId="6D6B1B21" w:rsidR="00F4116A" w:rsidRDefault="00F4116A" w:rsidP="00894978">
      <w:pPr>
        <w:jc w:val="both"/>
      </w:pPr>
      <w:r w:rsidRPr="00F4116A">
        <w:t>El cuarto prototipo corresponde al panel de control privado del jugador, una interfaz protegida mediante autenticación JWT que centraliza las métricas cuantitativas individuales del deportista, como los minutos jugados</w:t>
      </w:r>
      <w:r w:rsidR="00FB6F3C">
        <w:t xml:space="preserve">, la calificación, información personal y </w:t>
      </w:r>
      <w:r w:rsidRPr="00F4116A">
        <w:t>los goles anotados a lo largo del campeonato</w:t>
      </w:r>
      <w:r w:rsidR="00E82F2C">
        <w:t>, a la vez que permite ver los videos de repaso puestos por el entrenador y alertas personalizadas</w:t>
      </w:r>
      <w:r w:rsidRPr="00F4116A">
        <w:t>.</w:t>
      </w:r>
    </w:p>
    <w:p w14:paraId="5995E032" w14:textId="77777777" w:rsidR="00E82F2C" w:rsidRDefault="00E82F2C" w:rsidP="00894978">
      <w:pPr>
        <w:jc w:val="both"/>
      </w:pPr>
    </w:p>
    <w:p w14:paraId="689DBDA5" w14:textId="51278B64" w:rsidR="00E82F2C" w:rsidRDefault="00FB6F3C" w:rsidP="00894978">
      <w:pPr>
        <w:jc w:val="both"/>
      </w:pPr>
      <w:r w:rsidRPr="00FB6F3C">
        <w:rPr>
          <w:noProof/>
        </w:rPr>
        <w:drawing>
          <wp:inline distT="0" distB="0" distL="0" distR="0" wp14:anchorId="751B5D42" wp14:editId="38E5A6DC">
            <wp:extent cx="5999480" cy="2880887"/>
            <wp:effectExtent l="0" t="0" r="1270" b="0"/>
            <wp:docPr id="107360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04375" name=""/>
                    <pic:cNvPicPr/>
                  </pic:nvPicPr>
                  <pic:blipFill>
                    <a:blip r:embed="rId34"/>
                    <a:stretch>
                      <a:fillRect/>
                    </a:stretch>
                  </pic:blipFill>
                  <pic:spPr>
                    <a:xfrm>
                      <a:off x="0" y="0"/>
                      <a:ext cx="6008659" cy="2885295"/>
                    </a:xfrm>
                    <a:prstGeom prst="rect">
                      <a:avLst/>
                    </a:prstGeom>
                  </pic:spPr>
                </pic:pic>
              </a:graphicData>
            </a:graphic>
          </wp:inline>
        </w:drawing>
      </w:r>
    </w:p>
    <w:p w14:paraId="13AA8EBF" w14:textId="77777777" w:rsidR="00E82F2C" w:rsidRPr="00F4116A" w:rsidRDefault="00E82F2C" w:rsidP="00894978">
      <w:pPr>
        <w:jc w:val="both"/>
      </w:pPr>
    </w:p>
    <w:p w14:paraId="1EBA0082" w14:textId="4722193F" w:rsidR="00F4116A" w:rsidRDefault="00F4116A" w:rsidP="00894978">
      <w:pPr>
        <w:jc w:val="both"/>
      </w:pPr>
      <w:r w:rsidRPr="00F4116A">
        <w:t xml:space="preserve">El </w:t>
      </w:r>
      <w:r w:rsidR="00FB6F3C">
        <w:t>quinto</w:t>
      </w:r>
      <w:r w:rsidRPr="00F4116A">
        <w:t xml:space="preserve"> prototipo representa el panel principal de administración del entrenador, el cual ofrece un centro de mando operativo con accesos directos para la gestión global de la plantilla, la programación de entrenamientos y la actualización del calendario de competición.</w:t>
      </w:r>
    </w:p>
    <w:p w14:paraId="6C0B502D" w14:textId="77777777" w:rsidR="00FB6F3C" w:rsidRDefault="00FB6F3C" w:rsidP="00894978">
      <w:pPr>
        <w:jc w:val="both"/>
      </w:pPr>
    </w:p>
    <w:p w14:paraId="39CDD570" w14:textId="5C03E0F9" w:rsidR="00FB6F3C" w:rsidRDefault="00FB6F3C" w:rsidP="00894978">
      <w:pPr>
        <w:jc w:val="both"/>
      </w:pPr>
      <w:r w:rsidRPr="00FB6F3C">
        <w:rPr>
          <w:noProof/>
        </w:rPr>
        <w:lastRenderedPageBreak/>
        <w:drawing>
          <wp:inline distT="0" distB="0" distL="0" distR="0" wp14:anchorId="1BDA9F94" wp14:editId="6C94A06D">
            <wp:extent cx="6030899" cy="2893060"/>
            <wp:effectExtent l="0" t="0" r="8255" b="2540"/>
            <wp:docPr id="159803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3908" name=""/>
                    <pic:cNvPicPr/>
                  </pic:nvPicPr>
                  <pic:blipFill>
                    <a:blip r:embed="rId35"/>
                    <a:stretch>
                      <a:fillRect/>
                    </a:stretch>
                  </pic:blipFill>
                  <pic:spPr>
                    <a:xfrm>
                      <a:off x="0" y="0"/>
                      <a:ext cx="6035522" cy="2895278"/>
                    </a:xfrm>
                    <a:prstGeom prst="rect">
                      <a:avLst/>
                    </a:prstGeom>
                  </pic:spPr>
                </pic:pic>
              </a:graphicData>
            </a:graphic>
          </wp:inline>
        </w:drawing>
      </w:r>
    </w:p>
    <w:p w14:paraId="69F6E520" w14:textId="77777777" w:rsidR="00894978" w:rsidRDefault="00894978" w:rsidP="00894978">
      <w:pPr>
        <w:jc w:val="both"/>
      </w:pPr>
    </w:p>
    <w:p w14:paraId="67AAB9F7" w14:textId="4C8DA4AF" w:rsidR="00894978" w:rsidRDefault="00894978" w:rsidP="00894978">
      <w:pPr>
        <w:jc w:val="both"/>
      </w:pPr>
      <w:r w:rsidRPr="00894978">
        <w:drawing>
          <wp:inline distT="0" distB="0" distL="0" distR="0" wp14:anchorId="70F3ACE1" wp14:editId="10DF883C">
            <wp:extent cx="6075680" cy="2780087"/>
            <wp:effectExtent l="0" t="0" r="1270" b="1270"/>
            <wp:docPr id="131522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2922" name=""/>
                    <pic:cNvPicPr/>
                  </pic:nvPicPr>
                  <pic:blipFill>
                    <a:blip r:embed="rId36"/>
                    <a:stretch>
                      <a:fillRect/>
                    </a:stretch>
                  </pic:blipFill>
                  <pic:spPr>
                    <a:xfrm>
                      <a:off x="0" y="0"/>
                      <a:ext cx="6087138" cy="2785330"/>
                    </a:xfrm>
                    <a:prstGeom prst="rect">
                      <a:avLst/>
                    </a:prstGeom>
                  </pic:spPr>
                </pic:pic>
              </a:graphicData>
            </a:graphic>
          </wp:inline>
        </w:drawing>
      </w:r>
    </w:p>
    <w:p w14:paraId="6CB79B1A" w14:textId="77777777" w:rsidR="00894978" w:rsidRDefault="00894978" w:rsidP="00894978">
      <w:pPr>
        <w:jc w:val="both"/>
      </w:pPr>
    </w:p>
    <w:p w14:paraId="007FBA66" w14:textId="71F86C4D" w:rsidR="00894978" w:rsidRDefault="00894978" w:rsidP="00894978">
      <w:pPr>
        <w:jc w:val="both"/>
      </w:pPr>
      <w:r w:rsidRPr="00894978">
        <w:lastRenderedPageBreak/>
        <w:drawing>
          <wp:inline distT="0" distB="0" distL="0" distR="0" wp14:anchorId="625FB11E" wp14:editId="40BC4D68">
            <wp:extent cx="6036957" cy="2756535"/>
            <wp:effectExtent l="0" t="0" r="1905" b="5715"/>
            <wp:docPr id="189872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23163" name=""/>
                    <pic:cNvPicPr/>
                  </pic:nvPicPr>
                  <pic:blipFill>
                    <a:blip r:embed="rId37"/>
                    <a:stretch>
                      <a:fillRect/>
                    </a:stretch>
                  </pic:blipFill>
                  <pic:spPr>
                    <a:xfrm>
                      <a:off x="0" y="0"/>
                      <a:ext cx="6050586" cy="2762758"/>
                    </a:xfrm>
                    <a:prstGeom prst="rect">
                      <a:avLst/>
                    </a:prstGeom>
                  </pic:spPr>
                </pic:pic>
              </a:graphicData>
            </a:graphic>
          </wp:inline>
        </w:drawing>
      </w:r>
    </w:p>
    <w:p w14:paraId="2018B4D8" w14:textId="77777777" w:rsidR="00FB6F3C" w:rsidRPr="00F4116A" w:rsidRDefault="00FB6F3C" w:rsidP="00894978">
      <w:pPr>
        <w:jc w:val="both"/>
      </w:pPr>
    </w:p>
    <w:p w14:paraId="6DA39C11" w14:textId="6DA5EAB9" w:rsidR="00F4116A" w:rsidRDefault="00F4116A" w:rsidP="00894978">
      <w:pPr>
        <w:jc w:val="both"/>
      </w:pPr>
      <w:r w:rsidRPr="00F4116A">
        <w:t xml:space="preserve">El </w:t>
      </w:r>
      <w:r w:rsidR="00FB6F3C">
        <w:t>sexto</w:t>
      </w:r>
      <w:r w:rsidRPr="00F4116A">
        <w:t xml:space="preserve"> diseño se enfoca en la interfaz de gestión de </w:t>
      </w:r>
      <w:r w:rsidR="00FB6F3C">
        <w:t>plantilla</w:t>
      </w:r>
      <w:r w:rsidRPr="00F4116A">
        <w:t xml:space="preserve">, </w:t>
      </w:r>
      <w:r w:rsidR="00FB6F3C">
        <w:t xml:space="preserve">un </w:t>
      </w:r>
      <w:proofErr w:type="spellStart"/>
      <w:r w:rsidR="00FB6F3C">
        <w:t>dashboard</w:t>
      </w:r>
      <w:proofErr w:type="spellEnd"/>
      <w:r w:rsidR="00FB6F3C">
        <w:t xml:space="preserve"> estático que permitirá al aficionado conocer unos pocos datos sobre los jugadores, como es el nombre el numero y la posición de cada uno.</w:t>
      </w:r>
    </w:p>
    <w:p w14:paraId="2F5EBD27" w14:textId="77777777" w:rsidR="00FB6F3C" w:rsidRDefault="00FB6F3C" w:rsidP="00894978">
      <w:pPr>
        <w:jc w:val="both"/>
      </w:pPr>
    </w:p>
    <w:p w14:paraId="59A5B623" w14:textId="06FE43D7" w:rsidR="00FB6F3C" w:rsidRDefault="00FB6F3C" w:rsidP="00894978">
      <w:pPr>
        <w:jc w:val="both"/>
      </w:pPr>
      <w:r w:rsidRPr="00FB6F3C">
        <w:rPr>
          <w:noProof/>
        </w:rPr>
        <w:drawing>
          <wp:inline distT="0" distB="0" distL="0" distR="0" wp14:anchorId="637D474D" wp14:editId="13C7A6C4">
            <wp:extent cx="6031718" cy="2884126"/>
            <wp:effectExtent l="0" t="0" r="7620" b="0"/>
            <wp:docPr id="590739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39589" name=""/>
                    <pic:cNvPicPr/>
                  </pic:nvPicPr>
                  <pic:blipFill>
                    <a:blip r:embed="rId38"/>
                    <a:stretch>
                      <a:fillRect/>
                    </a:stretch>
                  </pic:blipFill>
                  <pic:spPr>
                    <a:xfrm>
                      <a:off x="0" y="0"/>
                      <a:ext cx="6047651" cy="2891745"/>
                    </a:xfrm>
                    <a:prstGeom prst="rect">
                      <a:avLst/>
                    </a:prstGeom>
                  </pic:spPr>
                </pic:pic>
              </a:graphicData>
            </a:graphic>
          </wp:inline>
        </w:drawing>
      </w:r>
    </w:p>
    <w:p w14:paraId="23BEE2C5" w14:textId="77777777" w:rsidR="00FB6F3C" w:rsidRDefault="00FB6F3C" w:rsidP="00894978">
      <w:pPr>
        <w:jc w:val="both"/>
      </w:pPr>
    </w:p>
    <w:p w14:paraId="60B24AA6" w14:textId="478F2A6C" w:rsidR="00F4116A" w:rsidRDefault="00FE239F" w:rsidP="00894978">
      <w:pPr>
        <w:jc w:val="both"/>
      </w:pPr>
      <w:r>
        <w:t>E</w:t>
      </w:r>
      <w:r w:rsidR="00F4116A" w:rsidRPr="00F4116A">
        <w:t xml:space="preserve">l </w:t>
      </w:r>
      <w:r w:rsidR="00FB6F3C">
        <w:t>séptimo</w:t>
      </w:r>
      <w:r w:rsidR="00F4116A" w:rsidRPr="00F4116A">
        <w:t xml:space="preserve"> prototipo expone el módulo de control de </w:t>
      </w:r>
      <w:r w:rsidR="00161DEB">
        <w:t>estadísticas</w:t>
      </w:r>
      <w:r w:rsidR="00F4116A" w:rsidRPr="00F4116A">
        <w:t xml:space="preserve"> </w:t>
      </w:r>
      <w:r w:rsidR="00161DEB">
        <w:t>del equipo</w:t>
      </w:r>
      <w:r w:rsidR="00F4116A" w:rsidRPr="00F4116A">
        <w:t xml:space="preserve">, </w:t>
      </w:r>
      <w:r w:rsidR="00161DEB">
        <w:t>en el que podemos encontrar una pagina con tabla de goleadores y asistentes, a la vez que unas estadísticas generales del equipo.</w:t>
      </w:r>
    </w:p>
    <w:p w14:paraId="75787359" w14:textId="77777777" w:rsidR="00161DEB" w:rsidRDefault="00161DEB" w:rsidP="00894978">
      <w:pPr>
        <w:jc w:val="both"/>
      </w:pPr>
    </w:p>
    <w:p w14:paraId="4DA2F3F9" w14:textId="2D7407EB" w:rsidR="00161DEB" w:rsidRDefault="00161DEB" w:rsidP="00894978">
      <w:pPr>
        <w:jc w:val="both"/>
      </w:pPr>
      <w:r w:rsidRPr="00161DEB">
        <w:lastRenderedPageBreak/>
        <w:drawing>
          <wp:inline distT="0" distB="0" distL="0" distR="0" wp14:anchorId="57609C82" wp14:editId="2533A734">
            <wp:extent cx="6037183" cy="2757805"/>
            <wp:effectExtent l="0" t="0" r="1905" b="4445"/>
            <wp:docPr id="113308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83697" name=""/>
                    <pic:cNvPicPr/>
                  </pic:nvPicPr>
                  <pic:blipFill>
                    <a:blip r:embed="rId39"/>
                    <a:stretch>
                      <a:fillRect/>
                    </a:stretch>
                  </pic:blipFill>
                  <pic:spPr>
                    <a:xfrm>
                      <a:off x="0" y="0"/>
                      <a:ext cx="6041206" cy="2759643"/>
                    </a:xfrm>
                    <a:prstGeom prst="rect">
                      <a:avLst/>
                    </a:prstGeom>
                  </pic:spPr>
                </pic:pic>
              </a:graphicData>
            </a:graphic>
          </wp:inline>
        </w:drawing>
      </w:r>
    </w:p>
    <w:p w14:paraId="7AA111FA" w14:textId="77777777" w:rsidR="00FE239F" w:rsidRDefault="00FE239F" w:rsidP="00894978">
      <w:pPr>
        <w:jc w:val="both"/>
      </w:pPr>
    </w:p>
    <w:p w14:paraId="5AE52DCA" w14:textId="023F8574" w:rsidR="00FE239F" w:rsidRDefault="00FE239F" w:rsidP="00894978">
      <w:pPr>
        <w:jc w:val="both"/>
      </w:pPr>
      <w:r>
        <w:t xml:space="preserve">El octavo prototipo expone el modulo de calendario de la aplicación en el se </w:t>
      </w:r>
      <w:r w:rsidR="0096360E">
        <w:t>podrá</w:t>
      </w:r>
      <w:r>
        <w:t xml:space="preserve"> revisar los partidos </w:t>
      </w:r>
      <w:r w:rsidR="0096360E">
        <w:t>próximos</w:t>
      </w:r>
      <w:r>
        <w:t xml:space="preserve"> de el club en un largo tiempo de temporada</w:t>
      </w:r>
      <w:r w:rsidR="0096360E">
        <w:t>, se podrán consultar los horarios, la localización, el rival y la fecha.</w:t>
      </w:r>
    </w:p>
    <w:p w14:paraId="50E465B3" w14:textId="77777777" w:rsidR="0096360E" w:rsidRDefault="0096360E" w:rsidP="00894978">
      <w:pPr>
        <w:jc w:val="both"/>
      </w:pPr>
    </w:p>
    <w:p w14:paraId="78DB9D5B" w14:textId="59C103E7" w:rsidR="0096360E" w:rsidRPr="00F4116A" w:rsidRDefault="0096360E" w:rsidP="00894978">
      <w:pPr>
        <w:jc w:val="both"/>
      </w:pPr>
      <w:r w:rsidRPr="0096360E">
        <w:drawing>
          <wp:inline distT="0" distB="0" distL="0" distR="0" wp14:anchorId="5CBFA8E8" wp14:editId="7151C9BB">
            <wp:extent cx="5991860" cy="2738838"/>
            <wp:effectExtent l="0" t="0" r="8890" b="4445"/>
            <wp:docPr id="1220884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84546" name=""/>
                    <pic:cNvPicPr/>
                  </pic:nvPicPr>
                  <pic:blipFill>
                    <a:blip r:embed="rId40"/>
                    <a:stretch>
                      <a:fillRect/>
                    </a:stretch>
                  </pic:blipFill>
                  <pic:spPr>
                    <a:xfrm>
                      <a:off x="0" y="0"/>
                      <a:ext cx="6011546" cy="2747836"/>
                    </a:xfrm>
                    <a:prstGeom prst="rect">
                      <a:avLst/>
                    </a:prstGeom>
                  </pic:spPr>
                </pic:pic>
              </a:graphicData>
            </a:graphic>
          </wp:inline>
        </w:drawing>
      </w:r>
    </w:p>
    <w:p w14:paraId="3B57E37E" w14:textId="4E1F3489" w:rsidR="00580685" w:rsidRDefault="00580685" w:rsidP="00894978">
      <w:pPr>
        <w:ind w:left="0"/>
        <w:jc w:val="both"/>
        <w:rPr>
          <w:lang w:val="es-ES" w:eastAsia="zh-CN"/>
        </w:rPr>
      </w:pPr>
    </w:p>
    <w:p w14:paraId="79E132A6" w14:textId="4F60F899" w:rsidR="003854F7" w:rsidRDefault="003854F7" w:rsidP="00894978">
      <w:pPr>
        <w:ind w:left="0"/>
        <w:jc w:val="both"/>
        <w:rPr>
          <w:lang w:val="es-ES" w:eastAsia="zh-CN"/>
        </w:rPr>
      </w:pPr>
    </w:p>
    <w:p w14:paraId="7502B329" w14:textId="19CD6E15" w:rsidR="003854F7" w:rsidRPr="003854F7" w:rsidRDefault="003854F7" w:rsidP="00894978">
      <w:pPr>
        <w:pStyle w:val="Heading1"/>
        <w:ind w:left="2" w:hanging="2"/>
        <w:jc w:val="both"/>
      </w:pPr>
      <w:bookmarkStart w:id="109" w:name="_Toc230878546"/>
      <w:r w:rsidRPr="003854F7">
        <w:t>Documento de implementación e implantación del sistema</w:t>
      </w:r>
      <w:bookmarkEnd w:id="109"/>
      <w:r w:rsidRPr="003854F7">
        <w:t xml:space="preserve"> </w:t>
      </w:r>
    </w:p>
    <w:p w14:paraId="03A0322C" w14:textId="77777777" w:rsidR="003854F7" w:rsidRPr="003854F7" w:rsidRDefault="003854F7" w:rsidP="00894978">
      <w:pPr>
        <w:pStyle w:val="Heading2"/>
        <w:jc w:val="both"/>
      </w:pPr>
      <w:bookmarkStart w:id="110" w:name="_Toc230878547"/>
      <w:r w:rsidRPr="003854F7">
        <w:t>4.1 Implementación</w:t>
      </w:r>
      <w:bookmarkEnd w:id="110"/>
      <w:r w:rsidRPr="003854F7">
        <w:t xml:space="preserve"> </w:t>
      </w:r>
    </w:p>
    <w:p w14:paraId="2AD85F00" w14:textId="77777777" w:rsidR="00E82F2C" w:rsidRPr="00E82F2C" w:rsidRDefault="00E82F2C" w:rsidP="00894978">
      <w:pPr>
        <w:jc w:val="both"/>
        <w:rPr>
          <w:lang w:val="es-ES"/>
        </w:rPr>
      </w:pPr>
      <w:r w:rsidRPr="00E82F2C">
        <w:rPr>
          <w:lang w:val="es-ES"/>
        </w:rPr>
        <w:t xml:space="preserve">El apartado de implementación describe la materialización práctica de la plataforma </w:t>
      </w:r>
      <w:proofErr w:type="spellStart"/>
      <w:r w:rsidRPr="00E82F2C">
        <w:rPr>
          <w:lang w:val="es-ES"/>
        </w:rPr>
        <w:t>AlbalateFS</w:t>
      </w:r>
      <w:proofErr w:type="spellEnd"/>
      <w:r w:rsidRPr="00E82F2C">
        <w:rPr>
          <w:lang w:val="es-ES"/>
        </w:rPr>
        <w:t xml:space="preserve"> mediante la estructuración de su código fuente en capas lógicas bien definidas. El servidor, desarrollado bajo el ecosistema de Spring Boot 3, organiza su funcionalidad principal a través de componentes que interactúan de manera desacoplada para garantizar el procesamiento seguro de la información. Esta arquitectura física y lógica prescinde de la mezcla de responsabilidades, lo cual permite que cada clase asuma un rol específico dentro del flujo operativo del club, desde la </w:t>
      </w:r>
      <w:r w:rsidRPr="00E82F2C">
        <w:rPr>
          <w:lang w:val="es-ES"/>
        </w:rPr>
        <w:lastRenderedPageBreak/>
        <w:t>recepción de la solicitud web hasta la persistencia final en el sistema relacional de almacenamiento.</w:t>
      </w:r>
    </w:p>
    <w:p w14:paraId="49C14397" w14:textId="77777777" w:rsidR="00E82F2C" w:rsidRPr="00E82F2C" w:rsidRDefault="00E82F2C" w:rsidP="00894978">
      <w:pPr>
        <w:jc w:val="both"/>
        <w:rPr>
          <w:lang w:val="es-ES"/>
        </w:rPr>
      </w:pPr>
      <w:r w:rsidRPr="00E82F2C">
        <w:rPr>
          <w:lang w:val="es-ES"/>
        </w:rPr>
        <w:t xml:space="preserve">El núcleo del dominio del </w:t>
      </w:r>
      <w:proofErr w:type="spellStart"/>
      <w:r w:rsidRPr="00E82F2C">
        <w:rPr>
          <w:lang w:val="es-ES"/>
        </w:rPr>
        <w:t>backend</w:t>
      </w:r>
      <w:proofErr w:type="spellEnd"/>
      <w:r w:rsidRPr="00E82F2C">
        <w:rPr>
          <w:lang w:val="es-ES"/>
        </w:rPr>
        <w:t xml:space="preserve"> se constituye por un conjunto de entidades mapeadas que representan el estado del sistema y dirigen la lógica relacional. La clase Usuario funciona como el pilar de la seguridad del entorno, puesto que almacena el identificador único y el rol asignado para la restricción de accesos mediante métodos de validación internos. De forma estrecha, la clase Jugador gestiona la información física y de posición del deportista, mientras que la clase </w:t>
      </w:r>
      <w:proofErr w:type="spellStart"/>
      <w:r w:rsidRPr="00E82F2C">
        <w:rPr>
          <w:lang w:val="es-ES"/>
        </w:rPr>
        <w:t>EstadisticaJugador</w:t>
      </w:r>
      <w:proofErr w:type="spellEnd"/>
      <w:r w:rsidRPr="00E82F2C">
        <w:rPr>
          <w:lang w:val="es-ES"/>
        </w:rPr>
        <w:t xml:space="preserve"> administra las métricas de rendimiento en la pista a través de operaciones que acumulan goles, asistencias y amonestaciones. Asimismo, las clases Socio y Producto operan de manera coordinada para sustentar el módulo comercial, controlando el estado de la membresía activa y el volumen disponible del inventario de la tienda virtual mediante métodos de actualización de datos.</w:t>
      </w:r>
    </w:p>
    <w:p w14:paraId="164AC15D" w14:textId="77777777" w:rsidR="00E82F2C" w:rsidRPr="00E82F2C" w:rsidRDefault="00E82F2C" w:rsidP="00894978">
      <w:pPr>
        <w:jc w:val="both"/>
        <w:rPr>
          <w:lang w:val="es-ES"/>
        </w:rPr>
      </w:pPr>
      <w:r w:rsidRPr="00E82F2C">
        <w:rPr>
          <w:lang w:val="es-ES"/>
        </w:rPr>
        <w:t xml:space="preserve">La capa de servicios y controladores REST define la interacción funcional del sistema y procesa la regla de negocio crítica de la aplicación. La clase </w:t>
      </w:r>
      <w:proofErr w:type="spellStart"/>
      <w:r w:rsidRPr="00E82F2C">
        <w:rPr>
          <w:lang w:val="es-ES"/>
        </w:rPr>
        <w:t>AuthController</w:t>
      </w:r>
      <w:proofErr w:type="spellEnd"/>
      <w:r w:rsidRPr="00E82F2C">
        <w:rPr>
          <w:lang w:val="es-ES"/>
        </w:rPr>
        <w:t xml:space="preserve"> expone el método principal de inicio de sesión, el cual intercepta la solicitud del cliente, verifica la identidad del usuario y delega la creación del token de seguridad sin estado. El componente </w:t>
      </w:r>
      <w:proofErr w:type="spellStart"/>
      <w:r w:rsidRPr="00E82F2C">
        <w:rPr>
          <w:lang w:val="es-ES"/>
        </w:rPr>
        <w:t>SubscriptionService</w:t>
      </w:r>
      <w:proofErr w:type="spellEnd"/>
      <w:r w:rsidRPr="00E82F2C">
        <w:rPr>
          <w:lang w:val="es-ES"/>
        </w:rPr>
        <w:t xml:space="preserve"> centraliza el método operativo de pago, el cual conecta con la API externa de Stripe para validar la transacción económica antes de modificar el estado del socio en la base de datos. En el ámbito deportivo, el servicio de gestión táctica ejecuta el método que asocia la dirección URL de un recurso audiovisual a la clase </w:t>
      </w:r>
      <w:proofErr w:type="spellStart"/>
      <w:r w:rsidRPr="00E82F2C">
        <w:rPr>
          <w:lang w:val="es-ES"/>
        </w:rPr>
        <w:t>VideoTactico</w:t>
      </w:r>
      <w:proofErr w:type="spellEnd"/>
      <w:r w:rsidRPr="00E82F2C">
        <w:rPr>
          <w:lang w:val="es-ES"/>
        </w:rPr>
        <w:t>, garantizando que la retroalimentación técnica llegue de forma exclusiva al perfil del jugador referenciado.</w:t>
      </w:r>
    </w:p>
    <w:p w14:paraId="4CE8C787" w14:textId="77777777" w:rsidR="00E82F2C" w:rsidRPr="00E82F2C" w:rsidRDefault="00E82F2C" w:rsidP="00894978">
      <w:pPr>
        <w:jc w:val="both"/>
        <w:rPr>
          <w:lang w:val="es-ES"/>
        </w:rPr>
      </w:pPr>
      <w:r w:rsidRPr="00E82F2C">
        <w:rPr>
          <w:lang w:val="es-ES"/>
        </w:rPr>
        <w:t xml:space="preserve">En el entorno del cliente, la interfaz gráfica cobra forma a través de la arquitectura de componentes independientes de Angular 21, la cual estructura la lógica visual de manera modular y eficiente. El componente </w:t>
      </w:r>
      <w:proofErr w:type="spellStart"/>
      <w:r w:rsidRPr="00E82F2C">
        <w:rPr>
          <w:lang w:val="es-ES"/>
        </w:rPr>
        <w:t>DashboardComponent</w:t>
      </w:r>
      <w:proofErr w:type="spellEnd"/>
      <w:r w:rsidRPr="00E82F2C">
        <w:rPr>
          <w:lang w:val="es-ES"/>
        </w:rPr>
        <w:t xml:space="preserve"> centraliza la visualización de los datos privados del usuario, utilizando el método de inicialización nativo del ciclo de vida para demandar las estadísticas de rendimiento directamente al servidor de forma asíncrona. Esta petición se canaliza mediante la clase de servicio </w:t>
      </w:r>
      <w:proofErr w:type="spellStart"/>
      <w:r w:rsidRPr="00E82F2C">
        <w:rPr>
          <w:lang w:val="es-ES"/>
        </w:rPr>
        <w:t>ApiService</w:t>
      </w:r>
      <w:proofErr w:type="spellEnd"/>
      <w:r w:rsidRPr="00E82F2C">
        <w:rPr>
          <w:lang w:val="es-ES"/>
        </w:rPr>
        <w:t xml:space="preserve">, la cual implementa los métodos de comunicación HTTP que consumen las respuestas JSON del </w:t>
      </w:r>
      <w:proofErr w:type="spellStart"/>
      <w:r w:rsidRPr="00E82F2C">
        <w:rPr>
          <w:lang w:val="es-ES"/>
        </w:rPr>
        <w:t>backend</w:t>
      </w:r>
      <w:proofErr w:type="spellEnd"/>
      <w:r w:rsidRPr="00E82F2C">
        <w:rPr>
          <w:lang w:val="es-ES"/>
        </w:rPr>
        <w:t>, permitiendo que la interfaz renderice el contenido dinámico y aplique el estilo visual responsivo sin necesidad de recargar la página web.</w:t>
      </w:r>
    </w:p>
    <w:p w14:paraId="0DE242AD" w14:textId="52694066" w:rsidR="003854F7" w:rsidRPr="00E82F2C" w:rsidRDefault="003854F7" w:rsidP="00894978">
      <w:pPr>
        <w:jc w:val="both"/>
        <w:rPr>
          <w:rStyle w:val="citation-266"/>
          <w:lang w:val="es-ES"/>
        </w:rPr>
      </w:pPr>
    </w:p>
    <w:p w14:paraId="3C24A15E" w14:textId="77777777" w:rsidR="003854F7" w:rsidRPr="003854F7" w:rsidRDefault="003854F7" w:rsidP="00894978">
      <w:pPr>
        <w:pStyle w:val="Heading2"/>
        <w:jc w:val="both"/>
      </w:pPr>
      <w:bookmarkStart w:id="111" w:name="_Toc230878548"/>
      <w:r w:rsidRPr="003854F7">
        <w:t>4.2 Pruebas</w:t>
      </w:r>
      <w:bookmarkEnd w:id="111"/>
      <w:r w:rsidRPr="003854F7">
        <w:t xml:space="preserve"> </w:t>
      </w:r>
    </w:p>
    <w:p w14:paraId="69A1902E" w14:textId="77777777" w:rsidR="00DF71A9" w:rsidRPr="00DF71A9" w:rsidRDefault="00DF71A9" w:rsidP="00894978">
      <w:pPr>
        <w:jc w:val="both"/>
        <w:rPr>
          <w:lang w:val="es-ES"/>
        </w:rPr>
      </w:pPr>
      <w:r w:rsidRPr="00DF71A9">
        <w:rPr>
          <w:lang w:val="es-ES"/>
        </w:rPr>
        <w:t xml:space="preserve">El plan de pruebas del proyecto </w:t>
      </w:r>
      <w:proofErr w:type="spellStart"/>
      <w:r w:rsidRPr="00DF71A9">
        <w:rPr>
          <w:lang w:val="es-ES"/>
        </w:rPr>
        <w:t>AlbalateFS</w:t>
      </w:r>
      <w:proofErr w:type="spellEnd"/>
      <w:r w:rsidRPr="00DF71A9">
        <w:rPr>
          <w:lang w:val="es-ES"/>
        </w:rPr>
        <w:t xml:space="preserve"> persigue garantizar la estabilidad, la seguridad y el correcto funcionamiento de la plataforma completa. La estrategia de validación abarca diferentes niveles de comprobación que aseguran la calidad del software desde el código fuente hasta la interfaz de usuario. El sistema implementa la prueba unitaria para verificar el comportamiento aislado del componente y del servicio. El entorno de desarrollo ejecuta esta comprobación en la aplicación cliente mediante la herramienta </w:t>
      </w:r>
      <w:proofErr w:type="spellStart"/>
      <w:r w:rsidRPr="00DF71A9">
        <w:rPr>
          <w:lang w:val="es-ES"/>
        </w:rPr>
        <w:t>Vitest</w:t>
      </w:r>
      <w:proofErr w:type="spellEnd"/>
      <w:r w:rsidRPr="00DF71A9">
        <w:rPr>
          <w:lang w:val="es-ES"/>
        </w:rPr>
        <w:t>, mientras que el servidor valida la lógica de negocio a través del marco de trabajo integrado de Spring. La finalidad principal de esta fase radica en detectar el defecto lógico en la etapa más temprana de la construcción del producto.</w:t>
      </w:r>
    </w:p>
    <w:p w14:paraId="76252C72" w14:textId="77777777" w:rsidR="00DF71A9" w:rsidRPr="00DF71A9" w:rsidRDefault="00DF71A9" w:rsidP="00894978">
      <w:pPr>
        <w:jc w:val="both"/>
        <w:rPr>
          <w:lang w:val="es-ES"/>
        </w:rPr>
      </w:pPr>
      <w:r w:rsidRPr="00DF71A9">
        <w:rPr>
          <w:lang w:val="es-ES"/>
        </w:rPr>
        <w:t xml:space="preserve">La prueba funcional constituye el núcleo de la validación orientada al usuario y evalúa el cumplimiento del requisito operativo del sistema. La documentación de esta fase analiza el caso de prueba crítico, como el inicio de sesión. En este escenario, el sistema recibe una credencial correcta, procesa la petición y genera como resultado esperado el acceso al panel de control junto con la emisión del pase de seguridad. De manera contraria, cuando la plataforma recibe una contraseña inválida, el sistema bloquea el acceso y muestra el mensaje de error correspondiente. </w:t>
      </w:r>
      <w:r w:rsidRPr="00DF71A9">
        <w:rPr>
          <w:lang w:val="es-ES"/>
        </w:rPr>
        <w:lastRenderedPageBreak/>
        <w:t>Otro escenario funcional documenta el flujo de suscripción. El sistema captura la interacción de compra, simula la respuesta de la pasarela Stripe y verifica que la base de datos actualiza el registro del usuario al estado de socio oficial, lo cual comprueba la correcta comunicación entre la interfaz, el servidor y el servicio externo.</w:t>
      </w:r>
    </w:p>
    <w:p w14:paraId="0B26F54C" w14:textId="77777777" w:rsidR="00DF71A9" w:rsidRPr="00DF71A9" w:rsidRDefault="00DF71A9" w:rsidP="00894978">
      <w:pPr>
        <w:jc w:val="both"/>
        <w:rPr>
          <w:lang w:val="es-ES"/>
        </w:rPr>
      </w:pPr>
      <w:r w:rsidRPr="00DF71A9">
        <w:rPr>
          <w:lang w:val="es-ES"/>
        </w:rPr>
        <w:t>La integridad de la base de datos y la protección del dato representan un factor innegociable dentro de la auditoría de calidad. El plan somete la entrada de texto del formulario a la prueba específica de vulnerabilidad, prestando especial atención a la inyección de código SQL. El servidor neutraliza este vector de ataque gracias a la capa de persistencia, la cual parametriza la consulta de forma automática antes de su ejecución en PostgreSQL y rechaza cualquier instrucción maliciosa camuflada como dato. Adicionalmente, la validación de seguridad comprueba la barrera de autorización, lo cual asegura que el perfil básico carece del permiso necesario para alterar la estadística deportiva del jugador o modificar el inventario del producto en la tienda.</w:t>
      </w:r>
    </w:p>
    <w:p w14:paraId="11276108" w14:textId="77777777" w:rsidR="003854F7" w:rsidRDefault="003854F7" w:rsidP="00894978">
      <w:pPr>
        <w:jc w:val="both"/>
        <w:rPr>
          <w:lang w:val="es-ES"/>
        </w:rPr>
      </w:pPr>
    </w:p>
    <w:tbl>
      <w:tblPr>
        <w:tblW w:w="10632" w:type="dxa"/>
        <w:tblInd w:w="-10" w:type="dxa"/>
        <w:tblBorders>
          <w:top w:val="single" w:sz="8" w:space="0" w:color="4F81BD"/>
          <w:left w:val="single" w:sz="8" w:space="0" w:color="4F81BD"/>
          <w:bottom w:val="single" w:sz="8" w:space="0" w:color="4F81BD"/>
          <w:right w:val="single" w:sz="8" w:space="0" w:color="4F81BD"/>
        </w:tblBorders>
        <w:tblLayout w:type="fixed"/>
        <w:tblLook w:val="04A0" w:firstRow="1" w:lastRow="0" w:firstColumn="1" w:lastColumn="0" w:noHBand="0" w:noVBand="1"/>
      </w:tblPr>
      <w:tblGrid>
        <w:gridCol w:w="1134"/>
        <w:gridCol w:w="142"/>
        <w:gridCol w:w="3119"/>
        <w:gridCol w:w="1559"/>
        <w:gridCol w:w="2977"/>
        <w:gridCol w:w="141"/>
        <w:gridCol w:w="1560"/>
      </w:tblGrid>
      <w:tr w:rsidR="00180D0A" w:rsidRPr="001E1176" w14:paraId="25868942" w14:textId="1D028826" w:rsidTr="0096360E">
        <w:trPr>
          <w:trHeight w:val="391"/>
        </w:trPr>
        <w:tc>
          <w:tcPr>
            <w:tcW w:w="1134" w:type="dxa"/>
            <w:shd w:val="clear" w:color="auto" w:fill="4F81BD"/>
            <w:vAlign w:val="bottom"/>
          </w:tcPr>
          <w:p w14:paraId="6AE1194A" w14:textId="202D33B2" w:rsidR="00180D0A" w:rsidRPr="00180D0A" w:rsidRDefault="00180D0A" w:rsidP="00894978">
            <w:pPr>
              <w:ind w:left="0"/>
              <w:jc w:val="both"/>
              <w:rPr>
                <w:rFonts w:ascii="Arial" w:hAnsi="Arial" w:cs="Arial"/>
                <w:color w:val="FFFFFF" w:themeColor="background1"/>
                <w:sz w:val="20"/>
                <w:szCs w:val="20"/>
              </w:rPr>
            </w:pPr>
            <w:r w:rsidRPr="0096360E">
              <w:t>ID</w:t>
            </w:r>
          </w:p>
        </w:tc>
        <w:tc>
          <w:tcPr>
            <w:tcW w:w="3261" w:type="dxa"/>
            <w:gridSpan w:val="2"/>
            <w:shd w:val="clear" w:color="auto" w:fill="4F81BD"/>
            <w:vAlign w:val="bottom"/>
          </w:tcPr>
          <w:p w14:paraId="5894154E" w14:textId="2D8F30A3" w:rsidR="00180D0A" w:rsidRPr="00180D0A" w:rsidRDefault="00180D0A" w:rsidP="00894978">
            <w:pPr>
              <w:ind w:left="0"/>
              <w:jc w:val="both"/>
              <w:rPr>
                <w:rFonts w:ascii="Arial" w:hAnsi="Arial" w:cs="Arial"/>
                <w:color w:val="FFFFFF" w:themeColor="background1"/>
                <w:sz w:val="20"/>
                <w:szCs w:val="20"/>
              </w:rPr>
            </w:pPr>
            <w:r w:rsidRPr="0096360E">
              <w:t>DESCRIPCION FUNCIONAL</w:t>
            </w:r>
          </w:p>
        </w:tc>
        <w:tc>
          <w:tcPr>
            <w:tcW w:w="1559" w:type="dxa"/>
            <w:shd w:val="clear" w:color="auto" w:fill="4F81BD"/>
            <w:vAlign w:val="bottom"/>
          </w:tcPr>
          <w:p w14:paraId="4402410E" w14:textId="2B8BD18E" w:rsidR="00180D0A" w:rsidRPr="00180D0A" w:rsidRDefault="00180D0A" w:rsidP="00894978">
            <w:pPr>
              <w:ind w:left="0"/>
              <w:jc w:val="both"/>
              <w:rPr>
                <w:rFonts w:ascii="Arial" w:hAnsi="Arial" w:cs="Arial"/>
                <w:color w:val="FFFFFF" w:themeColor="background1"/>
                <w:sz w:val="20"/>
                <w:szCs w:val="20"/>
              </w:rPr>
            </w:pPr>
            <w:r w:rsidRPr="0096360E">
              <w:t>TIPO DE PRUEBA</w:t>
            </w:r>
          </w:p>
        </w:tc>
        <w:tc>
          <w:tcPr>
            <w:tcW w:w="2977" w:type="dxa"/>
            <w:shd w:val="clear" w:color="auto" w:fill="4F81BD"/>
          </w:tcPr>
          <w:p w14:paraId="620C7A17" w14:textId="1ADC770D" w:rsidR="00180D0A" w:rsidRPr="001E1176" w:rsidRDefault="00180D0A" w:rsidP="00894978">
            <w:pPr>
              <w:ind w:left="0"/>
              <w:jc w:val="both"/>
              <w:rPr>
                <w:rFonts w:ascii="Arial" w:hAnsi="Arial" w:cs="Arial"/>
                <w:color w:val="FFFFFF" w:themeColor="background1"/>
                <w:sz w:val="20"/>
                <w:szCs w:val="20"/>
              </w:rPr>
            </w:pPr>
            <w:r w:rsidRPr="0096360E">
              <w:t>RESULTADO ESPERADO</w:t>
            </w:r>
          </w:p>
        </w:tc>
        <w:tc>
          <w:tcPr>
            <w:tcW w:w="1701" w:type="dxa"/>
            <w:gridSpan w:val="2"/>
            <w:shd w:val="clear" w:color="auto" w:fill="4F81BD"/>
          </w:tcPr>
          <w:p w14:paraId="052DDE11" w14:textId="5ADBDC7B" w:rsidR="00180D0A" w:rsidRPr="001E1176" w:rsidRDefault="00180D0A" w:rsidP="00894978">
            <w:pPr>
              <w:ind w:left="0"/>
              <w:jc w:val="both"/>
              <w:rPr>
                <w:rFonts w:ascii="Arial" w:hAnsi="Arial" w:cs="Arial"/>
                <w:color w:val="FFFFFF" w:themeColor="background1"/>
                <w:sz w:val="20"/>
                <w:szCs w:val="20"/>
              </w:rPr>
            </w:pPr>
            <w:r w:rsidRPr="0096360E">
              <w:t>ESTADO</w:t>
            </w:r>
          </w:p>
        </w:tc>
      </w:tr>
      <w:tr w:rsidR="00180D0A" w:rsidRPr="00780363" w14:paraId="454D4A58" w14:textId="4BACF7DC" w:rsidTr="0096360E">
        <w:trPr>
          <w:cantSplit/>
          <w:trHeight w:val="328"/>
        </w:trPr>
        <w:tc>
          <w:tcPr>
            <w:tcW w:w="1276" w:type="dxa"/>
            <w:gridSpan w:val="2"/>
            <w:tcBorders>
              <w:top w:val="single" w:sz="8" w:space="0" w:color="4F81BD"/>
              <w:left w:val="single" w:sz="8" w:space="0" w:color="4F81BD"/>
              <w:bottom w:val="single" w:sz="8" w:space="0" w:color="4F81BD"/>
            </w:tcBorders>
            <w:vAlign w:val="center"/>
          </w:tcPr>
          <w:p w14:paraId="354C7448" w14:textId="3B54B9F1" w:rsidR="00180D0A" w:rsidRPr="0096360E" w:rsidRDefault="00180D0A" w:rsidP="00894978">
            <w:pPr>
              <w:ind w:left="0"/>
              <w:jc w:val="both"/>
              <w:rPr>
                <w:lang w:val="es-ES"/>
              </w:rPr>
            </w:pPr>
            <w:r w:rsidRPr="0096360E">
              <w:rPr>
                <w:lang w:val="es-ES"/>
              </w:rPr>
              <w:t>PR-001</w:t>
            </w:r>
          </w:p>
        </w:tc>
        <w:tc>
          <w:tcPr>
            <w:tcW w:w="3119" w:type="dxa"/>
            <w:tcBorders>
              <w:top w:val="single" w:sz="8" w:space="0" w:color="4F81BD"/>
              <w:bottom w:val="single" w:sz="8" w:space="0" w:color="4F81BD"/>
            </w:tcBorders>
            <w:vAlign w:val="center"/>
          </w:tcPr>
          <w:p w14:paraId="5115B6B0" w14:textId="3C6E18E9" w:rsidR="00180D0A" w:rsidRPr="0096360E" w:rsidRDefault="00180D0A" w:rsidP="00894978">
            <w:pPr>
              <w:ind w:left="0"/>
              <w:jc w:val="both"/>
              <w:rPr>
                <w:lang w:val="es-ES"/>
              </w:rPr>
            </w:pPr>
            <w:r w:rsidRPr="0096360E">
              <w:rPr>
                <w:lang w:val="es-ES"/>
              </w:rPr>
              <w:t xml:space="preserve">El entorno inicializa el componente de la tienda y renderiza la interfaz sin conexión al servidor. </w:t>
            </w:r>
          </w:p>
        </w:tc>
        <w:tc>
          <w:tcPr>
            <w:tcW w:w="1559" w:type="dxa"/>
            <w:tcBorders>
              <w:top w:val="single" w:sz="8" w:space="0" w:color="4F81BD"/>
              <w:bottom w:val="single" w:sz="8" w:space="0" w:color="4F81BD"/>
            </w:tcBorders>
            <w:vAlign w:val="center"/>
          </w:tcPr>
          <w:p w14:paraId="490E512F" w14:textId="66BE6B9F" w:rsidR="00180D0A" w:rsidRPr="0096360E" w:rsidRDefault="00180D0A" w:rsidP="00894978">
            <w:pPr>
              <w:keepNext/>
              <w:ind w:left="0"/>
              <w:jc w:val="both"/>
              <w:rPr>
                <w:lang w:val="es-ES"/>
              </w:rPr>
            </w:pPr>
            <w:r w:rsidRPr="0096360E">
              <w:rPr>
                <w:lang w:val="es-ES"/>
              </w:rPr>
              <w:t>Unitaria</w:t>
            </w:r>
          </w:p>
        </w:tc>
        <w:tc>
          <w:tcPr>
            <w:tcW w:w="3118" w:type="dxa"/>
            <w:gridSpan w:val="2"/>
            <w:tcBorders>
              <w:top w:val="single" w:sz="8" w:space="0" w:color="4F81BD"/>
              <w:bottom w:val="single" w:sz="8" w:space="0" w:color="4F81BD"/>
            </w:tcBorders>
            <w:vAlign w:val="center"/>
          </w:tcPr>
          <w:p w14:paraId="141FCA96" w14:textId="60C1FFCE" w:rsidR="00180D0A" w:rsidRPr="0096360E" w:rsidRDefault="00180D0A" w:rsidP="00894978">
            <w:pPr>
              <w:keepNext/>
              <w:ind w:left="0"/>
              <w:jc w:val="both"/>
              <w:rPr>
                <w:lang w:val="es-ES"/>
              </w:rPr>
            </w:pPr>
            <w:r w:rsidRPr="0096360E">
              <w:rPr>
                <w:lang w:val="es-ES"/>
              </w:rPr>
              <w:t>El</w:t>
            </w:r>
            <w:r w:rsidR="00E82EC5" w:rsidRPr="0096360E">
              <w:rPr>
                <w:lang w:val="es-ES"/>
              </w:rPr>
              <w:t xml:space="preserve"> </w:t>
            </w:r>
            <w:r w:rsidRPr="0096360E">
              <w:rPr>
                <w:lang w:val="es-ES"/>
              </w:rPr>
              <w:t xml:space="preserve">contenedor del componente se crea con éxito mediante la herramienta </w:t>
            </w:r>
            <w:proofErr w:type="spellStart"/>
            <w:r w:rsidRPr="0096360E">
              <w:rPr>
                <w:lang w:val="es-ES"/>
              </w:rPr>
              <w:t>Vitest</w:t>
            </w:r>
            <w:proofErr w:type="spellEnd"/>
            <w:r w:rsidRPr="0096360E">
              <w:rPr>
                <w:lang w:val="es-ES"/>
              </w:rPr>
              <w:t xml:space="preserve"> y muestra la estructura base. </w:t>
            </w:r>
          </w:p>
        </w:tc>
        <w:tc>
          <w:tcPr>
            <w:tcW w:w="1560" w:type="dxa"/>
            <w:tcBorders>
              <w:top w:val="single" w:sz="8" w:space="0" w:color="4F81BD"/>
              <w:bottom w:val="single" w:sz="8" w:space="0" w:color="4F81BD"/>
            </w:tcBorders>
            <w:vAlign w:val="center"/>
          </w:tcPr>
          <w:p w14:paraId="45AD89EA" w14:textId="65B8083D" w:rsidR="00180D0A" w:rsidRPr="0096360E" w:rsidRDefault="00E82EC5" w:rsidP="00894978">
            <w:pPr>
              <w:keepNext/>
              <w:ind w:left="0"/>
              <w:jc w:val="both"/>
              <w:rPr>
                <w:lang w:val="es-ES"/>
              </w:rPr>
            </w:pPr>
            <w:r w:rsidRPr="0096360E">
              <w:rPr>
                <w:lang w:val="es-ES"/>
              </w:rPr>
              <w:t>Completada</w:t>
            </w:r>
          </w:p>
        </w:tc>
      </w:tr>
      <w:tr w:rsidR="00E82EC5" w:rsidRPr="00780363" w14:paraId="7BB24B12" w14:textId="77777777" w:rsidTr="0096360E">
        <w:trPr>
          <w:cantSplit/>
          <w:trHeight w:val="328"/>
        </w:trPr>
        <w:tc>
          <w:tcPr>
            <w:tcW w:w="1276" w:type="dxa"/>
            <w:gridSpan w:val="2"/>
            <w:tcBorders>
              <w:top w:val="single" w:sz="8" w:space="0" w:color="4F81BD"/>
              <w:left w:val="single" w:sz="8" w:space="0" w:color="4F81BD"/>
              <w:bottom w:val="single" w:sz="8" w:space="0" w:color="4F81BD"/>
            </w:tcBorders>
            <w:vAlign w:val="center"/>
          </w:tcPr>
          <w:p w14:paraId="27D7A621" w14:textId="3A2D537D" w:rsidR="00E82EC5" w:rsidRPr="0096360E" w:rsidRDefault="00E82EC5" w:rsidP="00894978">
            <w:pPr>
              <w:ind w:left="0"/>
              <w:jc w:val="both"/>
              <w:rPr>
                <w:lang w:val="es-ES"/>
              </w:rPr>
            </w:pPr>
            <w:r w:rsidRPr="0096360E">
              <w:rPr>
                <w:lang w:val="es-ES"/>
              </w:rPr>
              <w:t>PR-002</w:t>
            </w:r>
          </w:p>
        </w:tc>
        <w:tc>
          <w:tcPr>
            <w:tcW w:w="3119" w:type="dxa"/>
            <w:tcBorders>
              <w:top w:val="single" w:sz="8" w:space="0" w:color="4F81BD"/>
              <w:bottom w:val="single" w:sz="8" w:space="0" w:color="4F81BD"/>
            </w:tcBorders>
            <w:vAlign w:val="center"/>
          </w:tcPr>
          <w:p w14:paraId="170D17A8" w14:textId="381B2711" w:rsidR="00E82EC5" w:rsidRPr="0096360E" w:rsidRDefault="00E82EC5" w:rsidP="00894978">
            <w:pPr>
              <w:ind w:left="0"/>
              <w:jc w:val="both"/>
              <w:rPr>
                <w:lang w:val="es-ES"/>
              </w:rPr>
            </w:pPr>
            <w:r w:rsidRPr="0096360E">
              <w:rPr>
                <w:lang w:val="es-ES"/>
              </w:rPr>
              <w:t>El cliente envía una petición de autenticación con la credencial válida hacia el controlador de Spring Boot.</w:t>
            </w:r>
          </w:p>
        </w:tc>
        <w:tc>
          <w:tcPr>
            <w:tcW w:w="1559" w:type="dxa"/>
            <w:tcBorders>
              <w:top w:val="single" w:sz="8" w:space="0" w:color="4F81BD"/>
              <w:bottom w:val="single" w:sz="8" w:space="0" w:color="4F81BD"/>
            </w:tcBorders>
            <w:vAlign w:val="center"/>
          </w:tcPr>
          <w:p w14:paraId="6C514F6F" w14:textId="23CD2CE2" w:rsidR="00E82EC5" w:rsidRPr="0096360E" w:rsidRDefault="00E82EC5" w:rsidP="00894978">
            <w:pPr>
              <w:keepNext/>
              <w:ind w:left="0"/>
              <w:jc w:val="both"/>
              <w:rPr>
                <w:lang w:val="es-ES"/>
              </w:rPr>
            </w:pPr>
            <w:r w:rsidRPr="0096360E">
              <w:rPr>
                <w:lang w:val="es-ES"/>
              </w:rPr>
              <w:t>Integración</w:t>
            </w:r>
          </w:p>
        </w:tc>
        <w:tc>
          <w:tcPr>
            <w:tcW w:w="3118" w:type="dxa"/>
            <w:gridSpan w:val="2"/>
            <w:tcBorders>
              <w:top w:val="single" w:sz="8" w:space="0" w:color="4F81BD"/>
              <w:bottom w:val="single" w:sz="8" w:space="0" w:color="4F81BD"/>
            </w:tcBorders>
            <w:vAlign w:val="center"/>
          </w:tcPr>
          <w:p w14:paraId="06615980" w14:textId="3A062BCD" w:rsidR="00E82EC5" w:rsidRPr="0096360E" w:rsidRDefault="00E82EC5" w:rsidP="00894978">
            <w:pPr>
              <w:keepNext/>
              <w:ind w:left="0"/>
              <w:jc w:val="both"/>
              <w:rPr>
                <w:lang w:val="es-ES"/>
              </w:rPr>
            </w:pPr>
            <w:r w:rsidRPr="0096360E">
              <w:rPr>
                <w:lang w:val="es-ES"/>
              </w:rPr>
              <w:t>El servidor valida la cuenta en la base de datos PostgreSQL y devuelve el token JWT firmado.</w:t>
            </w:r>
          </w:p>
        </w:tc>
        <w:tc>
          <w:tcPr>
            <w:tcW w:w="1560" w:type="dxa"/>
            <w:tcBorders>
              <w:top w:val="single" w:sz="8" w:space="0" w:color="4F81BD"/>
              <w:bottom w:val="single" w:sz="8" w:space="0" w:color="4F81BD"/>
            </w:tcBorders>
            <w:vAlign w:val="center"/>
          </w:tcPr>
          <w:p w14:paraId="5FB346DC" w14:textId="29761374" w:rsidR="00E82EC5" w:rsidRPr="0096360E" w:rsidRDefault="00E82EC5" w:rsidP="00894978">
            <w:pPr>
              <w:keepNext/>
              <w:ind w:left="0"/>
              <w:jc w:val="both"/>
              <w:rPr>
                <w:lang w:val="es-ES"/>
              </w:rPr>
            </w:pPr>
            <w:r w:rsidRPr="0096360E">
              <w:rPr>
                <w:lang w:val="es-ES"/>
              </w:rPr>
              <w:t>Completada</w:t>
            </w:r>
          </w:p>
        </w:tc>
      </w:tr>
      <w:tr w:rsidR="00E82EC5" w:rsidRPr="00780363" w14:paraId="64EE474E" w14:textId="77777777" w:rsidTr="0096360E">
        <w:trPr>
          <w:cantSplit/>
          <w:trHeight w:val="328"/>
        </w:trPr>
        <w:tc>
          <w:tcPr>
            <w:tcW w:w="1276" w:type="dxa"/>
            <w:gridSpan w:val="2"/>
            <w:tcBorders>
              <w:top w:val="single" w:sz="8" w:space="0" w:color="4F81BD"/>
              <w:left w:val="single" w:sz="8" w:space="0" w:color="4F81BD"/>
              <w:bottom w:val="single" w:sz="8" w:space="0" w:color="4F81BD"/>
            </w:tcBorders>
            <w:vAlign w:val="center"/>
          </w:tcPr>
          <w:p w14:paraId="01F6F9FD" w14:textId="4B9A4D43" w:rsidR="00E82EC5" w:rsidRPr="0096360E" w:rsidRDefault="00E82EC5" w:rsidP="00894978">
            <w:pPr>
              <w:ind w:left="0"/>
              <w:jc w:val="both"/>
              <w:rPr>
                <w:lang w:val="es-ES"/>
              </w:rPr>
            </w:pPr>
            <w:r w:rsidRPr="0096360E">
              <w:rPr>
                <w:lang w:val="es-ES"/>
              </w:rPr>
              <w:t>PR-003</w:t>
            </w:r>
          </w:p>
        </w:tc>
        <w:tc>
          <w:tcPr>
            <w:tcW w:w="3119" w:type="dxa"/>
            <w:tcBorders>
              <w:top w:val="single" w:sz="8" w:space="0" w:color="4F81BD"/>
              <w:bottom w:val="single" w:sz="8" w:space="0" w:color="4F81BD"/>
            </w:tcBorders>
            <w:vAlign w:val="center"/>
          </w:tcPr>
          <w:p w14:paraId="7AE1098B" w14:textId="113B8DB9" w:rsidR="00E82EC5" w:rsidRPr="0096360E" w:rsidRDefault="00E82EC5" w:rsidP="00894978">
            <w:pPr>
              <w:ind w:left="0"/>
              <w:jc w:val="both"/>
              <w:rPr>
                <w:lang w:val="es-ES"/>
              </w:rPr>
            </w:pPr>
            <w:r w:rsidRPr="0096360E">
              <w:rPr>
                <w:lang w:val="es-ES"/>
              </w:rPr>
              <w:t xml:space="preserve">El usuario completa el formulario de suscripción de socio y procesa el pago a través de Stripe </w:t>
            </w:r>
            <w:proofErr w:type="spellStart"/>
            <w:r w:rsidRPr="0096360E">
              <w:rPr>
                <w:lang w:val="es-ES"/>
              </w:rPr>
              <w:t>Elements</w:t>
            </w:r>
            <w:proofErr w:type="spellEnd"/>
            <w:r w:rsidRPr="0096360E">
              <w:rPr>
                <w:lang w:val="es-ES"/>
              </w:rPr>
              <w:t>.</w:t>
            </w:r>
          </w:p>
        </w:tc>
        <w:tc>
          <w:tcPr>
            <w:tcW w:w="1559" w:type="dxa"/>
            <w:tcBorders>
              <w:top w:val="single" w:sz="8" w:space="0" w:color="4F81BD"/>
              <w:bottom w:val="single" w:sz="8" w:space="0" w:color="4F81BD"/>
            </w:tcBorders>
            <w:vAlign w:val="center"/>
          </w:tcPr>
          <w:p w14:paraId="263800E7" w14:textId="7B8EF646" w:rsidR="00E82EC5" w:rsidRPr="0096360E" w:rsidRDefault="00E82EC5" w:rsidP="00894978">
            <w:pPr>
              <w:keepNext/>
              <w:ind w:left="0"/>
              <w:jc w:val="both"/>
              <w:rPr>
                <w:lang w:val="es-ES"/>
              </w:rPr>
            </w:pPr>
            <w:r w:rsidRPr="0096360E">
              <w:rPr>
                <w:lang w:val="es-ES"/>
              </w:rPr>
              <w:t>Funcional</w:t>
            </w:r>
          </w:p>
        </w:tc>
        <w:tc>
          <w:tcPr>
            <w:tcW w:w="3118" w:type="dxa"/>
            <w:gridSpan w:val="2"/>
            <w:tcBorders>
              <w:top w:val="single" w:sz="8" w:space="0" w:color="4F81BD"/>
              <w:bottom w:val="single" w:sz="8" w:space="0" w:color="4F81BD"/>
            </w:tcBorders>
            <w:vAlign w:val="center"/>
          </w:tcPr>
          <w:p w14:paraId="4D875B95" w14:textId="28BE6673" w:rsidR="00E82EC5" w:rsidRPr="0096360E" w:rsidRDefault="00E82EC5" w:rsidP="00894978">
            <w:pPr>
              <w:keepNext/>
              <w:ind w:left="0"/>
              <w:jc w:val="both"/>
              <w:rPr>
                <w:lang w:val="es-ES"/>
              </w:rPr>
            </w:pPr>
            <w:r w:rsidRPr="0096360E">
              <w:rPr>
                <w:lang w:val="es-ES"/>
              </w:rPr>
              <w:t xml:space="preserve">La pasarela confirma la transacción, la base de datos registra al socio y el servidor emite el </w:t>
            </w:r>
            <w:proofErr w:type="gramStart"/>
            <w:r w:rsidRPr="0096360E">
              <w:rPr>
                <w:lang w:val="es-ES"/>
              </w:rPr>
              <w:t>carnet</w:t>
            </w:r>
            <w:proofErr w:type="gramEnd"/>
            <w:r w:rsidRPr="0096360E">
              <w:rPr>
                <w:lang w:val="es-ES"/>
              </w:rPr>
              <w:t xml:space="preserve"> en formato PDF.</w:t>
            </w:r>
          </w:p>
        </w:tc>
        <w:tc>
          <w:tcPr>
            <w:tcW w:w="1560" w:type="dxa"/>
            <w:tcBorders>
              <w:top w:val="single" w:sz="8" w:space="0" w:color="4F81BD"/>
              <w:bottom w:val="single" w:sz="8" w:space="0" w:color="4F81BD"/>
            </w:tcBorders>
            <w:vAlign w:val="center"/>
          </w:tcPr>
          <w:p w14:paraId="5CD14FC6" w14:textId="553670B0" w:rsidR="00E82EC5" w:rsidRPr="0096360E" w:rsidRDefault="00E82EC5" w:rsidP="00894978">
            <w:pPr>
              <w:keepNext/>
              <w:ind w:left="0"/>
              <w:jc w:val="both"/>
              <w:rPr>
                <w:lang w:val="es-ES"/>
              </w:rPr>
            </w:pPr>
            <w:r w:rsidRPr="0096360E">
              <w:rPr>
                <w:lang w:val="es-ES"/>
              </w:rPr>
              <w:t>Completada</w:t>
            </w:r>
          </w:p>
        </w:tc>
      </w:tr>
      <w:tr w:rsidR="00E82EC5" w:rsidRPr="00780363" w14:paraId="328D167A" w14:textId="77777777" w:rsidTr="0096360E">
        <w:trPr>
          <w:cantSplit/>
          <w:trHeight w:val="328"/>
        </w:trPr>
        <w:tc>
          <w:tcPr>
            <w:tcW w:w="1276" w:type="dxa"/>
            <w:gridSpan w:val="2"/>
            <w:tcBorders>
              <w:top w:val="single" w:sz="8" w:space="0" w:color="4F81BD"/>
              <w:left w:val="single" w:sz="8" w:space="0" w:color="4F81BD"/>
              <w:bottom w:val="single" w:sz="8" w:space="0" w:color="4F81BD"/>
            </w:tcBorders>
            <w:vAlign w:val="center"/>
          </w:tcPr>
          <w:p w14:paraId="554C2151" w14:textId="74252EA1" w:rsidR="00E82EC5" w:rsidRPr="0096360E" w:rsidRDefault="00E82EC5" w:rsidP="00894978">
            <w:pPr>
              <w:ind w:left="0"/>
              <w:jc w:val="both"/>
              <w:rPr>
                <w:lang w:val="es-ES"/>
              </w:rPr>
            </w:pPr>
            <w:r w:rsidRPr="0096360E">
              <w:rPr>
                <w:lang w:val="es-ES"/>
              </w:rPr>
              <w:t>PR-004</w:t>
            </w:r>
          </w:p>
        </w:tc>
        <w:tc>
          <w:tcPr>
            <w:tcW w:w="3119" w:type="dxa"/>
            <w:tcBorders>
              <w:top w:val="single" w:sz="8" w:space="0" w:color="4F81BD"/>
              <w:bottom w:val="single" w:sz="8" w:space="0" w:color="4F81BD"/>
            </w:tcBorders>
            <w:vAlign w:val="center"/>
          </w:tcPr>
          <w:p w14:paraId="64A71589" w14:textId="0E91EFDF" w:rsidR="00E82EC5" w:rsidRPr="0096360E" w:rsidRDefault="00E82EC5" w:rsidP="00894978">
            <w:pPr>
              <w:ind w:left="0"/>
              <w:jc w:val="both"/>
              <w:rPr>
                <w:lang w:val="es-ES"/>
              </w:rPr>
            </w:pPr>
            <w:r w:rsidRPr="0096360E">
              <w:rPr>
                <w:lang w:val="es-ES"/>
              </w:rPr>
              <w:t>El agente externo intenta insertar código SQL malicioso en el campo de texto del formulario de inicio de sesión.</w:t>
            </w:r>
          </w:p>
        </w:tc>
        <w:tc>
          <w:tcPr>
            <w:tcW w:w="1559" w:type="dxa"/>
            <w:tcBorders>
              <w:top w:val="single" w:sz="8" w:space="0" w:color="4F81BD"/>
              <w:bottom w:val="single" w:sz="8" w:space="0" w:color="4F81BD"/>
            </w:tcBorders>
            <w:vAlign w:val="center"/>
          </w:tcPr>
          <w:p w14:paraId="78F2254C" w14:textId="6187513B" w:rsidR="00E82EC5" w:rsidRPr="0096360E" w:rsidRDefault="00E82EC5" w:rsidP="00894978">
            <w:pPr>
              <w:keepNext/>
              <w:ind w:left="0"/>
              <w:jc w:val="both"/>
              <w:rPr>
                <w:lang w:val="es-ES"/>
              </w:rPr>
            </w:pPr>
            <w:r w:rsidRPr="0096360E">
              <w:rPr>
                <w:lang w:val="es-ES"/>
              </w:rPr>
              <w:t>Seguridad</w:t>
            </w:r>
          </w:p>
        </w:tc>
        <w:tc>
          <w:tcPr>
            <w:tcW w:w="3118" w:type="dxa"/>
            <w:gridSpan w:val="2"/>
            <w:tcBorders>
              <w:top w:val="single" w:sz="8" w:space="0" w:color="4F81BD"/>
              <w:bottom w:val="single" w:sz="8" w:space="0" w:color="4F81BD"/>
            </w:tcBorders>
            <w:vAlign w:val="center"/>
          </w:tcPr>
          <w:p w14:paraId="7C8DD076" w14:textId="015AF01B" w:rsidR="00E82EC5" w:rsidRPr="0096360E" w:rsidRDefault="00E82EC5" w:rsidP="00894978">
            <w:pPr>
              <w:keepNext/>
              <w:ind w:left="0"/>
              <w:jc w:val="both"/>
              <w:rPr>
                <w:lang w:val="es-ES"/>
              </w:rPr>
            </w:pPr>
            <w:r w:rsidRPr="0096360E">
              <w:rPr>
                <w:lang w:val="es-ES"/>
              </w:rPr>
              <w:t xml:space="preserve">La capa de persistencia JPA </w:t>
            </w:r>
            <w:proofErr w:type="spellStart"/>
            <w:r w:rsidRPr="0096360E">
              <w:rPr>
                <w:lang w:val="es-ES"/>
              </w:rPr>
              <w:t>sanitiza</w:t>
            </w:r>
            <w:proofErr w:type="spellEnd"/>
            <w:r w:rsidRPr="0096360E">
              <w:rPr>
                <w:lang w:val="es-ES"/>
              </w:rPr>
              <w:t xml:space="preserve"> la entrada y el servidor deniega el acceso sin comprometer el almacén de datos.</w:t>
            </w:r>
          </w:p>
        </w:tc>
        <w:tc>
          <w:tcPr>
            <w:tcW w:w="1560" w:type="dxa"/>
            <w:tcBorders>
              <w:top w:val="single" w:sz="8" w:space="0" w:color="4F81BD"/>
              <w:bottom w:val="single" w:sz="8" w:space="0" w:color="4F81BD"/>
            </w:tcBorders>
            <w:vAlign w:val="center"/>
          </w:tcPr>
          <w:p w14:paraId="678348CF" w14:textId="248DECA0" w:rsidR="00E82EC5" w:rsidRPr="0096360E" w:rsidRDefault="00E82EC5" w:rsidP="00894978">
            <w:pPr>
              <w:keepNext/>
              <w:ind w:left="0"/>
              <w:jc w:val="both"/>
              <w:rPr>
                <w:lang w:val="es-ES"/>
              </w:rPr>
            </w:pPr>
            <w:r w:rsidRPr="0096360E">
              <w:rPr>
                <w:lang w:val="es-ES"/>
              </w:rPr>
              <w:t>Completada</w:t>
            </w:r>
          </w:p>
        </w:tc>
      </w:tr>
      <w:tr w:rsidR="00E82EC5" w:rsidRPr="00780363" w14:paraId="5C3857E9" w14:textId="77777777" w:rsidTr="0096360E">
        <w:trPr>
          <w:cantSplit/>
          <w:trHeight w:val="328"/>
        </w:trPr>
        <w:tc>
          <w:tcPr>
            <w:tcW w:w="1276" w:type="dxa"/>
            <w:gridSpan w:val="2"/>
            <w:tcBorders>
              <w:top w:val="single" w:sz="8" w:space="0" w:color="4F81BD"/>
              <w:left w:val="single" w:sz="8" w:space="0" w:color="4F81BD"/>
              <w:bottom w:val="single" w:sz="8" w:space="0" w:color="4F81BD"/>
            </w:tcBorders>
            <w:vAlign w:val="center"/>
          </w:tcPr>
          <w:p w14:paraId="69A401A9" w14:textId="66D08C54" w:rsidR="00E82EC5" w:rsidRPr="0096360E" w:rsidRDefault="00E82EC5" w:rsidP="00894978">
            <w:pPr>
              <w:ind w:left="0"/>
              <w:jc w:val="both"/>
              <w:rPr>
                <w:lang w:val="es-ES"/>
              </w:rPr>
            </w:pPr>
            <w:r w:rsidRPr="0096360E">
              <w:rPr>
                <w:lang w:val="es-ES"/>
              </w:rPr>
              <w:t>PR-005</w:t>
            </w:r>
          </w:p>
        </w:tc>
        <w:tc>
          <w:tcPr>
            <w:tcW w:w="3119" w:type="dxa"/>
            <w:tcBorders>
              <w:top w:val="single" w:sz="8" w:space="0" w:color="4F81BD"/>
              <w:bottom w:val="single" w:sz="8" w:space="0" w:color="4F81BD"/>
            </w:tcBorders>
            <w:vAlign w:val="center"/>
          </w:tcPr>
          <w:p w14:paraId="53E0AB33" w14:textId="3BF5B624" w:rsidR="00E82EC5" w:rsidRPr="0096360E" w:rsidRDefault="00E82EC5" w:rsidP="00894978">
            <w:pPr>
              <w:ind w:left="0"/>
              <w:jc w:val="both"/>
              <w:rPr>
                <w:lang w:val="es-ES"/>
              </w:rPr>
            </w:pPr>
            <w:r w:rsidRPr="0096360E">
              <w:rPr>
                <w:lang w:val="es-ES"/>
              </w:rPr>
              <w:t>La plataforma recibe la petición concurrente masiva hacia el punto de enlace público del catálogo de la tienda en línea.</w:t>
            </w:r>
          </w:p>
        </w:tc>
        <w:tc>
          <w:tcPr>
            <w:tcW w:w="1559" w:type="dxa"/>
            <w:tcBorders>
              <w:top w:val="single" w:sz="8" w:space="0" w:color="4F81BD"/>
              <w:bottom w:val="single" w:sz="8" w:space="0" w:color="4F81BD"/>
            </w:tcBorders>
            <w:vAlign w:val="center"/>
          </w:tcPr>
          <w:p w14:paraId="6D14B890" w14:textId="172FF6A0" w:rsidR="00E82EC5" w:rsidRPr="0096360E" w:rsidRDefault="00E82EC5" w:rsidP="00894978">
            <w:pPr>
              <w:keepNext/>
              <w:ind w:left="0"/>
              <w:jc w:val="both"/>
              <w:rPr>
                <w:lang w:val="es-ES"/>
              </w:rPr>
            </w:pPr>
            <w:r w:rsidRPr="0096360E">
              <w:rPr>
                <w:lang w:val="es-ES"/>
              </w:rPr>
              <w:t>Carga</w:t>
            </w:r>
          </w:p>
        </w:tc>
        <w:tc>
          <w:tcPr>
            <w:tcW w:w="3118" w:type="dxa"/>
            <w:gridSpan w:val="2"/>
            <w:tcBorders>
              <w:top w:val="single" w:sz="8" w:space="0" w:color="4F81BD"/>
              <w:bottom w:val="single" w:sz="8" w:space="0" w:color="4F81BD"/>
            </w:tcBorders>
            <w:vAlign w:val="center"/>
          </w:tcPr>
          <w:p w14:paraId="4EF961E0" w14:textId="1A508350" w:rsidR="00E82EC5" w:rsidRPr="0096360E" w:rsidRDefault="00E82EC5" w:rsidP="00894978">
            <w:pPr>
              <w:keepNext/>
              <w:ind w:left="0"/>
              <w:jc w:val="both"/>
              <w:rPr>
                <w:lang w:val="es-ES"/>
              </w:rPr>
            </w:pPr>
            <w:r w:rsidRPr="0096360E">
              <w:rPr>
                <w:lang w:val="es-ES"/>
              </w:rPr>
              <w:t>El entorno alojado en Render procesa el volumen de tráfico sin superar el tiempo de respuesta máximo establecido.</w:t>
            </w:r>
          </w:p>
        </w:tc>
        <w:tc>
          <w:tcPr>
            <w:tcW w:w="1560" w:type="dxa"/>
            <w:tcBorders>
              <w:top w:val="single" w:sz="8" w:space="0" w:color="4F81BD"/>
              <w:bottom w:val="single" w:sz="8" w:space="0" w:color="4F81BD"/>
            </w:tcBorders>
            <w:vAlign w:val="center"/>
          </w:tcPr>
          <w:p w14:paraId="502CA810" w14:textId="73BB840C" w:rsidR="00E82EC5" w:rsidRPr="0096360E" w:rsidRDefault="00E82EC5" w:rsidP="00894978">
            <w:pPr>
              <w:keepNext/>
              <w:ind w:left="0"/>
              <w:jc w:val="both"/>
              <w:rPr>
                <w:lang w:val="es-ES"/>
              </w:rPr>
            </w:pPr>
            <w:r w:rsidRPr="0096360E">
              <w:rPr>
                <w:lang w:val="es-ES"/>
              </w:rPr>
              <w:t>Completada</w:t>
            </w:r>
          </w:p>
        </w:tc>
      </w:tr>
      <w:tr w:rsidR="00E82EC5" w:rsidRPr="00780363" w14:paraId="0C2BC9DB" w14:textId="77777777" w:rsidTr="0096360E">
        <w:trPr>
          <w:cantSplit/>
          <w:trHeight w:val="328"/>
        </w:trPr>
        <w:tc>
          <w:tcPr>
            <w:tcW w:w="1276" w:type="dxa"/>
            <w:gridSpan w:val="2"/>
            <w:tcBorders>
              <w:top w:val="single" w:sz="8" w:space="0" w:color="4F81BD"/>
              <w:left w:val="single" w:sz="8" w:space="0" w:color="4F81BD"/>
              <w:bottom w:val="single" w:sz="8" w:space="0" w:color="4F81BD"/>
            </w:tcBorders>
            <w:vAlign w:val="center"/>
          </w:tcPr>
          <w:p w14:paraId="7EC2A35D" w14:textId="454771A9" w:rsidR="00E82EC5" w:rsidRPr="0096360E" w:rsidRDefault="00E82EC5" w:rsidP="00894978">
            <w:pPr>
              <w:ind w:left="0"/>
              <w:jc w:val="both"/>
              <w:rPr>
                <w:lang w:val="es-ES"/>
              </w:rPr>
            </w:pPr>
            <w:r w:rsidRPr="0096360E">
              <w:rPr>
                <w:lang w:val="es-ES"/>
              </w:rPr>
              <w:lastRenderedPageBreak/>
              <w:t>PR-006</w:t>
            </w:r>
          </w:p>
        </w:tc>
        <w:tc>
          <w:tcPr>
            <w:tcW w:w="3119" w:type="dxa"/>
            <w:tcBorders>
              <w:top w:val="single" w:sz="8" w:space="0" w:color="4F81BD"/>
              <w:bottom w:val="single" w:sz="8" w:space="0" w:color="4F81BD"/>
            </w:tcBorders>
            <w:vAlign w:val="center"/>
          </w:tcPr>
          <w:p w14:paraId="0C022A5D" w14:textId="76534A38" w:rsidR="00E82EC5" w:rsidRPr="0096360E" w:rsidRDefault="00E82EC5" w:rsidP="00894978">
            <w:pPr>
              <w:jc w:val="both"/>
              <w:rPr>
                <w:lang w:val="es-ES"/>
              </w:rPr>
            </w:pPr>
            <w:r w:rsidRPr="0096360E">
              <w:rPr>
                <w:lang w:val="es-ES"/>
              </w:rPr>
              <w:t>El repositorio ejecuta la batería de pruebas automatizadas tras la inserción de la nueva función en el código fuente.</w:t>
            </w:r>
          </w:p>
        </w:tc>
        <w:tc>
          <w:tcPr>
            <w:tcW w:w="1559" w:type="dxa"/>
            <w:tcBorders>
              <w:top w:val="single" w:sz="8" w:space="0" w:color="4F81BD"/>
              <w:bottom w:val="single" w:sz="8" w:space="0" w:color="4F81BD"/>
            </w:tcBorders>
            <w:vAlign w:val="center"/>
          </w:tcPr>
          <w:p w14:paraId="4A1FE3C3" w14:textId="1D6116B5" w:rsidR="00E82EC5" w:rsidRPr="0096360E" w:rsidRDefault="00E82EC5" w:rsidP="00894978">
            <w:pPr>
              <w:keepNext/>
              <w:ind w:left="0"/>
              <w:jc w:val="both"/>
              <w:rPr>
                <w:lang w:val="es-ES"/>
              </w:rPr>
            </w:pPr>
            <w:r w:rsidRPr="0096360E">
              <w:rPr>
                <w:lang w:val="es-ES"/>
              </w:rPr>
              <w:t>Regresión</w:t>
            </w:r>
          </w:p>
        </w:tc>
        <w:tc>
          <w:tcPr>
            <w:tcW w:w="3118" w:type="dxa"/>
            <w:gridSpan w:val="2"/>
            <w:tcBorders>
              <w:top w:val="single" w:sz="8" w:space="0" w:color="4F81BD"/>
              <w:bottom w:val="single" w:sz="8" w:space="0" w:color="4F81BD"/>
            </w:tcBorders>
            <w:vAlign w:val="center"/>
          </w:tcPr>
          <w:p w14:paraId="44718F99" w14:textId="67260E58" w:rsidR="00E82EC5" w:rsidRPr="0096360E" w:rsidRDefault="00E82EC5" w:rsidP="00894978">
            <w:pPr>
              <w:keepNext/>
              <w:ind w:left="0"/>
              <w:jc w:val="both"/>
              <w:rPr>
                <w:lang w:val="es-ES"/>
              </w:rPr>
            </w:pPr>
            <w:r w:rsidRPr="0096360E">
              <w:rPr>
                <w:lang w:val="es-ES"/>
              </w:rPr>
              <w:t>El sistema de construcción de Maven y NPM confirma que ninguna funcionalidad previa presenta la alteración o el fallo.</w:t>
            </w:r>
          </w:p>
        </w:tc>
        <w:tc>
          <w:tcPr>
            <w:tcW w:w="1560" w:type="dxa"/>
            <w:tcBorders>
              <w:top w:val="single" w:sz="8" w:space="0" w:color="4F81BD"/>
              <w:bottom w:val="single" w:sz="8" w:space="0" w:color="4F81BD"/>
            </w:tcBorders>
            <w:vAlign w:val="center"/>
          </w:tcPr>
          <w:p w14:paraId="539EBFAA" w14:textId="7BC5BCF6" w:rsidR="00E82EC5" w:rsidRPr="0096360E" w:rsidRDefault="00E82EC5" w:rsidP="00894978">
            <w:pPr>
              <w:keepNext/>
              <w:ind w:left="0"/>
              <w:jc w:val="both"/>
              <w:rPr>
                <w:lang w:val="es-ES"/>
              </w:rPr>
            </w:pPr>
            <w:r w:rsidRPr="0096360E">
              <w:rPr>
                <w:lang w:val="es-ES"/>
              </w:rPr>
              <w:t>Completada</w:t>
            </w:r>
          </w:p>
        </w:tc>
      </w:tr>
      <w:tr w:rsidR="00E82EC5" w:rsidRPr="00780363" w14:paraId="39C614E2" w14:textId="77777777" w:rsidTr="0096360E">
        <w:trPr>
          <w:cantSplit/>
          <w:trHeight w:val="328"/>
        </w:trPr>
        <w:tc>
          <w:tcPr>
            <w:tcW w:w="1276" w:type="dxa"/>
            <w:gridSpan w:val="2"/>
            <w:tcBorders>
              <w:top w:val="single" w:sz="8" w:space="0" w:color="4F81BD"/>
              <w:left w:val="single" w:sz="8" w:space="0" w:color="4F81BD"/>
              <w:bottom w:val="single" w:sz="8" w:space="0" w:color="4F81BD"/>
            </w:tcBorders>
            <w:vAlign w:val="center"/>
          </w:tcPr>
          <w:p w14:paraId="06EB9C05" w14:textId="46054E2F" w:rsidR="00E82EC5" w:rsidRPr="0096360E" w:rsidRDefault="00E82EC5" w:rsidP="00894978">
            <w:pPr>
              <w:ind w:left="0"/>
              <w:jc w:val="both"/>
              <w:rPr>
                <w:lang w:val="es-ES"/>
              </w:rPr>
            </w:pPr>
            <w:r w:rsidRPr="0096360E">
              <w:rPr>
                <w:lang w:val="es-ES"/>
              </w:rPr>
              <w:t>PR-007</w:t>
            </w:r>
          </w:p>
        </w:tc>
        <w:tc>
          <w:tcPr>
            <w:tcW w:w="3119" w:type="dxa"/>
            <w:tcBorders>
              <w:top w:val="single" w:sz="8" w:space="0" w:color="4F81BD"/>
              <w:bottom w:val="single" w:sz="8" w:space="0" w:color="4F81BD"/>
            </w:tcBorders>
            <w:vAlign w:val="center"/>
          </w:tcPr>
          <w:p w14:paraId="17CD2DE8" w14:textId="250E409F" w:rsidR="00E82EC5" w:rsidRPr="0096360E" w:rsidRDefault="00E82EC5" w:rsidP="00894978">
            <w:pPr>
              <w:jc w:val="both"/>
              <w:rPr>
                <w:lang w:val="es-ES"/>
              </w:rPr>
            </w:pPr>
            <w:r w:rsidRPr="0096360E">
              <w:rPr>
                <w:lang w:val="es-ES"/>
              </w:rPr>
              <w:t>El guardia de ruta de Angular evalúa el intento de acceso al panel de entrenador por parte del perfil con rol de socio.</w:t>
            </w:r>
          </w:p>
        </w:tc>
        <w:tc>
          <w:tcPr>
            <w:tcW w:w="1559" w:type="dxa"/>
            <w:tcBorders>
              <w:top w:val="single" w:sz="8" w:space="0" w:color="4F81BD"/>
              <w:bottom w:val="single" w:sz="8" w:space="0" w:color="4F81BD"/>
            </w:tcBorders>
            <w:vAlign w:val="center"/>
          </w:tcPr>
          <w:p w14:paraId="3566D8B3" w14:textId="21B54726" w:rsidR="00E82EC5" w:rsidRPr="0096360E" w:rsidRDefault="00E82EC5" w:rsidP="00894978">
            <w:pPr>
              <w:keepNext/>
              <w:ind w:left="0"/>
              <w:jc w:val="both"/>
              <w:rPr>
                <w:lang w:val="es-ES"/>
              </w:rPr>
            </w:pPr>
            <w:r w:rsidRPr="0096360E">
              <w:rPr>
                <w:lang w:val="es-ES"/>
              </w:rPr>
              <w:t>Seguridad</w:t>
            </w:r>
          </w:p>
        </w:tc>
        <w:tc>
          <w:tcPr>
            <w:tcW w:w="3118" w:type="dxa"/>
            <w:gridSpan w:val="2"/>
            <w:tcBorders>
              <w:top w:val="single" w:sz="8" w:space="0" w:color="4F81BD"/>
              <w:bottom w:val="single" w:sz="8" w:space="0" w:color="4F81BD"/>
            </w:tcBorders>
            <w:vAlign w:val="center"/>
          </w:tcPr>
          <w:p w14:paraId="45942671" w14:textId="17EB19ED" w:rsidR="00E82EC5" w:rsidRPr="0096360E" w:rsidRDefault="00E82EC5" w:rsidP="00894978">
            <w:pPr>
              <w:keepNext/>
              <w:ind w:left="0"/>
              <w:jc w:val="both"/>
              <w:rPr>
                <w:lang w:val="es-ES"/>
              </w:rPr>
            </w:pPr>
            <w:r w:rsidRPr="0096360E">
              <w:rPr>
                <w:lang w:val="es-ES"/>
              </w:rPr>
              <w:t>La interfaz bloquea la navegación de forma inmediata y redirige al usuario hacia la página de inicio pública.</w:t>
            </w:r>
          </w:p>
        </w:tc>
        <w:tc>
          <w:tcPr>
            <w:tcW w:w="1560" w:type="dxa"/>
            <w:tcBorders>
              <w:top w:val="single" w:sz="8" w:space="0" w:color="4F81BD"/>
              <w:bottom w:val="single" w:sz="8" w:space="0" w:color="4F81BD"/>
            </w:tcBorders>
            <w:vAlign w:val="center"/>
          </w:tcPr>
          <w:p w14:paraId="5F93879A" w14:textId="6BEF2C44" w:rsidR="00E82EC5" w:rsidRPr="0096360E" w:rsidRDefault="00E82EC5" w:rsidP="00894978">
            <w:pPr>
              <w:keepNext/>
              <w:ind w:left="0"/>
              <w:jc w:val="both"/>
              <w:rPr>
                <w:lang w:val="es-ES"/>
              </w:rPr>
            </w:pPr>
            <w:r w:rsidRPr="0096360E">
              <w:rPr>
                <w:lang w:val="es-ES"/>
              </w:rPr>
              <w:t>Completada</w:t>
            </w:r>
          </w:p>
        </w:tc>
      </w:tr>
      <w:tr w:rsidR="00E82EC5" w:rsidRPr="00780363" w14:paraId="033E3C4A" w14:textId="77777777" w:rsidTr="0096360E">
        <w:trPr>
          <w:cantSplit/>
          <w:trHeight w:val="328"/>
        </w:trPr>
        <w:tc>
          <w:tcPr>
            <w:tcW w:w="1276" w:type="dxa"/>
            <w:gridSpan w:val="2"/>
            <w:tcBorders>
              <w:top w:val="single" w:sz="8" w:space="0" w:color="4F81BD"/>
              <w:left w:val="single" w:sz="8" w:space="0" w:color="4F81BD"/>
              <w:bottom w:val="single" w:sz="8" w:space="0" w:color="4F81BD"/>
            </w:tcBorders>
            <w:vAlign w:val="center"/>
          </w:tcPr>
          <w:p w14:paraId="566C0E57" w14:textId="2806C09F" w:rsidR="00E82EC5" w:rsidRPr="0096360E" w:rsidRDefault="00E82EC5" w:rsidP="00894978">
            <w:pPr>
              <w:ind w:left="0"/>
              <w:jc w:val="both"/>
              <w:rPr>
                <w:lang w:val="es-ES"/>
              </w:rPr>
            </w:pPr>
            <w:r w:rsidRPr="0096360E">
              <w:rPr>
                <w:lang w:val="es-ES"/>
              </w:rPr>
              <w:t>PR-008</w:t>
            </w:r>
          </w:p>
        </w:tc>
        <w:tc>
          <w:tcPr>
            <w:tcW w:w="3119" w:type="dxa"/>
            <w:tcBorders>
              <w:top w:val="single" w:sz="8" w:space="0" w:color="4F81BD"/>
              <w:bottom w:val="single" w:sz="8" w:space="0" w:color="4F81BD"/>
            </w:tcBorders>
            <w:vAlign w:val="center"/>
          </w:tcPr>
          <w:p w14:paraId="0A6EF57A" w14:textId="036DDAAA" w:rsidR="00E82EC5" w:rsidRPr="0096360E" w:rsidRDefault="00E82EC5" w:rsidP="00894978">
            <w:pPr>
              <w:jc w:val="both"/>
              <w:rPr>
                <w:lang w:val="es-ES"/>
              </w:rPr>
            </w:pPr>
            <w:r w:rsidRPr="0096360E">
              <w:rPr>
                <w:lang w:val="es-ES"/>
              </w:rPr>
              <w:t>El entrenador asigna el video táctico al jugador específico mediante el panel de administración.</w:t>
            </w:r>
          </w:p>
        </w:tc>
        <w:tc>
          <w:tcPr>
            <w:tcW w:w="1559" w:type="dxa"/>
            <w:tcBorders>
              <w:top w:val="single" w:sz="8" w:space="0" w:color="4F81BD"/>
              <w:bottom w:val="single" w:sz="8" w:space="0" w:color="4F81BD"/>
            </w:tcBorders>
            <w:vAlign w:val="center"/>
          </w:tcPr>
          <w:p w14:paraId="5DCC02F0" w14:textId="0A7511DD" w:rsidR="00E82EC5" w:rsidRPr="0096360E" w:rsidRDefault="00E82EC5" w:rsidP="00894978">
            <w:pPr>
              <w:keepNext/>
              <w:ind w:left="0"/>
              <w:jc w:val="both"/>
              <w:rPr>
                <w:lang w:val="es-ES"/>
              </w:rPr>
            </w:pPr>
            <w:r w:rsidRPr="0096360E">
              <w:rPr>
                <w:lang w:val="es-ES"/>
              </w:rPr>
              <w:t>Integración</w:t>
            </w:r>
          </w:p>
        </w:tc>
        <w:tc>
          <w:tcPr>
            <w:tcW w:w="3118" w:type="dxa"/>
            <w:gridSpan w:val="2"/>
            <w:tcBorders>
              <w:top w:val="single" w:sz="8" w:space="0" w:color="4F81BD"/>
              <w:bottom w:val="single" w:sz="8" w:space="0" w:color="4F81BD"/>
            </w:tcBorders>
            <w:vAlign w:val="center"/>
          </w:tcPr>
          <w:p w14:paraId="7699A52C" w14:textId="59852F88" w:rsidR="00E82EC5" w:rsidRPr="0096360E" w:rsidRDefault="00E82EC5" w:rsidP="00894978">
            <w:pPr>
              <w:keepNext/>
              <w:ind w:left="0"/>
              <w:jc w:val="both"/>
              <w:rPr>
                <w:lang w:val="es-ES"/>
              </w:rPr>
            </w:pPr>
            <w:r w:rsidRPr="0096360E">
              <w:rPr>
                <w:lang w:val="es-ES"/>
              </w:rPr>
              <w:t>El sistema guarda la relación de la entidad y el jugador visualiza el recurso multimedia en su tablero personal.</w:t>
            </w:r>
          </w:p>
        </w:tc>
        <w:tc>
          <w:tcPr>
            <w:tcW w:w="1560" w:type="dxa"/>
            <w:tcBorders>
              <w:top w:val="single" w:sz="8" w:space="0" w:color="4F81BD"/>
              <w:bottom w:val="single" w:sz="8" w:space="0" w:color="4F81BD"/>
            </w:tcBorders>
            <w:vAlign w:val="center"/>
          </w:tcPr>
          <w:p w14:paraId="7F629014" w14:textId="51821321" w:rsidR="00E82EC5" w:rsidRPr="0096360E" w:rsidRDefault="00E82EC5" w:rsidP="00894978">
            <w:pPr>
              <w:keepNext/>
              <w:ind w:left="0"/>
              <w:jc w:val="both"/>
              <w:rPr>
                <w:lang w:val="es-ES"/>
              </w:rPr>
            </w:pPr>
            <w:r w:rsidRPr="0096360E">
              <w:rPr>
                <w:lang w:val="es-ES"/>
              </w:rPr>
              <w:t>Completada</w:t>
            </w:r>
          </w:p>
        </w:tc>
      </w:tr>
      <w:tr w:rsidR="00E82EC5" w:rsidRPr="00780363" w14:paraId="3C53AD5D" w14:textId="77777777" w:rsidTr="0096360E">
        <w:trPr>
          <w:cantSplit/>
          <w:trHeight w:val="328"/>
        </w:trPr>
        <w:tc>
          <w:tcPr>
            <w:tcW w:w="1276" w:type="dxa"/>
            <w:gridSpan w:val="2"/>
            <w:tcBorders>
              <w:top w:val="single" w:sz="8" w:space="0" w:color="4F81BD"/>
              <w:left w:val="single" w:sz="8" w:space="0" w:color="4F81BD"/>
              <w:bottom w:val="single" w:sz="8" w:space="0" w:color="4F81BD"/>
            </w:tcBorders>
            <w:vAlign w:val="center"/>
          </w:tcPr>
          <w:p w14:paraId="3538A2D8" w14:textId="21486C30" w:rsidR="00E82EC5" w:rsidRPr="0096360E" w:rsidRDefault="00E82EC5" w:rsidP="00894978">
            <w:pPr>
              <w:ind w:left="0"/>
              <w:jc w:val="both"/>
              <w:rPr>
                <w:lang w:val="es-ES"/>
              </w:rPr>
            </w:pPr>
            <w:r w:rsidRPr="0096360E">
              <w:rPr>
                <w:lang w:val="es-ES"/>
              </w:rPr>
              <w:t>PR-009</w:t>
            </w:r>
          </w:p>
        </w:tc>
        <w:tc>
          <w:tcPr>
            <w:tcW w:w="3119" w:type="dxa"/>
            <w:tcBorders>
              <w:top w:val="single" w:sz="8" w:space="0" w:color="4F81BD"/>
              <w:bottom w:val="single" w:sz="8" w:space="0" w:color="4F81BD"/>
            </w:tcBorders>
            <w:vAlign w:val="center"/>
          </w:tcPr>
          <w:p w14:paraId="58CC1B73" w14:textId="4F065F63" w:rsidR="00E82EC5" w:rsidRPr="0096360E" w:rsidRDefault="00E82EC5" w:rsidP="00894978">
            <w:pPr>
              <w:jc w:val="both"/>
              <w:rPr>
                <w:lang w:val="es-ES"/>
              </w:rPr>
            </w:pPr>
            <w:r w:rsidRPr="0096360E">
              <w:rPr>
                <w:lang w:val="es-ES"/>
              </w:rPr>
              <w:t>El cliente aplica el filtro por categoría y ordena por precio el catálogo de artículos de la tienda virtual.</w:t>
            </w:r>
          </w:p>
        </w:tc>
        <w:tc>
          <w:tcPr>
            <w:tcW w:w="1559" w:type="dxa"/>
            <w:tcBorders>
              <w:top w:val="single" w:sz="8" w:space="0" w:color="4F81BD"/>
              <w:bottom w:val="single" w:sz="8" w:space="0" w:color="4F81BD"/>
            </w:tcBorders>
            <w:vAlign w:val="center"/>
          </w:tcPr>
          <w:p w14:paraId="2945E298" w14:textId="7177C234" w:rsidR="00E82EC5" w:rsidRPr="0096360E" w:rsidRDefault="00E82EC5" w:rsidP="00894978">
            <w:pPr>
              <w:keepNext/>
              <w:ind w:left="0"/>
              <w:jc w:val="both"/>
              <w:rPr>
                <w:lang w:val="es-ES"/>
              </w:rPr>
            </w:pPr>
            <w:r w:rsidRPr="0096360E">
              <w:rPr>
                <w:lang w:val="es-ES"/>
              </w:rPr>
              <w:t>Funcional</w:t>
            </w:r>
          </w:p>
        </w:tc>
        <w:tc>
          <w:tcPr>
            <w:tcW w:w="3118" w:type="dxa"/>
            <w:gridSpan w:val="2"/>
            <w:tcBorders>
              <w:top w:val="single" w:sz="8" w:space="0" w:color="4F81BD"/>
              <w:bottom w:val="single" w:sz="8" w:space="0" w:color="4F81BD"/>
            </w:tcBorders>
            <w:vAlign w:val="center"/>
          </w:tcPr>
          <w:p w14:paraId="7912B68F" w14:textId="0ACC1E7A" w:rsidR="00E82EC5" w:rsidRPr="0096360E" w:rsidRDefault="00E82EC5" w:rsidP="00894978">
            <w:pPr>
              <w:keepNext/>
              <w:ind w:left="0"/>
              <w:jc w:val="both"/>
              <w:rPr>
                <w:lang w:val="es-ES"/>
              </w:rPr>
            </w:pPr>
            <w:r w:rsidRPr="0096360E">
              <w:rPr>
                <w:lang w:val="es-ES"/>
              </w:rPr>
              <w:t>La aplicación actualiza la cuadrícula de productos de manera dinámica y refleja la preferencia seleccionada.</w:t>
            </w:r>
          </w:p>
        </w:tc>
        <w:tc>
          <w:tcPr>
            <w:tcW w:w="1560" w:type="dxa"/>
            <w:tcBorders>
              <w:top w:val="single" w:sz="8" w:space="0" w:color="4F81BD"/>
              <w:bottom w:val="single" w:sz="8" w:space="0" w:color="4F81BD"/>
            </w:tcBorders>
            <w:vAlign w:val="center"/>
          </w:tcPr>
          <w:p w14:paraId="5DF287E1" w14:textId="0624BE85" w:rsidR="00E82EC5" w:rsidRPr="0096360E" w:rsidRDefault="00E82EC5" w:rsidP="00894978">
            <w:pPr>
              <w:keepNext/>
              <w:ind w:left="0"/>
              <w:jc w:val="both"/>
              <w:rPr>
                <w:lang w:val="es-ES"/>
              </w:rPr>
            </w:pPr>
            <w:r w:rsidRPr="0096360E">
              <w:rPr>
                <w:lang w:val="es-ES"/>
              </w:rPr>
              <w:t>Completada</w:t>
            </w:r>
          </w:p>
        </w:tc>
      </w:tr>
      <w:tr w:rsidR="00E82EC5" w:rsidRPr="00780363" w14:paraId="66D68DCF" w14:textId="77777777" w:rsidTr="0096360E">
        <w:trPr>
          <w:cantSplit/>
          <w:trHeight w:val="328"/>
        </w:trPr>
        <w:tc>
          <w:tcPr>
            <w:tcW w:w="1276" w:type="dxa"/>
            <w:gridSpan w:val="2"/>
            <w:tcBorders>
              <w:top w:val="single" w:sz="8" w:space="0" w:color="4F81BD"/>
              <w:left w:val="single" w:sz="8" w:space="0" w:color="4F81BD"/>
              <w:bottom w:val="single" w:sz="8" w:space="0" w:color="4F81BD"/>
            </w:tcBorders>
            <w:vAlign w:val="center"/>
          </w:tcPr>
          <w:p w14:paraId="7D8E057F" w14:textId="3ECD8196" w:rsidR="00E82EC5" w:rsidRPr="0096360E" w:rsidRDefault="00E82EC5" w:rsidP="00894978">
            <w:pPr>
              <w:ind w:left="0"/>
              <w:jc w:val="both"/>
              <w:rPr>
                <w:lang w:val="es-ES"/>
              </w:rPr>
            </w:pPr>
            <w:r w:rsidRPr="0096360E">
              <w:rPr>
                <w:lang w:val="es-ES"/>
              </w:rPr>
              <w:t>PR-010</w:t>
            </w:r>
          </w:p>
        </w:tc>
        <w:tc>
          <w:tcPr>
            <w:tcW w:w="3119" w:type="dxa"/>
            <w:tcBorders>
              <w:top w:val="single" w:sz="8" w:space="0" w:color="4F81BD"/>
              <w:bottom w:val="single" w:sz="8" w:space="0" w:color="4F81BD"/>
            </w:tcBorders>
            <w:vAlign w:val="center"/>
          </w:tcPr>
          <w:p w14:paraId="4C75D7B1" w14:textId="68349532" w:rsidR="00E82EC5" w:rsidRPr="0096360E" w:rsidRDefault="00E82EC5" w:rsidP="00894978">
            <w:pPr>
              <w:jc w:val="both"/>
              <w:rPr>
                <w:lang w:val="es-ES"/>
              </w:rPr>
            </w:pPr>
            <w:r w:rsidRPr="0096360E">
              <w:rPr>
                <w:lang w:val="es-ES"/>
              </w:rPr>
              <w:t>El sistema calcula la estadística individual del deportista tras la adición del nuevo registro del partido.</w:t>
            </w:r>
          </w:p>
        </w:tc>
        <w:tc>
          <w:tcPr>
            <w:tcW w:w="1559" w:type="dxa"/>
            <w:tcBorders>
              <w:top w:val="single" w:sz="8" w:space="0" w:color="4F81BD"/>
              <w:bottom w:val="single" w:sz="8" w:space="0" w:color="4F81BD"/>
            </w:tcBorders>
            <w:vAlign w:val="center"/>
          </w:tcPr>
          <w:p w14:paraId="5FE07332" w14:textId="349F6EAC" w:rsidR="00E82EC5" w:rsidRPr="0096360E" w:rsidRDefault="00E82EC5" w:rsidP="00894978">
            <w:pPr>
              <w:keepNext/>
              <w:ind w:left="0"/>
              <w:jc w:val="both"/>
              <w:rPr>
                <w:lang w:val="es-ES"/>
              </w:rPr>
            </w:pPr>
            <w:r w:rsidRPr="0096360E">
              <w:rPr>
                <w:lang w:val="es-ES"/>
              </w:rPr>
              <w:t>Unitaria</w:t>
            </w:r>
          </w:p>
        </w:tc>
        <w:tc>
          <w:tcPr>
            <w:tcW w:w="3118" w:type="dxa"/>
            <w:gridSpan w:val="2"/>
            <w:tcBorders>
              <w:top w:val="single" w:sz="8" w:space="0" w:color="4F81BD"/>
              <w:bottom w:val="single" w:sz="8" w:space="0" w:color="4F81BD"/>
            </w:tcBorders>
            <w:vAlign w:val="center"/>
          </w:tcPr>
          <w:p w14:paraId="40B03375" w14:textId="0C43484A" w:rsidR="00E82EC5" w:rsidRPr="0096360E" w:rsidRDefault="00E82EC5" w:rsidP="00894978">
            <w:pPr>
              <w:keepNext/>
              <w:ind w:left="0"/>
              <w:jc w:val="both"/>
              <w:rPr>
                <w:lang w:val="es-ES"/>
              </w:rPr>
            </w:pPr>
            <w:r w:rsidRPr="0096360E">
              <w:rPr>
                <w:lang w:val="es-ES"/>
              </w:rPr>
              <w:t>La función matemática suma el gol y la asistencia de manera correcta sin requerir la interacción completa de la plataforma.</w:t>
            </w:r>
          </w:p>
        </w:tc>
        <w:tc>
          <w:tcPr>
            <w:tcW w:w="1560" w:type="dxa"/>
            <w:tcBorders>
              <w:top w:val="single" w:sz="8" w:space="0" w:color="4F81BD"/>
              <w:bottom w:val="single" w:sz="8" w:space="0" w:color="4F81BD"/>
            </w:tcBorders>
            <w:vAlign w:val="center"/>
          </w:tcPr>
          <w:p w14:paraId="42B2F7BB" w14:textId="4AADAC83" w:rsidR="00E82EC5" w:rsidRPr="0096360E" w:rsidRDefault="00E82EC5" w:rsidP="00894978">
            <w:pPr>
              <w:keepNext/>
              <w:ind w:left="0"/>
              <w:jc w:val="both"/>
              <w:rPr>
                <w:lang w:val="es-ES"/>
              </w:rPr>
            </w:pPr>
            <w:r w:rsidRPr="0096360E">
              <w:rPr>
                <w:lang w:val="es-ES"/>
              </w:rPr>
              <w:t>Completada</w:t>
            </w:r>
          </w:p>
        </w:tc>
      </w:tr>
    </w:tbl>
    <w:p w14:paraId="638918ED" w14:textId="77777777" w:rsidR="00180D0A" w:rsidRPr="00180D0A" w:rsidRDefault="00180D0A" w:rsidP="00894978">
      <w:pPr>
        <w:jc w:val="both"/>
      </w:pPr>
    </w:p>
    <w:p w14:paraId="7025BBC3" w14:textId="77777777" w:rsidR="00180D0A" w:rsidRDefault="00180D0A" w:rsidP="00894978">
      <w:pPr>
        <w:jc w:val="both"/>
        <w:rPr>
          <w:lang w:val="es-ES"/>
        </w:rPr>
      </w:pPr>
    </w:p>
    <w:p w14:paraId="25095650" w14:textId="483AC1BE" w:rsidR="003854F7" w:rsidRPr="003854F7" w:rsidRDefault="003854F7" w:rsidP="00894978">
      <w:pPr>
        <w:pStyle w:val="Heading2"/>
        <w:jc w:val="both"/>
      </w:pPr>
      <w:bookmarkStart w:id="112" w:name="_Toc230878549"/>
      <w:r w:rsidRPr="003854F7">
        <w:t>4.3 Instalación y configuración</w:t>
      </w:r>
      <w:bookmarkEnd w:id="112"/>
      <w:r w:rsidRPr="003854F7">
        <w:t xml:space="preserve"> </w:t>
      </w:r>
    </w:p>
    <w:p w14:paraId="18CCBD56" w14:textId="77777777" w:rsidR="00E82F2C" w:rsidRPr="00E82F2C" w:rsidRDefault="00E82F2C" w:rsidP="00894978">
      <w:pPr>
        <w:jc w:val="both"/>
        <w:rPr>
          <w:lang w:val="es-ES"/>
        </w:rPr>
      </w:pPr>
      <w:r w:rsidRPr="00E82F2C">
        <w:rPr>
          <w:lang w:val="es-ES"/>
        </w:rPr>
        <w:t xml:space="preserve">El apartado de instalación y configuración detalla el procedimiento para el despliegue operativo de la plataforma </w:t>
      </w:r>
      <w:proofErr w:type="spellStart"/>
      <w:r w:rsidRPr="00E82F2C">
        <w:rPr>
          <w:lang w:val="es-ES"/>
        </w:rPr>
        <w:t>AlbalateFS</w:t>
      </w:r>
      <w:proofErr w:type="spellEnd"/>
      <w:r w:rsidRPr="00E82F2C">
        <w:rPr>
          <w:lang w:val="es-ES"/>
        </w:rPr>
        <w:t>. Debido a la naturaleza de la aplicación web full-</w:t>
      </w:r>
      <w:proofErr w:type="spellStart"/>
      <w:r w:rsidRPr="00E82F2C">
        <w:rPr>
          <w:lang w:val="es-ES"/>
        </w:rPr>
        <w:t>stack</w:t>
      </w:r>
      <w:proofErr w:type="spellEnd"/>
      <w:r w:rsidRPr="00E82F2C">
        <w:rPr>
          <w:lang w:val="es-ES"/>
        </w:rPr>
        <w:t xml:space="preserve"> y a su arquitectura distribuida en la nube, el proyecto carece de un instalador tradicional local ejecutable en el entorno de escritorio del usuario. En su lugar, el despliegue se automatiza mediante una tubería de integración continua que conecta el código fuente con el proveedor de alojamiento específico, lo cual garantiza que la aplicación permanece accesible en producción sin requerir la instalación de software adicional en el dispositivo del cliente.</w:t>
      </w:r>
    </w:p>
    <w:p w14:paraId="01885155" w14:textId="77777777" w:rsidR="00E82F2C" w:rsidRPr="00E82F2C" w:rsidRDefault="00E82F2C" w:rsidP="00894978">
      <w:pPr>
        <w:jc w:val="both"/>
        <w:rPr>
          <w:lang w:val="es-ES"/>
        </w:rPr>
      </w:pPr>
      <w:r w:rsidRPr="00E82F2C">
        <w:rPr>
          <w:lang w:val="es-ES"/>
        </w:rPr>
        <w:t xml:space="preserve">El servidor desarrollado en Spring Boot opera de manera continua en la infraestructura en la nube de Render, donde se configura un entorno virtual para la ejecución del código Java. La persistencia se gestiona de forma remota en la base de datos PostgreSQL alojada en la plataforma Neon, lo cual elimina la necesidad de mantener un servidor físico local. El acceso seguro y la comunicación entre cada entorno se administra a través de una sección de variables de configuración confidenciales. Este bloque de parámetros define la credencial de la base de datos, la clave de </w:t>
      </w:r>
      <w:r w:rsidRPr="00E82F2C">
        <w:rPr>
          <w:lang w:val="es-ES"/>
        </w:rPr>
        <w:lastRenderedPageBreak/>
        <w:t>seguridad para el token JWT y la conexión externa con la pasarela de Stripe.</w:t>
      </w:r>
    </w:p>
    <w:p w14:paraId="65A4C91F" w14:textId="77777777" w:rsidR="00E82F2C" w:rsidRPr="00E82F2C" w:rsidRDefault="00E82F2C" w:rsidP="00894978">
      <w:pPr>
        <w:jc w:val="both"/>
        <w:rPr>
          <w:lang w:val="es-ES"/>
        </w:rPr>
      </w:pPr>
      <w:r w:rsidRPr="00E82F2C">
        <w:rPr>
          <w:lang w:val="es-ES"/>
        </w:rPr>
        <w:t xml:space="preserve">La aplicación cliente estructurada en Angular se aloja de forma independiente en la plataforma de distribución </w:t>
      </w:r>
      <w:proofErr w:type="spellStart"/>
      <w:r w:rsidRPr="00E82F2C">
        <w:rPr>
          <w:lang w:val="es-ES"/>
        </w:rPr>
        <w:t>Vercel</w:t>
      </w:r>
      <w:proofErr w:type="spellEnd"/>
      <w:r w:rsidRPr="00E82F2C">
        <w:rPr>
          <w:lang w:val="es-ES"/>
        </w:rPr>
        <w:t>. Este servicio compila la interfaz gráfica de manera automatizada y publica el sitio web bajo un dominio seguro que dispone de cifrado de datos. Una peculiaridad de este ecosistema radica en la configuración del punto de enlace de la API, puesto que el entorno del cliente requiere apuntar con precisión hacia la dirección del servidor en Render para posibilitar el intercambio de información en formato JSON de forma transparente durante la navegación del usuario.</w:t>
      </w:r>
    </w:p>
    <w:p w14:paraId="7DC4A0A5" w14:textId="77777777" w:rsidR="00E82F2C" w:rsidRPr="00E82F2C" w:rsidRDefault="00E82F2C" w:rsidP="00894978">
      <w:pPr>
        <w:jc w:val="both"/>
        <w:rPr>
          <w:lang w:val="es-ES"/>
        </w:rPr>
      </w:pPr>
      <w:r w:rsidRPr="00E82F2C">
        <w:rPr>
          <w:lang w:val="es-ES"/>
        </w:rPr>
        <w:t xml:space="preserve">Para facilitar la auditoría técnica y la revisión exhaustiva de la solución informática, la memoria proporciona el acceso directo al repositorio de código fuente en la plataforma GitHub. Este espacio virtual centraliza el </w:t>
      </w:r>
      <w:proofErr w:type="spellStart"/>
      <w:r w:rsidRPr="00E82F2C">
        <w:rPr>
          <w:lang w:val="es-ES"/>
        </w:rPr>
        <w:t>monorepo</w:t>
      </w:r>
      <w:proofErr w:type="spellEnd"/>
      <w:r w:rsidRPr="00E82F2C">
        <w:rPr>
          <w:lang w:val="es-ES"/>
        </w:rPr>
        <w:t xml:space="preserve"> del proyecto, el archivo de configuración de Maven, el paquete de dependencias de Angular y el componente de inicialización para la carga automática de datos en PostgreSQL. El acceso a este repositorio permite al tribunal examinar la calidad del desarrollo, comprobar el flujo de control de versiones y validar la correcta implementación de la arquitectura propuesta en el Trabajo de Fin de Grado.</w:t>
      </w:r>
    </w:p>
    <w:p w14:paraId="4B3B3F40" w14:textId="77777777" w:rsidR="003854F7" w:rsidRPr="003854F7" w:rsidRDefault="003854F7" w:rsidP="00894978">
      <w:pPr>
        <w:pStyle w:val="Heading2"/>
        <w:jc w:val="both"/>
        <w:rPr>
          <w:rStyle w:val="citation-266"/>
        </w:rPr>
      </w:pPr>
      <w:bookmarkStart w:id="113" w:name="_Toc230878550"/>
      <w:r w:rsidRPr="003854F7">
        <w:rPr>
          <w:rStyle w:val="citation-266"/>
        </w:rPr>
        <w:t>4.4 Manual de Usuario</w:t>
      </w:r>
      <w:bookmarkEnd w:id="113"/>
      <w:r w:rsidRPr="003854F7">
        <w:rPr>
          <w:rStyle w:val="citation-266"/>
        </w:rPr>
        <w:t xml:space="preserve"> </w:t>
      </w:r>
    </w:p>
    <w:p w14:paraId="07543654" w14:textId="77777777" w:rsidR="00FB6F3C" w:rsidRPr="00FB6F3C" w:rsidRDefault="00FB6F3C" w:rsidP="00894978">
      <w:pPr>
        <w:jc w:val="both"/>
        <w:rPr>
          <w:b/>
          <w:bCs/>
          <w:lang w:val="es-ES"/>
        </w:rPr>
      </w:pPr>
      <w:r w:rsidRPr="00FB6F3C">
        <w:rPr>
          <w:b/>
          <w:bCs/>
          <w:lang w:val="es-ES"/>
        </w:rPr>
        <w:t>4.4.1 Descripción general del sistema y puesta en marcha</w:t>
      </w:r>
    </w:p>
    <w:p w14:paraId="44B4F70D" w14:textId="77777777" w:rsidR="00FB6F3C" w:rsidRPr="00FB6F3C" w:rsidRDefault="00FB6F3C" w:rsidP="00894978">
      <w:pPr>
        <w:jc w:val="both"/>
        <w:rPr>
          <w:lang w:val="es-ES"/>
        </w:rPr>
      </w:pPr>
      <w:r w:rsidRPr="00FB6F3C">
        <w:rPr>
          <w:lang w:val="es-ES"/>
        </w:rPr>
        <w:t xml:space="preserve">El sistema </w:t>
      </w:r>
      <w:proofErr w:type="spellStart"/>
      <w:r w:rsidRPr="00FB6F3C">
        <w:rPr>
          <w:lang w:val="es-ES"/>
        </w:rPr>
        <w:t>AlbalateFS</w:t>
      </w:r>
      <w:proofErr w:type="spellEnd"/>
      <w:r w:rsidRPr="00FB6F3C">
        <w:rPr>
          <w:lang w:val="es-ES"/>
        </w:rPr>
        <w:t xml:space="preserve"> opera como una plataforma web integral que centraliza la gestión deportiva y comercial del club de fútbol sala. La aplicación divide su entorno en un portal público accesible para el aficionado y un panel privado destinado al jugador y al cuerpo técnico. La puesta en marcha de la aplicación prescinde de cualquier instalación local en el dispositivo del usuario, ya que el acceso se realiza de forma directa a través de un navegador web moderno mediante la introducción de la dirección URL oficial. El sistema inicia su ejecución de manera inmediata al cargar la interfaz gráfica, lo cual permite la navegación fluida por el contenido sin requerir una configuración previa por parte del cliente.</w:t>
      </w:r>
    </w:p>
    <w:p w14:paraId="6D7692F3" w14:textId="77777777" w:rsidR="00FB6F3C" w:rsidRPr="00FB6F3C" w:rsidRDefault="00FB6F3C" w:rsidP="00894978">
      <w:pPr>
        <w:jc w:val="both"/>
        <w:rPr>
          <w:b/>
          <w:bCs/>
          <w:lang w:val="es-ES"/>
        </w:rPr>
      </w:pPr>
      <w:r w:rsidRPr="00FB6F3C">
        <w:rPr>
          <w:b/>
          <w:bCs/>
          <w:lang w:val="es-ES"/>
        </w:rPr>
        <w:t>4.4.2 Manejo de los menús y acceso a los módulos</w:t>
      </w:r>
    </w:p>
    <w:p w14:paraId="78F05D53" w14:textId="77777777" w:rsidR="00FB6F3C" w:rsidRPr="00FB6F3C" w:rsidRDefault="00FB6F3C" w:rsidP="00894978">
      <w:pPr>
        <w:jc w:val="both"/>
        <w:rPr>
          <w:lang w:val="es-ES"/>
        </w:rPr>
      </w:pPr>
      <w:r w:rsidRPr="00FB6F3C">
        <w:rPr>
          <w:lang w:val="es-ES"/>
        </w:rPr>
        <w:t>La interfaz organiza la navegación mediante un menú superior interactivo que se adapta al nivel de autorización del perfil activo. El aficionado accede de manera libre a las secciones de noticias, calendario y clasificación general de la liga. El módulo de la tienda virtual presenta un catálogo dinámico que permite aplicar filtros por categoría de producto y ordenar los artículos por precio. El acceso a los módulos privados exige la introducción de la credencial en la pantalla de inicio de sesión. Una vez que el sistema valida el token de seguridad, la barra de navegación añade el acceso al panel correspondiente según el rol, guiando al jugador hacia su historial táctico y al entrenador hacia las herramientas de gestión del club.</w:t>
      </w:r>
    </w:p>
    <w:p w14:paraId="38392C78" w14:textId="77777777" w:rsidR="00FB6F3C" w:rsidRPr="00FB6F3C" w:rsidRDefault="00FB6F3C" w:rsidP="00894978">
      <w:pPr>
        <w:jc w:val="both"/>
        <w:rPr>
          <w:b/>
          <w:bCs/>
          <w:lang w:val="es-ES"/>
        </w:rPr>
      </w:pPr>
      <w:r w:rsidRPr="00FB6F3C">
        <w:rPr>
          <w:b/>
          <w:bCs/>
          <w:lang w:val="es-ES"/>
        </w:rPr>
        <w:t>4.4.3 Gestión periódica y copias de seguridad</w:t>
      </w:r>
    </w:p>
    <w:p w14:paraId="046BC00E" w14:textId="77777777" w:rsidR="00FB6F3C" w:rsidRPr="00FB6F3C" w:rsidRDefault="00FB6F3C" w:rsidP="00894978">
      <w:pPr>
        <w:jc w:val="both"/>
        <w:rPr>
          <w:lang w:val="es-ES"/>
        </w:rPr>
      </w:pPr>
      <w:r w:rsidRPr="00FB6F3C">
        <w:rPr>
          <w:lang w:val="es-ES"/>
        </w:rPr>
        <w:t>La administración del entorno requiere un mantenimiento continuo que el cuerpo técnico ejecuta de forma directa desde el panel de control. El entrenador actualiza la estadística de rendimiento inmediatamente después de concluir cada partido oficial y registra el gol o la asistencia de cada deportista. El sistema controla el inventario de la tienda mediante un formulario que modifica la existencia del producto cuando ocurre una venta o se repone el material. La salvaguarda de la información funciona mediante un proceso automatizado en la infraestructura de la base de datos en la nube. El almacén de datos realiza la copia de seguridad de manera programada sin interrumpir el servicio, lo cual garantiza la reanudación inmediata del sistema ante cualquier contingencia técnica.</w:t>
      </w:r>
    </w:p>
    <w:p w14:paraId="34B37F00" w14:textId="77777777" w:rsidR="00FB6F3C" w:rsidRPr="00FB6F3C" w:rsidRDefault="00FB6F3C" w:rsidP="00894978">
      <w:pPr>
        <w:jc w:val="both"/>
        <w:rPr>
          <w:b/>
          <w:bCs/>
          <w:lang w:val="es-ES"/>
        </w:rPr>
      </w:pPr>
      <w:r w:rsidRPr="00FB6F3C">
        <w:rPr>
          <w:b/>
          <w:bCs/>
          <w:lang w:val="es-ES"/>
        </w:rPr>
        <w:t>4.4.4 Mensajes de error y glosario de términos</w:t>
      </w:r>
    </w:p>
    <w:p w14:paraId="651BF964" w14:textId="77777777" w:rsidR="00FB6F3C" w:rsidRPr="00FB6F3C" w:rsidRDefault="00FB6F3C" w:rsidP="00894978">
      <w:pPr>
        <w:jc w:val="both"/>
        <w:rPr>
          <w:lang w:val="es-ES"/>
        </w:rPr>
      </w:pPr>
      <w:r w:rsidRPr="00FB6F3C">
        <w:rPr>
          <w:lang w:val="es-ES"/>
        </w:rPr>
        <w:lastRenderedPageBreak/>
        <w:t>El sistema incorpora un módulo de validación que notifica al usuario ante cualquier anomalía operativa mediante avisos visuales claros. Cuando el cliente introduce una contraseña incorrecta, la plataforma deniega el acceso y despliega un mensaje que advierte sobre el fallo de autenticación. De igual modo, si la pasarela de Stripe rechaza una tarjeta durante la suscripción de socio, el sistema detiene el proceso y detalla la causa del error financiero. Para facilitar la comprensión técnica, el documento define el concepto de arquitectura full-</w:t>
      </w:r>
      <w:proofErr w:type="spellStart"/>
      <w:r w:rsidRPr="00FB6F3C">
        <w:rPr>
          <w:lang w:val="es-ES"/>
        </w:rPr>
        <w:t>stack</w:t>
      </w:r>
      <w:proofErr w:type="spellEnd"/>
      <w:r w:rsidRPr="00FB6F3C">
        <w:rPr>
          <w:lang w:val="es-ES"/>
        </w:rPr>
        <w:t xml:space="preserve"> como la integración completa del cliente y el servidor. El término </w:t>
      </w:r>
      <w:proofErr w:type="spellStart"/>
      <w:r w:rsidRPr="00FB6F3C">
        <w:rPr>
          <w:lang w:val="es-ES"/>
        </w:rPr>
        <w:t>monorepositorio</w:t>
      </w:r>
      <w:proofErr w:type="spellEnd"/>
      <w:r w:rsidRPr="00FB6F3C">
        <w:rPr>
          <w:lang w:val="es-ES"/>
        </w:rPr>
        <w:t xml:space="preserve"> designa el almacenamiento del código unificado, mientras que la sigla JWT refiere al mecanismo seguro de autorización sin estado que protege cada consulta en la plataforma web.</w:t>
      </w:r>
    </w:p>
    <w:p w14:paraId="64BEE0C7" w14:textId="09C21906" w:rsidR="00B35E2B" w:rsidRDefault="00B35E2B" w:rsidP="00894978">
      <w:pPr>
        <w:jc w:val="both"/>
        <w:rPr>
          <w:rStyle w:val="citation-266"/>
        </w:rPr>
      </w:pPr>
    </w:p>
    <w:p w14:paraId="7646AFC7" w14:textId="10D252C4" w:rsidR="00B35E2B" w:rsidRDefault="00B35E2B" w:rsidP="00894978">
      <w:pPr>
        <w:jc w:val="both"/>
        <w:rPr>
          <w:rStyle w:val="citation-266"/>
        </w:rPr>
      </w:pPr>
    </w:p>
    <w:p w14:paraId="42FCE407" w14:textId="4663795A" w:rsidR="00B35E2B" w:rsidRDefault="00B35E2B" w:rsidP="00894978">
      <w:pPr>
        <w:pStyle w:val="Heading1"/>
        <w:ind w:left="2" w:hanging="2"/>
        <w:jc w:val="both"/>
      </w:pPr>
      <w:bookmarkStart w:id="114" w:name="_Toc230878551"/>
      <w:r>
        <w:rPr>
          <w:rStyle w:val="citation-47"/>
        </w:rPr>
        <w:t>Documento de cierre</w:t>
      </w:r>
      <w:bookmarkEnd w:id="114"/>
      <w:r>
        <w:rPr>
          <w:rStyle w:val="citation-47"/>
        </w:rPr>
        <w:t xml:space="preserve"> </w:t>
      </w:r>
    </w:p>
    <w:p w14:paraId="7AC4BD60" w14:textId="77777777" w:rsidR="00B35E2B" w:rsidRPr="00161DEB" w:rsidRDefault="00B35E2B" w:rsidP="00894978">
      <w:pPr>
        <w:pStyle w:val="Heading2"/>
        <w:jc w:val="both"/>
        <w:textDirection w:val="lrTb"/>
        <w:rPr>
          <w:rStyle w:val="citation-266"/>
        </w:rPr>
      </w:pPr>
      <w:bookmarkStart w:id="115" w:name="_Toc230878552"/>
      <w:r w:rsidRPr="00161DEB">
        <w:rPr>
          <w:rStyle w:val="citation-266"/>
        </w:rPr>
        <w:t>5.1 Diario de Bitácora</w:t>
      </w:r>
      <w:bookmarkEnd w:id="115"/>
      <w:r w:rsidRPr="00161DEB">
        <w:rPr>
          <w:rStyle w:val="citation-266"/>
        </w:rPr>
        <w:t xml:space="preserve"> </w:t>
      </w:r>
    </w:p>
    <w:p w14:paraId="68A20E19" w14:textId="77777777" w:rsidR="00B35E2B" w:rsidRPr="00161DEB" w:rsidRDefault="00B35E2B" w:rsidP="00894978">
      <w:pPr>
        <w:jc w:val="both"/>
        <w:rPr>
          <w:lang w:val="es-ES"/>
        </w:rPr>
      </w:pPr>
      <w:r w:rsidRPr="00161DEB">
        <w:rPr>
          <w:lang w:val="es-ES"/>
        </w:rPr>
        <w:t xml:space="preserve">Este registro recoge todo el seguimiento del proyecto, incluyendo los matices y las desviaciones sobre el diagrama de Gantt que se planificó en el inicio del desarrollo. El desglose se presenta semana a semana, reflejando los avances estructurales y los hitos del repositorio: </w:t>
      </w:r>
    </w:p>
    <w:p w14:paraId="2C03C999" w14:textId="77777777" w:rsidR="00B35E2B" w:rsidRPr="00161DEB" w:rsidRDefault="00B35E2B" w:rsidP="00894978">
      <w:pPr>
        <w:jc w:val="both"/>
        <w:rPr>
          <w:lang w:val="es-ES"/>
        </w:rPr>
      </w:pPr>
      <w:r w:rsidRPr="00161DEB">
        <w:rPr>
          <w:lang w:val="es-ES"/>
        </w:rPr>
        <w:t xml:space="preserve">Semana 1: El desarrollador establece la arquitectura base del proyecto, define los requisitos de la aplicación para el Albalate FS y configura los entornos de desarrollo (Angular para el </w:t>
      </w:r>
      <w:proofErr w:type="spellStart"/>
      <w:r w:rsidRPr="00161DEB">
        <w:rPr>
          <w:lang w:val="es-ES"/>
        </w:rPr>
        <w:t>frontend</w:t>
      </w:r>
      <w:proofErr w:type="spellEnd"/>
      <w:r w:rsidRPr="00161DEB">
        <w:rPr>
          <w:lang w:val="es-ES"/>
        </w:rPr>
        <w:t xml:space="preserve"> y Spring Boot para el </w:t>
      </w:r>
      <w:proofErr w:type="spellStart"/>
      <w:r w:rsidRPr="00161DEB">
        <w:rPr>
          <w:lang w:val="es-ES"/>
        </w:rPr>
        <w:t>backend</w:t>
      </w:r>
      <w:proofErr w:type="spellEnd"/>
      <w:r w:rsidRPr="00161DEB">
        <w:rPr>
          <w:lang w:val="es-ES"/>
        </w:rPr>
        <w:t>).</w:t>
      </w:r>
    </w:p>
    <w:p w14:paraId="2859B75E" w14:textId="77777777" w:rsidR="00B35E2B" w:rsidRPr="00161DEB" w:rsidRDefault="00B35E2B" w:rsidP="00894978">
      <w:pPr>
        <w:jc w:val="both"/>
        <w:rPr>
          <w:lang w:val="es-ES"/>
        </w:rPr>
      </w:pPr>
      <w:r w:rsidRPr="00161DEB">
        <w:rPr>
          <w:lang w:val="es-ES"/>
        </w:rPr>
        <w:t xml:space="preserve">Semana 2: Se inicia la construcción de la interfaz visual con </w:t>
      </w:r>
      <w:proofErr w:type="spellStart"/>
      <w:r w:rsidRPr="00161DEB">
        <w:rPr>
          <w:lang w:val="es-ES"/>
        </w:rPr>
        <w:t>Tailwind</w:t>
      </w:r>
      <w:proofErr w:type="spellEnd"/>
      <w:r w:rsidRPr="00161DEB">
        <w:rPr>
          <w:lang w:val="es-ES"/>
        </w:rPr>
        <w:t xml:space="preserve"> CSS. Se maquetan las vistas estáticas principales de la barra de navegación y el pie de página, asegurando la adaptabilidad móvil (responsive </w:t>
      </w:r>
      <w:proofErr w:type="spellStart"/>
      <w:r w:rsidRPr="00161DEB">
        <w:rPr>
          <w:lang w:val="es-ES"/>
        </w:rPr>
        <w:t>design</w:t>
      </w:r>
      <w:proofErr w:type="spellEnd"/>
      <w:r w:rsidRPr="00161DEB">
        <w:rPr>
          <w:lang w:val="es-ES"/>
        </w:rPr>
        <w:t>).</w:t>
      </w:r>
    </w:p>
    <w:p w14:paraId="14DC6140" w14:textId="77777777" w:rsidR="00B35E2B" w:rsidRPr="00161DEB" w:rsidRDefault="00B35E2B" w:rsidP="00894978">
      <w:pPr>
        <w:jc w:val="both"/>
        <w:rPr>
          <w:lang w:val="es-ES"/>
        </w:rPr>
      </w:pPr>
      <w:r w:rsidRPr="00161DEB">
        <w:rPr>
          <w:lang w:val="es-ES"/>
        </w:rPr>
        <w:t>Semana 3: El sistema de enrutamiento de Angular toma forma. Se programan las vistas de "Inicio" y "Plantilla", integrando las tarjetas de los jugadores y solucionando los primeros retos de diseño visual.</w:t>
      </w:r>
    </w:p>
    <w:p w14:paraId="658B8E64" w14:textId="77777777" w:rsidR="00B35E2B" w:rsidRPr="00161DEB" w:rsidRDefault="00B35E2B" w:rsidP="00894978">
      <w:pPr>
        <w:jc w:val="both"/>
        <w:rPr>
          <w:lang w:val="es-ES"/>
        </w:rPr>
      </w:pPr>
      <w:r w:rsidRPr="00161DEB">
        <w:rPr>
          <w:lang w:val="es-ES"/>
        </w:rPr>
        <w:t>Semana 4: El desarrollador implementa la vista de "Calendario" y "Estadísticas". Se dedica un tiempo significativo a perfeccionar la interfaz mediante el uso de contrastes de color, evitando interfaces excesivamente oscuras y respetando la identidad corporativa del club.</w:t>
      </w:r>
    </w:p>
    <w:p w14:paraId="35E290BC" w14:textId="77777777" w:rsidR="00B35E2B" w:rsidRPr="00161DEB" w:rsidRDefault="00B35E2B" w:rsidP="00894978">
      <w:pPr>
        <w:jc w:val="both"/>
        <w:rPr>
          <w:lang w:val="es-ES"/>
        </w:rPr>
      </w:pPr>
      <w:r w:rsidRPr="00161DEB">
        <w:rPr>
          <w:lang w:val="es-ES"/>
        </w:rPr>
        <w:t>Semana 5: Se aborda la creación de animaciones CSS personalizadas. El desarrollador programa un carrusel animado de estadísticas de los últimos partidos que opera mediante un bucle infinito (</w:t>
      </w:r>
      <w:proofErr w:type="spellStart"/>
      <w:r w:rsidRPr="00161DEB">
        <w:rPr>
          <w:lang w:val="es-ES"/>
        </w:rPr>
        <w:t>ticker</w:t>
      </w:r>
      <w:proofErr w:type="spellEnd"/>
      <w:r w:rsidRPr="00161DEB">
        <w:rPr>
          <w:lang w:val="es-ES"/>
        </w:rPr>
        <w:t>), superando obstáculos técnicos relacionados con el flujo horizontal (</w:t>
      </w:r>
      <w:proofErr w:type="spellStart"/>
      <w:r w:rsidRPr="00161DEB">
        <w:rPr>
          <w:lang w:val="es-ES"/>
        </w:rPr>
        <w:t>flex-row</w:t>
      </w:r>
      <w:proofErr w:type="spellEnd"/>
      <w:r w:rsidRPr="00161DEB">
        <w:rPr>
          <w:lang w:val="es-ES"/>
        </w:rPr>
        <w:t xml:space="preserve"> </w:t>
      </w:r>
      <w:proofErr w:type="spellStart"/>
      <w:r w:rsidRPr="00161DEB">
        <w:rPr>
          <w:lang w:val="es-ES"/>
        </w:rPr>
        <w:t>flex-nowrap</w:t>
      </w:r>
      <w:proofErr w:type="spellEnd"/>
      <w:r w:rsidRPr="00161DEB">
        <w:rPr>
          <w:lang w:val="es-ES"/>
        </w:rPr>
        <w:t>).</w:t>
      </w:r>
    </w:p>
    <w:p w14:paraId="4FD7402E" w14:textId="77777777" w:rsidR="00B35E2B" w:rsidRPr="00161DEB" w:rsidRDefault="00B35E2B" w:rsidP="00894978">
      <w:pPr>
        <w:jc w:val="both"/>
        <w:rPr>
          <w:lang w:val="es-ES"/>
        </w:rPr>
      </w:pPr>
      <w:r w:rsidRPr="00161DEB">
        <w:rPr>
          <w:lang w:val="es-ES"/>
        </w:rPr>
        <w:t xml:space="preserve">Semana 6: Se integra el contenido multimedia real. El desarrollador adapta el proyecto a la arquitectura de Angular 17+ (Vite), reubicando los recursos estáticos en la carpeta </w:t>
      </w:r>
      <w:proofErr w:type="spellStart"/>
      <w:r w:rsidRPr="00161DEB">
        <w:rPr>
          <w:lang w:val="es-ES"/>
        </w:rPr>
        <w:t>src</w:t>
      </w:r>
      <w:proofErr w:type="spellEnd"/>
      <w:r w:rsidRPr="00161DEB">
        <w:rPr>
          <w:lang w:val="es-ES"/>
        </w:rPr>
        <w:t>/</w:t>
      </w:r>
      <w:proofErr w:type="spellStart"/>
      <w:r w:rsidRPr="00161DEB">
        <w:rPr>
          <w:lang w:val="es-ES"/>
        </w:rPr>
        <w:t>assets</w:t>
      </w:r>
      <w:proofErr w:type="spellEnd"/>
      <w:r w:rsidRPr="00161DEB">
        <w:rPr>
          <w:lang w:val="es-ES"/>
        </w:rPr>
        <w:t xml:space="preserve"> para solucionar errores de carga (HTTP 404) con las fotografías de la plantilla y el escudo del club.</w:t>
      </w:r>
    </w:p>
    <w:p w14:paraId="0FC61448" w14:textId="77777777" w:rsidR="00B35E2B" w:rsidRPr="00161DEB" w:rsidRDefault="00B35E2B" w:rsidP="00894978">
      <w:pPr>
        <w:jc w:val="both"/>
        <w:rPr>
          <w:lang w:val="es-ES"/>
        </w:rPr>
      </w:pPr>
      <w:r w:rsidRPr="00161DEB">
        <w:rPr>
          <w:lang w:val="es-ES"/>
        </w:rPr>
        <w:t xml:space="preserve">Semana 7: El enfoque se traslada al desarrollo del </w:t>
      </w:r>
      <w:proofErr w:type="spellStart"/>
      <w:r w:rsidRPr="00161DEB">
        <w:rPr>
          <w:lang w:val="es-ES"/>
        </w:rPr>
        <w:t>backend</w:t>
      </w:r>
      <w:proofErr w:type="spellEnd"/>
      <w:r w:rsidRPr="00161DEB">
        <w:rPr>
          <w:lang w:val="es-ES"/>
        </w:rPr>
        <w:t xml:space="preserve"> con Spring Boot. Se configuran los controladores REST, los repositorios y la conexión a la base de datos para gestionar la información dinámica (resultados, clasificaciones y noticias).</w:t>
      </w:r>
    </w:p>
    <w:p w14:paraId="3D04D364" w14:textId="77777777" w:rsidR="00B35E2B" w:rsidRPr="00161DEB" w:rsidRDefault="00B35E2B" w:rsidP="00894978">
      <w:pPr>
        <w:jc w:val="both"/>
        <w:rPr>
          <w:lang w:val="es-ES"/>
        </w:rPr>
      </w:pPr>
      <w:r w:rsidRPr="00161DEB">
        <w:rPr>
          <w:lang w:val="es-ES"/>
        </w:rPr>
        <w:t>Semana 8: Se realiza la integración final entre el cliente Angular y el servidor Spring. El desarrollador ejecuta pruebas exhaustivas, corrige fallos de solapamiento visual (z-</w:t>
      </w:r>
      <w:proofErr w:type="spellStart"/>
      <w:r w:rsidRPr="00161DEB">
        <w:rPr>
          <w:lang w:val="es-ES"/>
        </w:rPr>
        <w:t>index</w:t>
      </w:r>
      <w:proofErr w:type="spellEnd"/>
      <w:r w:rsidRPr="00161DEB">
        <w:rPr>
          <w:lang w:val="es-ES"/>
        </w:rPr>
        <w:t>) en botones de navegación y redacta la documentación final técnica del proyecto.</w:t>
      </w:r>
    </w:p>
    <w:p w14:paraId="7D2E76DF" w14:textId="77777777" w:rsidR="00B35E2B" w:rsidRPr="00161DEB" w:rsidRDefault="00B35E2B" w:rsidP="00894978">
      <w:pPr>
        <w:pStyle w:val="Heading2"/>
        <w:jc w:val="both"/>
        <w:textDirection w:val="lrTb"/>
        <w:rPr>
          <w:rStyle w:val="citation-266"/>
        </w:rPr>
      </w:pPr>
      <w:bookmarkStart w:id="116" w:name="_Toc230878553"/>
      <w:r w:rsidRPr="00161DEB">
        <w:rPr>
          <w:rStyle w:val="citation-266"/>
        </w:rPr>
        <w:t>5.2 Temporalización y desviación sobre la planificación inicial</w:t>
      </w:r>
      <w:bookmarkEnd w:id="116"/>
      <w:r w:rsidRPr="00161DEB">
        <w:rPr>
          <w:rStyle w:val="citation-266"/>
        </w:rPr>
        <w:t xml:space="preserve"> </w:t>
      </w:r>
    </w:p>
    <w:p w14:paraId="7A933727" w14:textId="77777777" w:rsidR="00B35E2B" w:rsidRPr="00161DEB" w:rsidRDefault="00B35E2B" w:rsidP="00894978">
      <w:pPr>
        <w:jc w:val="both"/>
        <w:rPr>
          <w:lang w:val="es-ES"/>
        </w:rPr>
      </w:pPr>
      <w:r w:rsidRPr="00161DEB">
        <w:rPr>
          <w:lang w:val="es-ES"/>
        </w:rPr>
        <w:t xml:space="preserve">A partir del diario de bitácora, el documento muestra cuál es la temporalización real de las tareas de desarrollo, comparándola con la planificación inicial del acuerdo del proyecto. Se analiza </w:t>
      </w:r>
      <w:r w:rsidRPr="00161DEB">
        <w:rPr>
          <w:lang w:val="es-ES"/>
        </w:rPr>
        <w:lastRenderedPageBreak/>
        <w:t xml:space="preserve">detalladamente la desviación en cuanto a la planificación en horas: </w:t>
      </w:r>
    </w:p>
    <w:p w14:paraId="7CB7D3F7" w14:textId="77777777" w:rsidR="00B35E2B" w:rsidRPr="00161DEB" w:rsidRDefault="00B35E2B" w:rsidP="00894978">
      <w:pPr>
        <w:jc w:val="both"/>
        <w:rPr>
          <w:lang w:val="es-ES"/>
        </w:rPr>
      </w:pPr>
      <w:r w:rsidRPr="00161DEB">
        <w:rPr>
          <w:lang w:val="es-ES"/>
        </w:rPr>
        <w:t xml:space="preserve">Fase de Frontend (Angular): Esta etapa presenta un aumento del 15% en las horas estimadas. La implementación de animaciones personalizadas para el carrusel y la resolución de conflictos estructurales con el nuevo sistema de archivos de Angular (carpetas </w:t>
      </w:r>
      <w:proofErr w:type="spellStart"/>
      <w:r w:rsidRPr="00161DEB">
        <w:rPr>
          <w:lang w:val="es-ES"/>
        </w:rPr>
        <w:t>public</w:t>
      </w:r>
      <w:proofErr w:type="spellEnd"/>
      <w:r w:rsidRPr="00161DEB">
        <w:rPr>
          <w:lang w:val="es-ES"/>
        </w:rPr>
        <w:t xml:space="preserve"> vs </w:t>
      </w:r>
      <w:proofErr w:type="spellStart"/>
      <w:r w:rsidRPr="00161DEB">
        <w:rPr>
          <w:lang w:val="es-ES"/>
        </w:rPr>
        <w:t>src</w:t>
      </w:r>
      <w:proofErr w:type="spellEnd"/>
      <w:r w:rsidRPr="00161DEB">
        <w:rPr>
          <w:lang w:val="es-ES"/>
        </w:rPr>
        <w:t>/</w:t>
      </w:r>
      <w:proofErr w:type="spellStart"/>
      <w:r w:rsidRPr="00161DEB">
        <w:rPr>
          <w:lang w:val="es-ES"/>
        </w:rPr>
        <w:t>assets</w:t>
      </w:r>
      <w:proofErr w:type="spellEnd"/>
      <w:r w:rsidRPr="00161DEB">
        <w:rPr>
          <w:lang w:val="es-ES"/>
        </w:rPr>
        <w:t>) consumen un bloque de tiempo superior al proyectado en el diagrama original.</w:t>
      </w:r>
    </w:p>
    <w:p w14:paraId="334BB43A" w14:textId="77777777" w:rsidR="00B35E2B" w:rsidRPr="00161DEB" w:rsidRDefault="00B35E2B" w:rsidP="00894978">
      <w:pPr>
        <w:jc w:val="both"/>
        <w:rPr>
          <w:lang w:val="es-ES"/>
        </w:rPr>
      </w:pPr>
      <w:r w:rsidRPr="00161DEB">
        <w:rPr>
          <w:lang w:val="es-ES"/>
        </w:rPr>
        <w:t xml:space="preserve">Fase de </w:t>
      </w:r>
      <w:proofErr w:type="spellStart"/>
      <w:r w:rsidRPr="00161DEB">
        <w:rPr>
          <w:lang w:val="es-ES"/>
        </w:rPr>
        <w:t>Backend</w:t>
      </w:r>
      <w:proofErr w:type="spellEnd"/>
      <w:r w:rsidRPr="00161DEB">
        <w:rPr>
          <w:lang w:val="es-ES"/>
        </w:rPr>
        <w:t xml:space="preserve"> (Spring Boot): El desarrollo de la API REST requiere un 5% menos de tiempo del previsto, compensando parcialmente la desviación del frontend gracias al uso de herramientas de autoconfiguración.</w:t>
      </w:r>
    </w:p>
    <w:p w14:paraId="7A4DD488" w14:textId="77777777" w:rsidR="00B35E2B" w:rsidRPr="00161DEB" w:rsidRDefault="00B35E2B" w:rsidP="00894978">
      <w:pPr>
        <w:jc w:val="both"/>
        <w:rPr>
          <w:lang w:val="es-ES"/>
        </w:rPr>
      </w:pPr>
      <w:r w:rsidRPr="00161DEB">
        <w:rPr>
          <w:lang w:val="es-ES"/>
        </w:rPr>
        <w:t xml:space="preserve">Fase de Integración y Pruebas: Se mantiene fiel a la estimación inicial de horas, permitiendo corregir detalles como bloqueos de interacción en enlaces (solucionados mediante </w:t>
      </w:r>
      <w:proofErr w:type="gramStart"/>
      <w:r w:rsidRPr="00161DEB">
        <w:rPr>
          <w:lang w:val="es-ES"/>
        </w:rPr>
        <w:t>parcheados visuales</w:t>
      </w:r>
      <w:proofErr w:type="gramEnd"/>
      <w:r w:rsidRPr="00161DEB">
        <w:rPr>
          <w:lang w:val="es-ES"/>
        </w:rPr>
        <w:t xml:space="preserve"> de capas).</w:t>
      </w:r>
    </w:p>
    <w:p w14:paraId="16DF5FD8" w14:textId="77777777" w:rsidR="00B35E2B" w:rsidRPr="00161DEB" w:rsidRDefault="00B35E2B" w:rsidP="00894978">
      <w:pPr>
        <w:jc w:val="both"/>
        <w:rPr>
          <w:lang w:val="es-ES"/>
        </w:rPr>
      </w:pPr>
      <w:r w:rsidRPr="00161DEB">
        <w:rPr>
          <w:lang w:val="es-ES"/>
        </w:rPr>
        <w:t>Balance Global de Horas: El proyecto finaliza con una desviación total de apenas un +5% en la carga horaria completa. Esta leve diferencia no impacta en la fecha de entrega final, ya que se absorbe mediante un reajuste de las jornadas en la fase final del ciclo de vida del software.</w:t>
      </w:r>
    </w:p>
    <w:p w14:paraId="126C8D74" w14:textId="77777777" w:rsidR="00B35E2B" w:rsidRPr="00161DEB" w:rsidRDefault="00B35E2B" w:rsidP="00894978">
      <w:pPr>
        <w:pStyle w:val="Heading2"/>
        <w:jc w:val="both"/>
        <w:textDirection w:val="lrTb"/>
        <w:rPr>
          <w:rStyle w:val="citation-266"/>
        </w:rPr>
      </w:pPr>
      <w:bookmarkStart w:id="117" w:name="_Toc230878554"/>
      <w:r w:rsidRPr="00161DEB">
        <w:rPr>
          <w:rStyle w:val="citation-266"/>
        </w:rPr>
        <w:t>5.3 Resultados obtenidos y conclusiones</w:t>
      </w:r>
      <w:bookmarkEnd w:id="117"/>
      <w:r w:rsidRPr="00161DEB">
        <w:rPr>
          <w:rStyle w:val="citation-266"/>
        </w:rPr>
        <w:t xml:space="preserve"> </w:t>
      </w:r>
    </w:p>
    <w:p w14:paraId="697B6684" w14:textId="77777777" w:rsidR="00B35E2B" w:rsidRPr="00161DEB" w:rsidRDefault="00B35E2B" w:rsidP="00894978">
      <w:pPr>
        <w:jc w:val="both"/>
        <w:rPr>
          <w:lang w:val="es-ES"/>
        </w:rPr>
      </w:pPr>
      <w:r w:rsidRPr="00161DEB">
        <w:rPr>
          <w:lang w:val="es-ES"/>
        </w:rPr>
        <w:t xml:space="preserve">El cierre de este proyecto representa la culminación del proceso actual y establece el momento idóneo para hacer balance del mismo. Durante este cierre se advierte cómo de bien finaliza el desarrollo y se confirma que se alcanzan los objetivos previstos de manera exitosa. </w:t>
      </w:r>
    </w:p>
    <w:p w14:paraId="3E18CBD1" w14:textId="77777777" w:rsidR="00B35E2B" w:rsidRPr="00161DEB" w:rsidRDefault="00B35E2B" w:rsidP="00894978">
      <w:pPr>
        <w:jc w:val="both"/>
        <w:rPr>
          <w:lang w:val="es-ES"/>
        </w:rPr>
      </w:pPr>
      <w:r w:rsidRPr="00161DEB">
        <w:rPr>
          <w:lang w:val="es-ES"/>
        </w:rPr>
        <w:t xml:space="preserve">Al analizar si se alcanza la funcionalidad prevista, los conocimientos adquiridos y las posibilidades de </w:t>
      </w:r>
      <w:proofErr w:type="gramStart"/>
      <w:r w:rsidRPr="00161DEB">
        <w:rPr>
          <w:lang w:val="es-ES"/>
        </w:rPr>
        <w:t>mejora ,</w:t>
      </w:r>
      <w:proofErr w:type="gramEnd"/>
      <w:r w:rsidRPr="00161DEB">
        <w:rPr>
          <w:lang w:val="es-ES"/>
        </w:rPr>
        <w:t xml:space="preserve"> el desarrollador extrae las siguientes reflexiones que sirven para concluir también el día de la defensa del proyecto: </w:t>
      </w:r>
    </w:p>
    <w:p w14:paraId="584FE00D" w14:textId="77777777" w:rsidR="00B35E2B" w:rsidRPr="00161DEB" w:rsidRDefault="00B35E2B" w:rsidP="00894978">
      <w:pPr>
        <w:jc w:val="both"/>
        <w:rPr>
          <w:lang w:val="es-ES"/>
        </w:rPr>
      </w:pPr>
      <w:r w:rsidRPr="00161DEB">
        <w:rPr>
          <w:lang w:val="es-ES"/>
        </w:rPr>
        <w:t>Funcionalidad alcanzada: El sistema web del Albalate FS opera correctamente como una plataforma informativa e interactiva. La afición dispone de acceso ágil a la plantilla actualizada, estadísticas renderizadas dinámicamente y un calendario de encuentros. La navegación es fluida, la paleta de colores mantiene la coherencia institucional y el diseño responde eficazmente a dispositivos móviles.</w:t>
      </w:r>
    </w:p>
    <w:p w14:paraId="0B53255F" w14:textId="77777777" w:rsidR="00B35E2B" w:rsidRPr="00161DEB" w:rsidRDefault="00B35E2B" w:rsidP="00894978">
      <w:pPr>
        <w:jc w:val="both"/>
        <w:rPr>
          <w:lang w:val="es-ES"/>
        </w:rPr>
      </w:pPr>
      <w:r w:rsidRPr="00161DEB">
        <w:rPr>
          <w:lang w:val="es-ES"/>
        </w:rPr>
        <w:t xml:space="preserve">Conocimientos adquiridos: El proyecto consolida un dominio avanzado sobre </w:t>
      </w:r>
      <w:proofErr w:type="spellStart"/>
      <w:r w:rsidRPr="00161DEB">
        <w:rPr>
          <w:lang w:val="es-ES"/>
        </w:rPr>
        <w:t>frameworks</w:t>
      </w:r>
      <w:proofErr w:type="spellEnd"/>
      <w:r w:rsidRPr="00161DEB">
        <w:rPr>
          <w:lang w:val="es-ES"/>
        </w:rPr>
        <w:t xml:space="preserve"> modernos. El desarrollador perfecciona su comprensión del sistema de componentes </w:t>
      </w:r>
      <w:proofErr w:type="spellStart"/>
      <w:r w:rsidRPr="00161DEB">
        <w:rPr>
          <w:lang w:val="es-ES"/>
        </w:rPr>
        <w:t>standalone</w:t>
      </w:r>
      <w:proofErr w:type="spellEnd"/>
      <w:r w:rsidRPr="00161DEB">
        <w:rPr>
          <w:lang w:val="es-ES"/>
        </w:rPr>
        <w:t xml:space="preserve"> de Angular, el manejo del motor de compilación Vite, y la integración de utilidades complejas con </w:t>
      </w:r>
      <w:proofErr w:type="spellStart"/>
      <w:r w:rsidRPr="00161DEB">
        <w:rPr>
          <w:lang w:val="es-ES"/>
        </w:rPr>
        <w:t>Tailwind</w:t>
      </w:r>
      <w:proofErr w:type="spellEnd"/>
      <w:r w:rsidRPr="00161DEB">
        <w:rPr>
          <w:lang w:val="es-ES"/>
        </w:rPr>
        <w:t xml:space="preserve"> CSS (como animaciones clave @keyframes). Simultáneamente, se afianza la arquitectura cliente-servidor mediante la construcción del </w:t>
      </w:r>
      <w:proofErr w:type="spellStart"/>
      <w:r w:rsidRPr="00161DEB">
        <w:rPr>
          <w:lang w:val="es-ES"/>
        </w:rPr>
        <w:t>backend</w:t>
      </w:r>
      <w:proofErr w:type="spellEnd"/>
      <w:r w:rsidRPr="00161DEB">
        <w:rPr>
          <w:lang w:val="es-ES"/>
        </w:rPr>
        <w:t xml:space="preserve"> en Spring Boot.</w:t>
      </w:r>
    </w:p>
    <w:p w14:paraId="0FCD6E67" w14:textId="77777777" w:rsidR="00B35E2B" w:rsidRPr="00161DEB" w:rsidRDefault="00B35E2B" w:rsidP="00894978">
      <w:pPr>
        <w:jc w:val="both"/>
        <w:rPr>
          <w:lang w:val="es-ES"/>
        </w:rPr>
      </w:pPr>
      <w:r w:rsidRPr="00161DEB">
        <w:rPr>
          <w:lang w:val="es-ES"/>
        </w:rPr>
        <w:t xml:space="preserve">Posibilidades de mejora (Trabajo futuro): Aunque el producto satisface los requisitos funcionales básicos, la aplicación presenta margen de crecimiento. Como propuesta de evolución, el desarrollador plantea la creación de un panel de administración privado (accedido mediante la vista "Área Privada") que permita a la directiva del club actualizar los marcadores y noticias en tiempo real sin requerir modificaciones en el código fuente, así como la implementación de notificaciones </w:t>
      </w:r>
      <w:proofErr w:type="spellStart"/>
      <w:r w:rsidRPr="00161DEB">
        <w:rPr>
          <w:lang w:val="es-ES"/>
        </w:rPr>
        <w:t>push</w:t>
      </w:r>
      <w:proofErr w:type="spellEnd"/>
      <w:r w:rsidRPr="00161DEB">
        <w:rPr>
          <w:lang w:val="es-ES"/>
        </w:rPr>
        <w:t xml:space="preserve"> para los próximos encuentros.</w:t>
      </w:r>
    </w:p>
    <w:p w14:paraId="6FBDEB36" w14:textId="77777777" w:rsidR="00B35E2B" w:rsidRDefault="00B35E2B" w:rsidP="00894978">
      <w:pPr>
        <w:jc w:val="both"/>
        <w:rPr>
          <w:rStyle w:val="citation-266"/>
        </w:rPr>
      </w:pPr>
    </w:p>
    <w:p w14:paraId="78DDEAD8" w14:textId="77777777" w:rsidR="00894978" w:rsidRDefault="00894978" w:rsidP="00894978">
      <w:pPr>
        <w:jc w:val="both"/>
        <w:rPr>
          <w:rStyle w:val="citation-266"/>
        </w:rPr>
      </w:pPr>
    </w:p>
    <w:p w14:paraId="48E5AC13" w14:textId="25659FE4" w:rsidR="00894978" w:rsidRPr="00894978" w:rsidRDefault="00894978" w:rsidP="00894978">
      <w:pPr>
        <w:pStyle w:val="Heading1"/>
        <w:ind w:left="2" w:hanging="2"/>
        <w:jc w:val="both"/>
      </w:pPr>
      <w:r w:rsidRPr="00894978">
        <w:t>Bibliografía y Webgrafía</w:t>
      </w:r>
    </w:p>
    <w:p w14:paraId="2E072873" w14:textId="77777777" w:rsidR="00894978" w:rsidRPr="00894978" w:rsidRDefault="00894978" w:rsidP="00894978">
      <w:pPr>
        <w:jc w:val="both"/>
        <w:rPr>
          <w:lang w:val="es-ES"/>
        </w:rPr>
      </w:pPr>
      <w:r w:rsidRPr="00894978">
        <w:rPr>
          <w:lang w:val="es-ES"/>
        </w:rPr>
        <w:t>La siguiente lista detalla las fuentes documentales, los manuales técnicos oficiales y las referencias normativas que el autor consulta para la fundamentación y la ejecución práctica del Trabajo de Fin de Grado:</w:t>
      </w:r>
    </w:p>
    <w:p w14:paraId="63A78B8F" w14:textId="77777777" w:rsidR="00894978" w:rsidRPr="00894978" w:rsidRDefault="00894978" w:rsidP="00894978">
      <w:pPr>
        <w:pStyle w:val="Heading2"/>
        <w:jc w:val="both"/>
      </w:pPr>
      <w:r w:rsidRPr="00894978">
        <w:lastRenderedPageBreak/>
        <w:t>6.1 Referencias Tecnológicas y Manuales Oficiales</w:t>
      </w:r>
    </w:p>
    <w:p w14:paraId="2DA1C73D" w14:textId="77777777" w:rsidR="00894978" w:rsidRPr="00894978" w:rsidRDefault="00894978" w:rsidP="00894978">
      <w:pPr>
        <w:numPr>
          <w:ilvl w:val="0"/>
          <w:numId w:val="17"/>
        </w:numPr>
        <w:jc w:val="both"/>
        <w:rPr>
          <w:lang w:val="es-ES"/>
        </w:rPr>
      </w:pPr>
      <w:r w:rsidRPr="00894978">
        <w:rPr>
          <w:lang w:val="es-ES"/>
        </w:rPr>
        <w:t>Angular (Versión 21): Guía oficial de desarrollo, arquitectura de componentes independientes (</w:t>
      </w:r>
      <w:proofErr w:type="spellStart"/>
      <w:r w:rsidRPr="00894978">
        <w:rPr>
          <w:lang w:val="es-ES"/>
        </w:rPr>
        <w:t>Standalone</w:t>
      </w:r>
      <w:proofErr w:type="spellEnd"/>
      <w:r w:rsidRPr="00894978">
        <w:rPr>
          <w:lang w:val="es-ES"/>
        </w:rPr>
        <w:t xml:space="preserve"> </w:t>
      </w:r>
      <w:proofErr w:type="spellStart"/>
      <w:r w:rsidRPr="00894978">
        <w:rPr>
          <w:lang w:val="es-ES"/>
        </w:rPr>
        <w:t>Components</w:t>
      </w:r>
      <w:proofErr w:type="spellEnd"/>
      <w:r w:rsidRPr="00894978">
        <w:rPr>
          <w:lang w:val="es-ES"/>
        </w:rPr>
        <w:t xml:space="preserve">) y enrutamiento. Disponible en: </w:t>
      </w:r>
      <w:hyperlink r:id="rId41" w:tgtFrame="_blank" w:history="1">
        <w:r w:rsidRPr="00894978">
          <w:rPr>
            <w:lang w:val="es-ES"/>
          </w:rPr>
          <w:t>https://angular.dev</w:t>
        </w:r>
      </w:hyperlink>
    </w:p>
    <w:p w14:paraId="32654448" w14:textId="77777777" w:rsidR="00894978" w:rsidRPr="00894978" w:rsidRDefault="00894978" w:rsidP="00894978">
      <w:pPr>
        <w:numPr>
          <w:ilvl w:val="0"/>
          <w:numId w:val="17"/>
        </w:numPr>
        <w:jc w:val="both"/>
        <w:rPr>
          <w:lang w:val="es-ES"/>
        </w:rPr>
      </w:pPr>
      <w:r w:rsidRPr="00894978">
        <w:rPr>
          <w:lang w:val="es-ES"/>
        </w:rPr>
        <w:t xml:space="preserve">Spring Boot 3 y Spring Security: Especificación de la interfaz de programación REST, inyección de dependencias y configuración de seguridad sin estado. Disponible en: </w:t>
      </w:r>
      <w:hyperlink r:id="rId42" w:tgtFrame="_blank" w:history="1">
        <w:r w:rsidRPr="00894978">
          <w:rPr>
            <w:lang w:val="es-ES"/>
          </w:rPr>
          <w:t>https://spring.io/projects</w:t>
        </w:r>
      </w:hyperlink>
    </w:p>
    <w:p w14:paraId="71F93ED1" w14:textId="77777777" w:rsidR="00894978" w:rsidRPr="00894978" w:rsidRDefault="00894978" w:rsidP="00894978">
      <w:pPr>
        <w:numPr>
          <w:ilvl w:val="0"/>
          <w:numId w:val="17"/>
        </w:numPr>
        <w:jc w:val="both"/>
        <w:rPr>
          <w:lang w:val="es-ES"/>
        </w:rPr>
      </w:pPr>
      <w:proofErr w:type="spellStart"/>
      <w:r w:rsidRPr="00894978">
        <w:rPr>
          <w:lang w:val="es-ES"/>
        </w:rPr>
        <w:t>Tailwind</w:t>
      </w:r>
      <w:proofErr w:type="spellEnd"/>
      <w:r w:rsidRPr="00894978">
        <w:rPr>
          <w:lang w:val="es-ES"/>
        </w:rPr>
        <w:t xml:space="preserve"> CSS: Documentación del marco de trabajo de diseño visual basado en clases de utilidad. Disponible en: </w:t>
      </w:r>
      <w:hyperlink r:id="rId43" w:tgtFrame="_blank" w:history="1">
        <w:r w:rsidRPr="00894978">
          <w:rPr>
            <w:lang w:val="es-ES"/>
          </w:rPr>
          <w:t>https://tailwindcss.com/docs</w:t>
        </w:r>
      </w:hyperlink>
    </w:p>
    <w:p w14:paraId="01EBCEC4" w14:textId="77777777" w:rsidR="00894978" w:rsidRPr="00894978" w:rsidRDefault="00894978" w:rsidP="00894978">
      <w:pPr>
        <w:numPr>
          <w:ilvl w:val="0"/>
          <w:numId w:val="17"/>
        </w:numPr>
        <w:jc w:val="both"/>
        <w:rPr>
          <w:lang w:val="es-ES"/>
        </w:rPr>
      </w:pPr>
      <w:r w:rsidRPr="00894978">
        <w:rPr>
          <w:lang w:val="es-ES"/>
        </w:rPr>
        <w:t xml:space="preserve">PostgreSQL: Manual de referencia del sistema de gestión de bases de datos relacional. Disponible en: </w:t>
      </w:r>
      <w:hyperlink r:id="rId44" w:tgtFrame="_blank" w:history="1">
        <w:r w:rsidRPr="00894978">
          <w:rPr>
            <w:lang w:val="es-ES"/>
          </w:rPr>
          <w:t>https://www.postgresql.org/docs/</w:t>
        </w:r>
      </w:hyperlink>
    </w:p>
    <w:p w14:paraId="4E67EBFA" w14:textId="77777777" w:rsidR="00894978" w:rsidRPr="00894978" w:rsidRDefault="00894978" w:rsidP="00894978">
      <w:pPr>
        <w:numPr>
          <w:ilvl w:val="0"/>
          <w:numId w:val="17"/>
        </w:numPr>
        <w:jc w:val="both"/>
        <w:rPr>
          <w:lang w:val="es-ES"/>
        </w:rPr>
      </w:pPr>
      <w:r w:rsidRPr="00894978">
        <w:rPr>
          <w:lang w:val="es-ES"/>
        </w:rPr>
        <w:t xml:space="preserve">Stripe API: Guía de integración de la pasarela de pagos, gestión de </w:t>
      </w:r>
      <w:proofErr w:type="spellStart"/>
      <w:r w:rsidRPr="00894978">
        <w:rPr>
          <w:lang w:val="es-ES"/>
        </w:rPr>
        <w:t>webhooks</w:t>
      </w:r>
      <w:proofErr w:type="spellEnd"/>
      <w:r w:rsidRPr="00894978">
        <w:rPr>
          <w:lang w:val="es-ES"/>
        </w:rPr>
        <w:t xml:space="preserve"> y entorno de pruebas para desarrolladores. Disponible en: </w:t>
      </w:r>
      <w:hyperlink r:id="rId45" w:tgtFrame="_blank" w:history="1">
        <w:r w:rsidRPr="00894978">
          <w:rPr>
            <w:lang w:val="es-ES"/>
          </w:rPr>
          <w:t>https://docs.stripe.com/</w:t>
        </w:r>
      </w:hyperlink>
    </w:p>
    <w:p w14:paraId="03D4A733" w14:textId="77777777" w:rsidR="00894978" w:rsidRPr="00894978" w:rsidRDefault="00894978" w:rsidP="00894978">
      <w:pPr>
        <w:numPr>
          <w:ilvl w:val="0"/>
          <w:numId w:val="17"/>
        </w:numPr>
        <w:jc w:val="both"/>
        <w:rPr>
          <w:lang w:val="es-ES"/>
        </w:rPr>
      </w:pPr>
      <w:proofErr w:type="spellStart"/>
      <w:r w:rsidRPr="00894978">
        <w:rPr>
          <w:lang w:val="es-ES"/>
        </w:rPr>
        <w:t>OpenPDF</w:t>
      </w:r>
      <w:proofErr w:type="spellEnd"/>
      <w:r w:rsidRPr="00894978">
        <w:rPr>
          <w:lang w:val="es-ES"/>
        </w:rPr>
        <w:t xml:space="preserve">: Repositorio oficial y guía de implementación para la generación dinámica de documentos en formato PDF mediante Java. Disponible en: </w:t>
      </w:r>
      <w:hyperlink r:id="rId46" w:tgtFrame="_blank" w:history="1">
        <w:r w:rsidRPr="00894978">
          <w:rPr>
            <w:lang w:val="es-ES"/>
          </w:rPr>
          <w:t>https://github.com/LibrePDF/OpenPDF</w:t>
        </w:r>
      </w:hyperlink>
    </w:p>
    <w:p w14:paraId="101EFDB0" w14:textId="77777777" w:rsidR="00894978" w:rsidRPr="00894978" w:rsidRDefault="00894978" w:rsidP="00894978">
      <w:pPr>
        <w:numPr>
          <w:ilvl w:val="0"/>
          <w:numId w:val="17"/>
        </w:numPr>
        <w:jc w:val="both"/>
        <w:rPr>
          <w:lang w:val="es-ES"/>
        </w:rPr>
      </w:pPr>
      <w:proofErr w:type="spellStart"/>
      <w:r w:rsidRPr="00894978">
        <w:rPr>
          <w:lang w:val="es-ES"/>
        </w:rPr>
        <w:t>Vitest</w:t>
      </w:r>
      <w:proofErr w:type="spellEnd"/>
      <w:r w:rsidRPr="00894978">
        <w:rPr>
          <w:lang w:val="es-ES"/>
        </w:rPr>
        <w:t xml:space="preserve">: Entorno de ejecución y guía de pruebas unitarias para el desarrollo en el lado del cliente. Disponible en: </w:t>
      </w:r>
      <w:hyperlink r:id="rId47" w:tgtFrame="_blank" w:history="1">
        <w:r w:rsidRPr="00894978">
          <w:rPr>
            <w:lang w:val="es-ES"/>
          </w:rPr>
          <w:t>https://vitest.dev/</w:t>
        </w:r>
      </w:hyperlink>
    </w:p>
    <w:p w14:paraId="0FF6F838" w14:textId="77777777" w:rsidR="00894978" w:rsidRPr="00894978" w:rsidRDefault="00894978" w:rsidP="00894978">
      <w:pPr>
        <w:pStyle w:val="Heading2"/>
        <w:jc w:val="both"/>
      </w:pPr>
      <w:r w:rsidRPr="00894978">
        <w:t>6.2 Referencias Normativas y Legales</w:t>
      </w:r>
    </w:p>
    <w:p w14:paraId="109D476D" w14:textId="77777777" w:rsidR="00894978" w:rsidRPr="00894978" w:rsidRDefault="00894978" w:rsidP="00894978">
      <w:pPr>
        <w:numPr>
          <w:ilvl w:val="0"/>
          <w:numId w:val="17"/>
        </w:numPr>
        <w:jc w:val="both"/>
        <w:rPr>
          <w:lang w:val="es-ES"/>
        </w:rPr>
      </w:pPr>
      <w:r w:rsidRPr="00894978">
        <w:rPr>
          <w:lang w:val="es-ES"/>
        </w:rPr>
        <w:t>RGPD: Reglamento (UE) 2016/679 del Parlamento Europeo y del Consejo, relativo a la protección de las personas físicas en lo que respecta al tratamiento de datos personales.</w:t>
      </w:r>
    </w:p>
    <w:p w14:paraId="7CC9D438" w14:textId="77777777" w:rsidR="00894978" w:rsidRPr="00894978" w:rsidRDefault="00894978" w:rsidP="00894978">
      <w:pPr>
        <w:numPr>
          <w:ilvl w:val="0"/>
          <w:numId w:val="17"/>
        </w:numPr>
        <w:jc w:val="both"/>
        <w:rPr>
          <w:lang w:val="es-ES"/>
        </w:rPr>
      </w:pPr>
      <w:r w:rsidRPr="00894978">
        <w:rPr>
          <w:lang w:val="es-ES"/>
        </w:rPr>
        <w:t>LOPD-GDD: Ley Orgánica 3/2018, de 5 de diciembre, de Protección de Datos Personales y garantía de los derechos digitales.</w:t>
      </w:r>
    </w:p>
    <w:p w14:paraId="65DF6E50" w14:textId="77777777" w:rsidR="00894978" w:rsidRPr="00894978" w:rsidRDefault="00894978" w:rsidP="00894978">
      <w:pPr>
        <w:numPr>
          <w:ilvl w:val="0"/>
          <w:numId w:val="17"/>
        </w:numPr>
        <w:jc w:val="both"/>
        <w:rPr>
          <w:lang w:val="es-ES"/>
        </w:rPr>
      </w:pPr>
      <w:r w:rsidRPr="00894978">
        <w:rPr>
          <w:lang w:val="es-ES"/>
        </w:rPr>
        <w:t>LSSI-CE: Ley 34/2002, de 11 de julio, de servicios de la sociedad de la información y de comercio electrónico.</w:t>
      </w:r>
    </w:p>
    <w:p w14:paraId="4797EA93" w14:textId="77777777" w:rsidR="00894978" w:rsidRPr="00894978" w:rsidRDefault="00894978" w:rsidP="00894978">
      <w:pPr>
        <w:numPr>
          <w:ilvl w:val="0"/>
          <w:numId w:val="17"/>
        </w:numPr>
        <w:jc w:val="both"/>
        <w:rPr>
          <w:lang w:val="es-ES"/>
        </w:rPr>
      </w:pPr>
      <w:r w:rsidRPr="00894978">
        <w:rPr>
          <w:lang w:val="es-ES"/>
        </w:rPr>
        <w:t>Ley de Derecho al Honor: Ley Orgánica 1/1982, de 5 de mayo, de protección civil del derecho al honor, a la intimidad personal y familiar y a la propia imagen.</w:t>
      </w:r>
    </w:p>
    <w:p w14:paraId="389C38C6" w14:textId="77777777" w:rsidR="00894978" w:rsidRPr="00894978" w:rsidRDefault="00894978" w:rsidP="00894978">
      <w:pPr>
        <w:ind w:left="720"/>
        <w:jc w:val="both"/>
        <w:rPr>
          <w:lang w:val="es-ES"/>
        </w:rPr>
      </w:pPr>
    </w:p>
    <w:sectPr w:rsidR="00894978" w:rsidRPr="00894978">
      <w:headerReference w:type="even" r:id="rId48"/>
      <w:headerReference w:type="default" r:id="rId49"/>
      <w:footerReference w:type="even" r:id="rId50"/>
      <w:footerReference w:type="default" r:id="rId51"/>
      <w:headerReference w:type="first" r:id="rId52"/>
      <w:footerReference w:type="first" r:id="rId53"/>
      <w:pgSz w:w="11906" w:h="16838"/>
      <w:pgMar w:top="1560" w:right="707" w:bottom="851" w:left="851" w:header="388"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2883C" w14:textId="77777777" w:rsidR="00F724E4" w:rsidRDefault="00F724E4">
      <w:pPr>
        <w:spacing w:before="0" w:after="0"/>
      </w:pPr>
      <w:r>
        <w:separator/>
      </w:r>
    </w:p>
  </w:endnote>
  <w:endnote w:type="continuationSeparator" w:id="0">
    <w:p w14:paraId="31206320" w14:textId="77777777" w:rsidR="00F724E4" w:rsidRDefault="00F724E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5B86934-22D7-4B86-B48B-737DDFA6CD89}"/>
    <w:embedBold r:id="rId2" w:fontKey="{F9A5D93C-240F-4AC7-9F7C-84372430690E}"/>
    <w:embedItalic r:id="rId3" w:fontKey="{74969294-200B-48E5-96C8-BC1A0980AD59}"/>
  </w:font>
  <w:font w:name="Arial">
    <w:panose1 w:val="020B0604020202020204"/>
    <w:charset w:val="00"/>
    <w:family w:val="swiss"/>
    <w:pitch w:val="variable"/>
    <w:sig w:usb0="E0002EFF" w:usb1="C000785B" w:usb2="00000009" w:usb3="00000000" w:csb0="000001FF" w:csb1="00000000"/>
  </w:font>
  <w:font w:name="Liberation Sans">
    <w:charset w:val="00"/>
    <w:family w:val="swiss"/>
    <w:pitch w:val="variable"/>
    <w:sig w:usb0="E0000AFF" w:usb1="500078FF" w:usb2="00000021" w:usb3="00000000" w:csb0="000001BF" w:csb1="00000000"/>
    <w:embedRegular r:id="rId4" w:fontKey="{FD07E3D0-4F47-49D9-94A9-E46AB1F3CA42}"/>
  </w:font>
  <w:font w:name="Droid Sans Fallback">
    <w:altName w:val="Segoe UI"/>
    <w:panose1 w:val="00000000000000000000"/>
    <w:charset w:val="00"/>
    <w:family w:val="roman"/>
    <w:notTrueType/>
    <w:pitch w:val="default"/>
  </w:font>
  <w:font w:name="FreeSans">
    <w:altName w:val="Cambria"/>
    <w:panose1 w:val="00000000000000000000"/>
    <w:charset w:val="00"/>
    <w:family w:val="roman"/>
    <w:notTrueType/>
    <w:pitch w:val="default"/>
  </w:font>
  <w:font w:name="Liberation Serif">
    <w:altName w:val="Times New Roman"/>
    <w:charset w:val="00"/>
    <w:family w:val="roman"/>
    <w:pitch w:val="variable"/>
    <w:sig w:usb0="E0000AFF" w:usb1="500078FF" w:usb2="00000021" w:usb3="00000000" w:csb0="000001BF" w:csb1="00000000"/>
    <w:embedRegular r:id="rId5" w:fontKey="{BED77CF4-DDC9-4A67-9FC4-EECC49D6AC5F}"/>
    <w:embedItalic r:id="rId6" w:fontKey="{3DDB91D9-9A6C-4ABB-8C9B-4365CDAAA99E}"/>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7" w:fontKey="{81FEA27B-DA2B-4022-A8C4-A9DEBA55593F}"/>
  </w:font>
  <w:font w:name="Cambria">
    <w:panose1 w:val="02040503050406030204"/>
    <w:charset w:val="00"/>
    <w:family w:val="roman"/>
    <w:pitch w:val="variable"/>
    <w:sig w:usb0="E00006FF" w:usb1="420024FF" w:usb2="02000000" w:usb3="00000000" w:csb0="0000019F" w:csb1="00000000"/>
    <w:embedRegular r:id="rId8" w:fontKey="{334E1F27-EB6D-4FE4-B433-50C40E993873}"/>
    <w:embedBold r:id="rId9" w:fontKey="{2856BA1E-AADB-4E1E-8163-007DC7860252}"/>
  </w:font>
  <w:font w:name="Georgia">
    <w:panose1 w:val="02040502050405020303"/>
    <w:charset w:val="00"/>
    <w:family w:val="roman"/>
    <w:pitch w:val="variable"/>
    <w:sig w:usb0="00000287" w:usb1="00000000" w:usb2="00000000" w:usb3="00000000" w:csb0="0000009F" w:csb1="00000000"/>
    <w:embedItalic r:id="rId10" w:fontKey="{C5817EF3-C7E1-4A3A-8424-B8073B752FF7}"/>
  </w:font>
  <w:font w:name="Massallera">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B08C6" w14:textId="77777777" w:rsidR="009B6214" w:rsidRDefault="009B6214">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B6C74" w14:textId="77777777" w:rsidR="00DF18EE" w:rsidRDefault="00DF18EE">
    <w:pPr>
      <w:pBdr>
        <w:top w:val="single" w:sz="4" w:space="1" w:color="000000"/>
        <w:left w:val="nil"/>
        <w:bottom w:val="nil"/>
        <w:right w:val="nil"/>
        <w:between w:val="nil"/>
      </w:pBdr>
      <w:tabs>
        <w:tab w:val="center" w:pos="4252"/>
        <w:tab w:val="right" w:pos="8504"/>
      </w:tabs>
      <w:spacing w:before="60" w:after="60"/>
      <w:ind w:left="0" w:right="0"/>
      <w:jc w:val="center"/>
      <w:rPr>
        <w:rFonts w:ascii="Liberation Serif" w:eastAsia="Liberation Serif" w:hAnsi="Liberation Serif" w:cs="Liberation Serif"/>
        <w:color w:val="000000"/>
      </w:rPr>
    </w:pPr>
  </w:p>
  <w:p w14:paraId="704C5D27" w14:textId="77777777" w:rsidR="00DF18EE" w:rsidRDefault="00DF18EE">
    <w:pPr>
      <w:pBdr>
        <w:top w:val="nil"/>
        <w:left w:val="nil"/>
        <w:bottom w:val="nil"/>
        <w:right w:val="nil"/>
        <w:between w:val="nil"/>
      </w:pBdr>
      <w:tabs>
        <w:tab w:val="center" w:pos="4252"/>
        <w:tab w:val="right" w:pos="8504"/>
      </w:tabs>
      <w:spacing w:before="0" w:after="0"/>
      <w:ind w:left="0" w:right="0"/>
      <w:rPr>
        <w:rFonts w:ascii="Liberation Serif" w:eastAsia="Liberation Serif" w:hAnsi="Liberation Serif" w:cs="Liberation Serif"/>
        <w:color w:val="000000"/>
      </w:rPr>
    </w:pPr>
  </w:p>
  <w:p w14:paraId="3C9E9828" w14:textId="77777777" w:rsidR="00DF18EE" w:rsidRDefault="00DF18EE">
    <w:pPr>
      <w:pBdr>
        <w:top w:val="nil"/>
        <w:left w:val="nil"/>
        <w:bottom w:val="nil"/>
        <w:right w:val="nil"/>
        <w:between w:val="nil"/>
      </w:pBdr>
      <w:tabs>
        <w:tab w:val="center" w:pos="4252"/>
        <w:tab w:val="right" w:pos="8504"/>
      </w:tabs>
      <w:spacing w:before="0" w:after="0"/>
      <w:ind w:left="0" w:right="0"/>
      <w:rPr>
        <w:rFonts w:ascii="Liberation Serif" w:eastAsia="Liberation Serif" w:hAnsi="Liberation Serif" w:cs="Liberation Serif"/>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4D651" w14:textId="77777777" w:rsidR="009B6214" w:rsidRDefault="009B6214">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9F3DE" w14:textId="77777777" w:rsidR="00F724E4" w:rsidRDefault="00F724E4">
      <w:pPr>
        <w:spacing w:before="0" w:after="0"/>
      </w:pPr>
      <w:r>
        <w:separator/>
      </w:r>
    </w:p>
  </w:footnote>
  <w:footnote w:type="continuationSeparator" w:id="0">
    <w:p w14:paraId="20C24160" w14:textId="77777777" w:rsidR="00F724E4" w:rsidRDefault="00F724E4">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44598" w14:textId="77777777" w:rsidR="009B6214" w:rsidRDefault="009B6214">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DE92D" w14:textId="77777777" w:rsidR="00DF18EE" w:rsidRDefault="00DF18EE">
    <w:pPr>
      <w:pBdr>
        <w:top w:val="nil"/>
        <w:left w:val="nil"/>
        <w:bottom w:val="nil"/>
        <w:right w:val="nil"/>
        <w:between w:val="nil"/>
      </w:pBdr>
      <w:spacing w:before="0" w:after="0" w:line="276" w:lineRule="auto"/>
      <w:ind w:left="0" w:right="0"/>
    </w:pPr>
  </w:p>
  <w:tbl>
    <w:tblPr>
      <w:tblStyle w:val="a1"/>
      <w:tblW w:w="10385" w:type="dxa"/>
      <w:tblInd w:w="-58" w:type="dxa"/>
      <w:tblLayout w:type="fixed"/>
      <w:tblLook w:val="0000" w:firstRow="0" w:lastRow="0" w:firstColumn="0" w:lastColumn="0" w:noHBand="0" w:noVBand="0"/>
    </w:tblPr>
    <w:tblGrid>
      <w:gridCol w:w="3855"/>
      <w:gridCol w:w="3225"/>
      <w:gridCol w:w="3305"/>
    </w:tblGrid>
    <w:tr w:rsidR="00DF18EE" w14:paraId="349E0F58" w14:textId="77777777">
      <w:trPr>
        <w:cantSplit/>
        <w:trHeight w:val="820"/>
      </w:trPr>
      <w:tc>
        <w:tcPr>
          <w:tcW w:w="3855" w:type="dxa"/>
          <w:tcBorders>
            <w:top w:val="single" w:sz="4" w:space="0" w:color="000000"/>
            <w:left w:val="single" w:sz="4" w:space="0" w:color="000000"/>
            <w:bottom w:val="single" w:sz="4" w:space="0" w:color="000000"/>
          </w:tcBorders>
        </w:tcPr>
        <w:p w14:paraId="3A772E0D" w14:textId="77777777" w:rsidR="00DF18EE" w:rsidRDefault="00123553">
          <w:pPr>
            <w:pBdr>
              <w:top w:val="nil"/>
              <w:left w:val="nil"/>
              <w:bottom w:val="nil"/>
              <w:right w:val="nil"/>
              <w:between w:val="nil"/>
            </w:pBdr>
            <w:spacing w:before="60" w:after="0"/>
            <w:ind w:left="0" w:right="0"/>
            <w:jc w:val="center"/>
            <w:rPr>
              <w:rFonts w:ascii="Massallera" w:eastAsia="Massallera" w:hAnsi="Massallera" w:cs="Massallera"/>
              <w:color w:val="FF0000"/>
              <w:sz w:val="44"/>
              <w:szCs w:val="44"/>
            </w:rPr>
          </w:pPr>
          <w:r>
            <w:rPr>
              <w:rFonts w:ascii="Massallera" w:eastAsia="Massallera" w:hAnsi="Massallera" w:cs="Massallera"/>
              <w:b/>
              <w:bCs/>
              <w:i/>
              <w:iCs/>
              <w:color w:val="FF0000"/>
              <w:sz w:val="44"/>
              <w:szCs w:val="44"/>
            </w:rPr>
            <w:t>Albalate FS</w:t>
          </w:r>
        </w:p>
        <w:p w14:paraId="092E863D" w14:textId="77777777" w:rsidR="00DF18EE" w:rsidRDefault="00123553">
          <w:pPr>
            <w:pBdr>
              <w:top w:val="nil"/>
              <w:left w:val="nil"/>
              <w:bottom w:val="nil"/>
              <w:right w:val="nil"/>
              <w:between w:val="nil"/>
            </w:pBdr>
            <w:spacing w:before="0" w:after="0"/>
            <w:ind w:left="0" w:right="0"/>
            <w:jc w:val="center"/>
            <w:rPr>
              <w:rFonts w:ascii="Liberation Serif" w:eastAsia="Liberation Serif" w:hAnsi="Liberation Serif" w:cs="Liberation Serif"/>
              <w:color w:val="000000"/>
            </w:rPr>
          </w:pPr>
          <w:r>
            <w:rPr>
              <w:i/>
              <w:iCs/>
              <w:sz w:val="20"/>
              <w:szCs w:val="20"/>
            </w:rPr>
            <w:t>Guillermo Ayuda del Rio</w:t>
          </w:r>
        </w:p>
      </w:tc>
      <w:tc>
        <w:tcPr>
          <w:tcW w:w="3225" w:type="dxa"/>
          <w:tcBorders>
            <w:top w:val="single" w:sz="4" w:space="0" w:color="000000"/>
            <w:left w:val="single" w:sz="4" w:space="0" w:color="000000"/>
            <w:bottom w:val="single" w:sz="4" w:space="0" w:color="000000"/>
          </w:tcBorders>
        </w:tcPr>
        <w:p w14:paraId="58E079A5" w14:textId="77777777" w:rsidR="00DF18EE" w:rsidRDefault="00123553">
          <w:pPr>
            <w:pBdr>
              <w:top w:val="nil"/>
              <w:left w:val="nil"/>
              <w:bottom w:val="nil"/>
              <w:right w:val="nil"/>
              <w:between w:val="nil"/>
            </w:pBdr>
            <w:tabs>
              <w:tab w:val="center" w:pos="4819"/>
              <w:tab w:val="right" w:pos="9638"/>
              <w:tab w:val="right" w:pos="8504"/>
            </w:tabs>
            <w:spacing w:before="0" w:after="0"/>
            <w:ind w:left="0" w:right="0"/>
            <w:jc w:val="center"/>
            <w:rPr>
              <w:color w:val="000000"/>
            </w:rPr>
          </w:pPr>
          <w:r>
            <w:t>Memoria</w:t>
          </w:r>
        </w:p>
        <w:p w14:paraId="36A7A494" w14:textId="77777777" w:rsidR="00DF18EE" w:rsidRDefault="00123553">
          <w:pPr>
            <w:pBdr>
              <w:top w:val="nil"/>
              <w:left w:val="nil"/>
              <w:bottom w:val="nil"/>
              <w:right w:val="nil"/>
              <w:between w:val="nil"/>
            </w:pBdr>
            <w:tabs>
              <w:tab w:val="center" w:pos="4819"/>
              <w:tab w:val="right" w:pos="9638"/>
              <w:tab w:val="right" w:pos="8504"/>
            </w:tabs>
            <w:spacing w:before="0" w:after="60"/>
            <w:ind w:left="0" w:right="0"/>
            <w:jc w:val="center"/>
            <w:rPr>
              <w:color w:val="000000"/>
            </w:rPr>
          </w:pPr>
          <w:r>
            <w:rPr>
              <w:color w:val="000000"/>
            </w:rPr>
            <w:t xml:space="preserve">Página </w:t>
          </w:r>
          <w:r>
            <w:rPr>
              <w:color w:val="000000"/>
            </w:rPr>
            <w:fldChar w:fldCharType="begin"/>
          </w:r>
          <w:r>
            <w:rPr>
              <w:color w:val="000000"/>
            </w:rPr>
            <w:instrText>PAGE</w:instrText>
          </w:r>
          <w:r>
            <w:rPr>
              <w:color w:val="000000"/>
            </w:rPr>
            <w:fldChar w:fldCharType="separate"/>
          </w:r>
          <w:r w:rsidR="0016796F">
            <w:rPr>
              <w:noProof/>
              <w:color w:val="000000"/>
            </w:rPr>
            <w:t>2</w:t>
          </w:r>
          <w:r>
            <w:rPr>
              <w:color w:val="000000"/>
            </w:rPr>
            <w:fldChar w:fldCharType="end"/>
          </w:r>
          <w:r>
            <w:rPr>
              <w:color w:val="000000"/>
            </w:rPr>
            <w:t xml:space="preserve"> de </w:t>
          </w:r>
          <w:r>
            <w:rPr>
              <w:color w:val="000000"/>
            </w:rPr>
            <w:fldChar w:fldCharType="begin"/>
          </w:r>
          <w:r>
            <w:rPr>
              <w:color w:val="000000"/>
            </w:rPr>
            <w:instrText>NUMPAGES</w:instrText>
          </w:r>
          <w:r>
            <w:rPr>
              <w:color w:val="000000"/>
            </w:rPr>
            <w:fldChar w:fldCharType="separate"/>
          </w:r>
          <w:r w:rsidR="0016796F">
            <w:rPr>
              <w:noProof/>
              <w:color w:val="000000"/>
            </w:rPr>
            <w:t>3</w:t>
          </w:r>
          <w:r>
            <w:rPr>
              <w:color w:val="000000"/>
            </w:rPr>
            <w:fldChar w:fldCharType="end"/>
          </w:r>
        </w:p>
      </w:tc>
      <w:tc>
        <w:tcPr>
          <w:tcW w:w="3305" w:type="dxa"/>
          <w:tcBorders>
            <w:top w:val="single" w:sz="4" w:space="0" w:color="000000"/>
            <w:left w:val="single" w:sz="4" w:space="0" w:color="000000"/>
            <w:bottom w:val="single" w:sz="4" w:space="0" w:color="000000"/>
            <w:right w:val="single" w:sz="4" w:space="0" w:color="000000"/>
          </w:tcBorders>
          <w:vAlign w:val="center"/>
        </w:tcPr>
        <w:p w14:paraId="5861A259" w14:textId="77777777" w:rsidR="00DF18EE" w:rsidRDefault="00123553" w:rsidP="009B6214">
          <w:pPr>
            <w:tabs>
              <w:tab w:val="center" w:pos="4252"/>
              <w:tab w:val="right" w:pos="8504"/>
            </w:tabs>
            <w:ind w:right="-212"/>
            <w:rPr>
              <w:sz w:val="28"/>
              <w:szCs w:val="28"/>
            </w:rPr>
          </w:pPr>
          <w:r>
            <w:rPr>
              <w:noProof/>
              <w:sz w:val="28"/>
              <w:szCs w:val="28"/>
            </w:rPr>
            <w:drawing>
              <wp:inline distT="114300" distB="114300" distL="114300" distR="114300" wp14:anchorId="1CB7A5CF" wp14:editId="2622804F">
                <wp:extent cx="661035" cy="516036"/>
                <wp:effectExtent l="0" t="0" r="5715"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74515" cy="526559"/>
                        </a:xfrm>
                        <a:prstGeom prst="rect">
                          <a:avLst/>
                        </a:prstGeom>
                        <a:ln/>
                      </pic:spPr>
                    </pic:pic>
                  </a:graphicData>
                </a:graphic>
              </wp:inline>
            </w:drawing>
          </w:r>
        </w:p>
      </w:tc>
    </w:tr>
  </w:tbl>
  <w:p w14:paraId="2EBF62BC" w14:textId="77777777" w:rsidR="00DF18EE" w:rsidRDefault="00DF18E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082E9" w14:textId="77777777" w:rsidR="00DF18EE" w:rsidRDefault="00123553">
    <w:r>
      <w:rPr>
        <w:noProof/>
      </w:rPr>
      <w:drawing>
        <wp:anchor distT="114300" distB="114300" distL="114300" distR="114300" simplePos="0" relativeHeight="251658240" behindDoc="1" locked="0" layoutInCell="1" hidden="0" allowOverlap="1" wp14:anchorId="36AA1D5F" wp14:editId="37358474">
          <wp:simplePos x="0" y="0"/>
          <wp:positionH relativeFrom="column">
            <wp:posOffset>-533399</wp:posOffset>
          </wp:positionH>
          <wp:positionV relativeFrom="paragraph">
            <wp:posOffset>-132079</wp:posOffset>
          </wp:positionV>
          <wp:extent cx="7591425" cy="10719118"/>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591425" cy="1071911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B7F68"/>
    <w:multiLevelType w:val="multilevel"/>
    <w:tmpl w:val="0F14D18A"/>
    <w:lvl w:ilvl="0">
      <w:start w:val="2"/>
      <w:numFmt w:val="decimal"/>
      <w:lvlText w:val="%1"/>
      <w:lvlJc w:val="left"/>
      <w:pPr>
        <w:ind w:left="360" w:hanging="360"/>
      </w:pPr>
      <w:rPr>
        <w:rFonts w:hint="default"/>
      </w:rPr>
    </w:lvl>
    <w:lvl w:ilvl="1">
      <w:start w:val="6"/>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 w15:restartNumberingAfterBreak="0">
    <w:nsid w:val="1AA9032A"/>
    <w:multiLevelType w:val="multilevel"/>
    <w:tmpl w:val="09FEA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B7701F"/>
    <w:multiLevelType w:val="multilevel"/>
    <w:tmpl w:val="6658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05135"/>
    <w:multiLevelType w:val="multilevel"/>
    <w:tmpl w:val="290E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901B22"/>
    <w:multiLevelType w:val="multilevel"/>
    <w:tmpl w:val="46046D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134729"/>
    <w:multiLevelType w:val="multilevel"/>
    <w:tmpl w:val="62A8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F36CC9"/>
    <w:multiLevelType w:val="multilevel"/>
    <w:tmpl w:val="64FA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7C6F16"/>
    <w:multiLevelType w:val="multilevel"/>
    <w:tmpl w:val="FBA2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524AE5"/>
    <w:multiLevelType w:val="multilevel"/>
    <w:tmpl w:val="0F1E5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716E0B"/>
    <w:multiLevelType w:val="multilevel"/>
    <w:tmpl w:val="E5BE3344"/>
    <w:lvl w:ilvl="0">
      <w:start w:val="2"/>
      <w:numFmt w:val="decimal"/>
      <w:lvlText w:val="%1"/>
      <w:lvlJc w:val="left"/>
      <w:pPr>
        <w:ind w:left="480" w:hanging="480"/>
      </w:pPr>
      <w:rPr>
        <w:rFonts w:hint="default"/>
      </w:rPr>
    </w:lvl>
    <w:lvl w:ilvl="1">
      <w:start w:val="6"/>
      <w:numFmt w:val="decimal"/>
      <w:lvlText w:val="%1.%2"/>
      <w:lvlJc w:val="left"/>
      <w:pPr>
        <w:ind w:left="905" w:hanging="480"/>
      </w:pPr>
      <w:rPr>
        <w:rFonts w:hint="default"/>
      </w:rPr>
    </w:lvl>
    <w:lvl w:ilvl="2">
      <w:start w:val="2"/>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10" w15:restartNumberingAfterBreak="0">
    <w:nsid w:val="6A004E81"/>
    <w:multiLevelType w:val="multilevel"/>
    <w:tmpl w:val="C2CCB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2C68A4"/>
    <w:multiLevelType w:val="multilevel"/>
    <w:tmpl w:val="316C5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6446A2"/>
    <w:multiLevelType w:val="hybridMultilevel"/>
    <w:tmpl w:val="05BAFCDC"/>
    <w:lvl w:ilvl="0" w:tplc="DB725450">
      <w:start w:val="1"/>
      <w:numFmt w:val="decimal"/>
      <w:lvlText w:val="%1."/>
      <w:lvlJc w:val="left"/>
      <w:pPr>
        <w:ind w:left="1400" w:hanging="360"/>
      </w:pPr>
    </w:lvl>
    <w:lvl w:ilvl="1" w:tplc="0C0A0019" w:tentative="1">
      <w:start w:val="1"/>
      <w:numFmt w:val="lowerLetter"/>
      <w:lvlText w:val="%2."/>
      <w:lvlJc w:val="left"/>
      <w:pPr>
        <w:ind w:left="2120" w:hanging="360"/>
      </w:pPr>
    </w:lvl>
    <w:lvl w:ilvl="2" w:tplc="0C0A001B" w:tentative="1">
      <w:start w:val="1"/>
      <w:numFmt w:val="lowerRoman"/>
      <w:lvlText w:val="%3."/>
      <w:lvlJc w:val="right"/>
      <w:pPr>
        <w:ind w:left="2840" w:hanging="180"/>
      </w:pPr>
    </w:lvl>
    <w:lvl w:ilvl="3" w:tplc="0C0A000F" w:tentative="1">
      <w:start w:val="1"/>
      <w:numFmt w:val="decimal"/>
      <w:lvlText w:val="%4."/>
      <w:lvlJc w:val="left"/>
      <w:pPr>
        <w:ind w:left="3560" w:hanging="360"/>
      </w:pPr>
    </w:lvl>
    <w:lvl w:ilvl="4" w:tplc="0C0A0019" w:tentative="1">
      <w:start w:val="1"/>
      <w:numFmt w:val="lowerLetter"/>
      <w:lvlText w:val="%5."/>
      <w:lvlJc w:val="left"/>
      <w:pPr>
        <w:ind w:left="4280" w:hanging="360"/>
      </w:pPr>
    </w:lvl>
    <w:lvl w:ilvl="5" w:tplc="0C0A001B" w:tentative="1">
      <w:start w:val="1"/>
      <w:numFmt w:val="lowerRoman"/>
      <w:lvlText w:val="%6."/>
      <w:lvlJc w:val="right"/>
      <w:pPr>
        <w:ind w:left="5000" w:hanging="180"/>
      </w:pPr>
    </w:lvl>
    <w:lvl w:ilvl="6" w:tplc="0C0A000F" w:tentative="1">
      <w:start w:val="1"/>
      <w:numFmt w:val="decimal"/>
      <w:lvlText w:val="%7."/>
      <w:lvlJc w:val="left"/>
      <w:pPr>
        <w:ind w:left="5720" w:hanging="360"/>
      </w:pPr>
    </w:lvl>
    <w:lvl w:ilvl="7" w:tplc="0C0A0019" w:tentative="1">
      <w:start w:val="1"/>
      <w:numFmt w:val="lowerLetter"/>
      <w:lvlText w:val="%8."/>
      <w:lvlJc w:val="left"/>
      <w:pPr>
        <w:ind w:left="6440" w:hanging="360"/>
      </w:pPr>
    </w:lvl>
    <w:lvl w:ilvl="8" w:tplc="0C0A001B" w:tentative="1">
      <w:start w:val="1"/>
      <w:numFmt w:val="lowerRoman"/>
      <w:lvlText w:val="%9."/>
      <w:lvlJc w:val="right"/>
      <w:pPr>
        <w:ind w:left="7160" w:hanging="180"/>
      </w:pPr>
    </w:lvl>
  </w:abstractNum>
  <w:abstractNum w:abstractNumId="13" w15:restartNumberingAfterBreak="0">
    <w:nsid w:val="6C1B1E79"/>
    <w:multiLevelType w:val="multilevel"/>
    <w:tmpl w:val="2F4E218C"/>
    <w:lvl w:ilvl="0">
      <w:start w:val="1"/>
      <w:numFmt w:val="decimal"/>
      <w:pStyle w:val="Heading1"/>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pStyle w:val="Heading4"/>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F2A6727"/>
    <w:multiLevelType w:val="multilevel"/>
    <w:tmpl w:val="0A9C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8A61A8"/>
    <w:multiLevelType w:val="multilevel"/>
    <w:tmpl w:val="6E5EA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94583D"/>
    <w:multiLevelType w:val="multilevel"/>
    <w:tmpl w:val="A592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713DEF"/>
    <w:multiLevelType w:val="multilevel"/>
    <w:tmpl w:val="5F0E1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8522524">
    <w:abstractNumId w:val="13"/>
  </w:num>
  <w:num w:numId="2" w16cid:durableId="338394179">
    <w:abstractNumId w:val="12"/>
  </w:num>
  <w:num w:numId="3" w16cid:durableId="162669647">
    <w:abstractNumId w:val="11"/>
  </w:num>
  <w:num w:numId="4" w16cid:durableId="1906061275">
    <w:abstractNumId w:val="4"/>
  </w:num>
  <w:num w:numId="5" w16cid:durableId="1667320621">
    <w:abstractNumId w:val="0"/>
  </w:num>
  <w:num w:numId="6" w16cid:durableId="564295425">
    <w:abstractNumId w:val="9"/>
  </w:num>
  <w:num w:numId="7" w16cid:durableId="823279922">
    <w:abstractNumId w:val="10"/>
  </w:num>
  <w:num w:numId="8" w16cid:durableId="227031776">
    <w:abstractNumId w:val="1"/>
  </w:num>
  <w:num w:numId="9" w16cid:durableId="1068109003">
    <w:abstractNumId w:val="16"/>
  </w:num>
  <w:num w:numId="10" w16cid:durableId="703484367">
    <w:abstractNumId w:val="8"/>
  </w:num>
  <w:num w:numId="11" w16cid:durableId="730427756">
    <w:abstractNumId w:val="14"/>
  </w:num>
  <w:num w:numId="12" w16cid:durableId="1324433732">
    <w:abstractNumId w:val="17"/>
  </w:num>
  <w:num w:numId="13" w16cid:durableId="921259293">
    <w:abstractNumId w:val="15"/>
  </w:num>
  <w:num w:numId="14" w16cid:durableId="1784692120">
    <w:abstractNumId w:val="6"/>
  </w:num>
  <w:num w:numId="15" w16cid:durableId="621032964">
    <w:abstractNumId w:val="7"/>
  </w:num>
  <w:num w:numId="16" w16cid:durableId="1713967172">
    <w:abstractNumId w:val="5"/>
  </w:num>
  <w:num w:numId="17" w16cid:durableId="987128495">
    <w:abstractNumId w:val="2"/>
  </w:num>
  <w:num w:numId="18" w16cid:durableId="444498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activeWritingStyle w:appName="MSWord" w:lang="es-ES_tradnl" w:vendorID="64" w:dllVersion="4096" w:nlCheck="1" w:checkStyle="0"/>
  <w:activeWritingStyle w:appName="MSWord" w:lang="es-ES" w:vendorID="64" w:dllVersion="4096" w:nlCheck="1" w:checkStyle="0"/>
  <w:activeWritingStyle w:appName="MSWord" w:lang="es-ES_tradnl" w:vendorID="64" w:dllVersion="0" w:nlCheck="1" w:checkStyle="0"/>
  <w:activeWritingStyle w:appName="MSWord" w:lang="es-ES" w:vendorID="64" w:dllVersion="0" w:nlCheck="1" w:checkStyle="0"/>
  <w:activeWritingStyle w:appName="MSWord" w:lang="en-GB" w:vendorID="64" w:dllVersion="0" w:nlCheck="1" w:checkStyle="0"/>
  <w:activeWritingStyle w:appName="MSWord" w:lang="es"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8EE"/>
    <w:rsid w:val="00035654"/>
    <w:rsid w:val="000C0198"/>
    <w:rsid w:val="00123553"/>
    <w:rsid w:val="00161DEB"/>
    <w:rsid w:val="00164027"/>
    <w:rsid w:val="0016796F"/>
    <w:rsid w:val="00175BBF"/>
    <w:rsid w:val="00180D0A"/>
    <w:rsid w:val="001B311B"/>
    <w:rsid w:val="001B415C"/>
    <w:rsid w:val="001B78B0"/>
    <w:rsid w:val="001D5723"/>
    <w:rsid w:val="001E1176"/>
    <w:rsid w:val="00204CA0"/>
    <w:rsid w:val="00273168"/>
    <w:rsid w:val="002C4AC3"/>
    <w:rsid w:val="00344F78"/>
    <w:rsid w:val="003854F7"/>
    <w:rsid w:val="003C0CF0"/>
    <w:rsid w:val="003C1F90"/>
    <w:rsid w:val="004028EC"/>
    <w:rsid w:val="00421934"/>
    <w:rsid w:val="004E7AF2"/>
    <w:rsid w:val="005013BB"/>
    <w:rsid w:val="00537EF0"/>
    <w:rsid w:val="00580685"/>
    <w:rsid w:val="005C0D06"/>
    <w:rsid w:val="005C628A"/>
    <w:rsid w:val="005D22FB"/>
    <w:rsid w:val="005E3485"/>
    <w:rsid w:val="00660E63"/>
    <w:rsid w:val="0067691E"/>
    <w:rsid w:val="00704810"/>
    <w:rsid w:val="007642B2"/>
    <w:rsid w:val="007D3E92"/>
    <w:rsid w:val="00894978"/>
    <w:rsid w:val="00915EB3"/>
    <w:rsid w:val="009250FF"/>
    <w:rsid w:val="0096360E"/>
    <w:rsid w:val="009B6214"/>
    <w:rsid w:val="009E253C"/>
    <w:rsid w:val="00A02372"/>
    <w:rsid w:val="00A04DD0"/>
    <w:rsid w:val="00B35E2B"/>
    <w:rsid w:val="00B63A7B"/>
    <w:rsid w:val="00B96179"/>
    <w:rsid w:val="00BC697F"/>
    <w:rsid w:val="00BD088E"/>
    <w:rsid w:val="00C63597"/>
    <w:rsid w:val="00CB07D3"/>
    <w:rsid w:val="00CB4DA5"/>
    <w:rsid w:val="00D10F3A"/>
    <w:rsid w:val="00D57CD4"/>
    <w:rsid w:val="00DF18EE"/>
    <w:rsid w:val="00DF71A9"/>
    <w:rsid w:val="00E4542A"/>
    <w:rsid w:val="00E82EC5"/>
    <w:rsid w:val="00E82F2C"/>
    <w:rsid w:val="00E91468"/>
    <w:rsid w:val="00EA7F58"/>
    <w:rsid w:val="00EB435B"/>
    <w:rsid w:val="00EC27C3"/>
    <w:rsid w:val="00F008DC"/>
    <w:rsid w:val="00F23CD9"/>
    <w:rsid w:val="00F25DC0"/>
    <w:rsid w:val="00F4116A"/>
    <w:rsid w:val="00F724E4"/>
    <w:rsid w:val="00FB6F3C"/>
    <w:rsid w:val="00FD146D"/>
    <w:rsid w:val="00FE23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FB9DCA"/>
  <w15:docId w15:val="{20D559D2-2C92-4433-9FE8-DE7B67E05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 w:eastAsia="es-ES" w:bidi="ar-SA"/>
      </w:rPr>
    </w:rPrDefault>
    <w:pPrDefault>
      <w:pPr>
        <w:widowControl w:val="0"/>
        <w:spacing w:before="40" w:after="20"/>
        <w:ind w:left="851" w:right="6"/>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91E"/>
  </w:style>
  <w:style w:type="paragraph" w:styleId="Heading1">
    <w:name w:val="heading 1"/>
    <w:basedOn w:val="Normal"/>
    <w:next w:val="Heading2"/>
    <w:uiPriority w:val="9"/>
    <w:qFormat/>
    <w:rsid w:val="007642B2"/>
    <w:pPr>
      <w:keepNext/>
      <w:widowControl/>
      <w:numPr>
        <w:numId w:val="1"/>
      </w:numPr>
      <w:pBdr>
        <w:bottom w:val="single" w:sz="18" w:space="1" w:color="1F497D"/>
      </w:pBdr>
      <w:suppressAutoHyphens/>
      <w:spacing w:before="240" w:after="60" w:line="1" w:lineRule="atLeast"/>
      <w:ind w:left="358" w:right="0" w:hangingChars="1" w:hanging="1"/>
      <w:textDirection w:val="btLr"/>
      <w:textAlignment w:val="top"/>
      <w:outlineLvl w:val="0"/>
    </w:pPr>
    <w:rPr>
      <w:rFonts w:ascii="Arial" w:eastAsia="Times New Roman" w:hAnsi="Arial" w:cs="Arial"/>
      <w:b/>
      <w:bCs/>
      <w:kern w:val="32"/>
      <w:position w:val="-1"/>
      <w:szCs w:val="32"/>
      <w:lang w:val="es-ES" w:eastAsia="zh-CN"/>
    </w:rPr>
  </w:style>
  <w:style w:type="paragraph" w:styleId="Heading2">
    <w:name w:val="heading 2"/>
    <w:basedOn w:val="Normal"/>
    <w:next w:val="Normal"/>
    <w:uiPriority w:val="9"/>
    <w:unhideWhenUsed/>
    <w:qFormat/>
    <w:rsid w:val="007642B2"/>
    <w:pPr>
      <w:keepNext/>
      <w:widowControl/>
      <w:suppressAutoHyphens/>
      <w:spacing w:before="120" w:after="60" w:line="1" w:lineRule="atLeast"/>
      <w:ind w:left="567" w:right="0"/>
      <w:textDirection w:val="btLr"/>
      <w:textAlignment w:val="top"/>
      <w:outlineLvl w:val="1"/>
    </w:pPr>
    <w:rPr>
      <w:rFonts w:ascii="Arial" w:eastAsia="Times New Roman" w:hAnsi="Arial" w:cs="Arial"/>
      <w:b/>
      <w:bCs/>
      <w:i/>
      <w:iCs/>
      <w:position w:val="-1"/>
      <w:lang w:val="es-ES" w:eastAsia="zh-CN"/>
    </w:rPr>
  </w:style>
  <w:style w:type="paragraph" w:styleId="Heading3">
    <w:name w:val="heading 3"/>
    <w:basedOn w:val="Heading2"/>
    <w:next w:val="Normal"/>
    <w:uiPriority w:val="9"/>
    <w:unhideWhenUsed/>
    <w:qFormat/>
    <w:rsid w:val="007642B2"/>
    <w:pPr>
      <w:ind w:left="680"/>
      <w:outlineLvl w:val="2"/>
    </w:pPr>
    <w:rPr>
      <w:bCs w:val="0"/>
      <w:i w:val="0"/>
      <w:sz w:val="22"/>
    </w:rPr>
  </w:style>
  <w:style w:type="paragraph" w:styleId="Heading4">
    <w:name w:val="heading 4"/>
    <w:basedOn w:val="Heading3"/>
    <w:next w:val="Normal"/>
    <w:uiPriority w:val="9"/>
    <w:unhideWhenUsed/>
    <w:qFormat/>
    <w:rsid w:val="007642B2"/>
    <w:pPr>
      <w:numPr>
        <w:ilvl w:val="3"/>
        <w:numId w:val="1"/>
      </w:numPr>
      <w:ind w:left="852" w:hanging="1"/>
      <w:outlineLvl w:val="3"/>
    </w:pPr>
    <w:rPr>
      <w:rFonts w:ascii="Calibri" w:hAnsi="Calibri"/>
      <w:b w:val="0"/>
      <w:sz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customStyle="1" w:styleId="Encabezado1">
    <w:name w:val="Encabezado1"/>
    <w:basedOn w:val="Normal"/>
    <w:next w:val="BodyText"/>
    <w:pPr>
      <w:keepNext/>
      <w:spacing w:before="240" w:after="120" w:line="1" w:lineRule="atLeast"/>
      <w:ind w:leftChars="-1" w:left="-1" w:right="0" w:hangingChars="1" w:hanging="1"/>
      <w:textDirection w:val="btLr"/>
      <w:textAlignment w:val="top"/>
      <w:outlineLvl w:val="0"/>
    </w:pPr>
    <w:rPr>
      <w:rFonts w:ascii="Liberation Sans" w:eastAsia="Droid Sans Fallback" w:hAnsi="Liberation Sans" w:cs="FreeSans"/>
      <w:kern w:val="1"/>
      <w:position w:val="-1"/>
      <w:sz w:val="28"/>
      <w:szCs w:val="28"/>
      <w:lang w:val="es-ES" w:eastAsia="zh-CN" w:bidi="hi-IN"/>
    </w:rPr>
  </w:style>
  <w:style w:type="paragraph" w:styleId="BodyText">
    <w:name w:val="Body Text"/>
    <w:basedOn w:val="Normal"/>
    <w:pPr>
      <w:spacing w:before="0" w:after="140" w:line="288" w:lineRule="auto"/>
      <w:ind w:leftChars="-1" w:left="-1" w:right="0" w:hangingChars="1" w:hanging="1"/>
      <w:textDirection w:val="btLr"/>
      <w:textAlignment w:val="top"/>
      <w:outlineLvl w:val="0"/>
    </w:pPr>
    <w:rPr>
      <w:rFonts w:ascii="Liberation Serif" w:eastAsia="Droid Sans Fallback" w:hAnsi="Liberation Serif" w:cs="FreeSans"/>
      <w:kern w:val="1"/>
      <w:position w:val="-1"/>
      <w:lang w:val="es-ES" w:eastAsia="zh-CN" w:bidi="hi-IN"/>
    </w:rPr>
  </w:style>
  <w:style w:type="paragraph" w:styleId="List">
    <w:name w:val="List"/>
    <w:basedOn w:val="BodyText"/>
  </w:style>
  <w:style w:type="paragraph" w:customStyle="1" w:styleId="Epgrafe">
    <w:name w:val="Epígrafe"/>
    <w:basedOn w:val="Normal"/>
    <w:pPr>
      <w:suppressLineNumbers/>
      <w:spacing w:before="120" w:after="120" w:line="1" w:lineRule="atLeast"/>
      <w:ind w:leftChars="-1" w:left="-1" w:right="0" w:hangingChars="1" w:hanging="1"/>
      <w:textDirection w:val="btLr"/>
      <w:textAlignment w:val="top"/>
      <w:outlineLvl w:val="0"/>
    </w:pPr>
    <w:rPr>
      <w:rFonts w:ascii="Liberation Serif" w:eastAsia="Droid Sans Fallback" w:hAnsi="Liberation Serif" w:cs="FreeSans"/>
      <w:i/>
      <w:iCs/>
      <w:kern w:val="1"/>
      <w:position w:val="-1"/>
      <w:lang w:val="es-ES" w:eastAsia="zh-CN" w:bidi="hi-IN"/>
    </w:rPr>
  </w:style>
  <w:style w:type="paragraph" w:customStyle="1" w:styleId="ndice">
    <w:name w:val="Índice"/>
    <w:basedOn w:val="Normal"/>
    <w:pPr>
      <w:suppressLineNumbers/>
      <w:spacing w:line="1" w:lineRule="atLeast"/>
      <w:ind w:leftChars="-1" w:left="-1" w:right="0" w:hangingChars="1" w:hanging="1"/>
      <w:textDirection w:val="btLr"/>
      <w:textAlignment w:val="top"/>
      <w:outlineLvl w:val="0"/>
    </w:pPr>
    <w:rPr>
      <w:rFonts w:ascii="Liberation Serif" w:eastAsia="Droid Sans Fallback" w:hAnsi="Liberation Serif" w:cs="FreeSans"/>
      <w:kern w:val="1"/>
      <w:position w:val="-1"/>
      <w:lang w:val="es-ES" w:eastAsia="zh-CN" w:bidi="hi-IN"/>
    </w:rPr>
  </w:style>
  <w:style w:type="paragraph" w:styleId="Header">
    <w:name w:val="header"/>
    <w:basedOn w:val="Normal"/>
    <w:pPr>
      <w:suppressLineNumbers/>
      <w:tabs>
        <w:tab w:val="center" w:pos="4819"/>
        <w:tab w:val="right" w:pos="9638"/>
      </w:tabs>
      <w:spacing w:line="1" w:lineRule="atLeast"/>
      <w:ind w:leftChars="-1" w:left="-1" w:right="0" w:hangingChars="1" w:hanging="1"/>
      <w:textDirection w:val="btLr"/>
      <w:textAlignment w:val="top"/>
      <w:outlineLvl w:val="0"/>
    </w:pPr>
    <w:rPr>
      <w:rFonts w:ascii="Liberation Serif" w:eastAsia="Droid Sans Fallback" w:hAnsi="Liberation Serif" w:cs="FreeSans"/>
      <w:kern w:val="1"/>
      <w:position w:val="-1"/>
      <w:lang w:val="es-ES" w:eastAsia="zh-CN" w:bidi="hi-IN"/>
    </w:rPr>
  </w:style>
  <w:style w:type="paragraph" w:customStyle="1" w:styleId="Contenidodelmarco">
    <w:name w:val="Contenido del marco"/>
    <w:basedOn w:val="Normal"/>
    <w:pPr>
      <w:spacing w:line="1" w:lineRule="atLeast"/>
      <w:ind w:leftChars="-1" w:left="-1" w:right="0" w:hangingChars="1" w:hanging="1"/>
      <w:textDirection w:val="btLr"/>
      <w:textAlignment w:val="top"/>
      <w:outlineLvl w:val="0"/>
    </w:pPr>
    <w:rPr>
      <w:rFonts w:ascii="Liberation Serif" w:eastAsia="Droid Sans Fallback" w:hAnsi="Liberation Serif" w:cs="FreeSans"/>
      <w:kern w:val="1"/>
      <w:position w:val="-1"/>
      <w:lang w:val="es-ES" w:eastAsia="zh-CN" w:bidi="hi-IN"/>
    </w:rPr>
  </w:style>
  <w:style w:type="paragraph" w:styleId="Footer">
    <w:name w:val="footer"/>
    <w:basedOn w:val="Normal"/>
    <w:qFormat/>
    <w:pPr>
      <w:tabs>
        <w:tab w:val="center" w:pos="4252"/>
        <w:tab w:val="right" w:pos="8504"/>
      </w:tabs>
      <w:spacing w:line="1" w:lineRule="atLeast"/>
      <w:ind w:leftChars="-1" w:left="-1" w:right="0" w:hangingChars="1" w:hanging="1"/>
      <w:textDirection w:val="btLr"/>
      <w:textAlignment w:val="top"/>
      <w:outlineLvl w:val="0"/>
    </w:pPr>
    <w:rPr>
      <w:rFonts w:ascii="Liberation Serif" w:eastAsia="Droid Sans Fallback" w:hAnsi="Liberation Serif" w:cs="Mangal"/>
      <w:kern w:val="1"/>
      <w:position w:val="-1"/>
      <w:szCs w:val="21"/>
      <w:lang w:val="es-ES" w:eastAsia="zh-CN" w:bidi="hi-IN"/>
    </w:rPr>
  </w:style>
  <w:style w:type="character" w:customStyle="1" w:styleId="PiedepginaCar">
    <w:name w:val="Pie de página Car"/>
    <w:basedOn w:val="DefaultParagraphFont"/>
    <w:rPr>
      <w:rFonts w:ascii="Liberation Serif" w:eastAsia="Droid Sans Fallback" w:hAnsi="Liberation Serif" w:cs="Mangal"/>
      <w:w w:val="100"/>
      <w:kern w:val="1"/>
      <w:position w:val="-1"/>
      <w:sz w:val="24"/>
      <w:szCs w:val="21"/>
      <w:effect w:val="none"/>
      <w:vertAlign w:val="baseline"/>
      <w:cs w:val="0"/>
      <w:em w:val="none"/>
      <w:lang w:eastAsia="zh-CN" w:bidi="hi-IN"/>
    </w:rPr>
  </w:style>
  <w:style w:type="paragraph" w:styleId="BalloonText">
    <w:name w:val="Balloon Text"/>
    <w:basedOn w:val="Normal"/>
    <w:qFormat/>
    <w:pPr>
      <w:spacing w:line="1" w:lineRule="atLeast"/>
      <w:ind w:leftChars="-1" w:left="-1" w:right="0" w:hangingChars="1" w:hanging="1"/>
      <w:textDirection w:val="btLr"/>
      <w:textAlignment w:val="top"/>
      <w:outlineLvl w:val="0"/>
    </w:pPr>
    <w:rPr>
      <w:rFonts w:ascii="Tahoma" w:eastAsia="Droid Sans Fallback" w:hAnsi="Tahoma" w:cs="Mangal"/>
      <w:kern w:val="1"/>
      <w:position w:val="-1"/>
      <w:sz w:val="16"/>
      <w:szCs w:val="14"/>
      <w:lang w:val="es-ES" w:eastAsia="zh-CN" w:bidi="hi-IN"/>
    </w:rPr>
  </w:style>
  <w:style w:type="character" w:customStyle="1" w:styleId="TextodegloboCar">
    <w:name w:val="Texto de globo Car"/>
    <w:basedOn w:val="DefaultParagraphFont"/>
    <w:rPr>
      <w:rFonts w:ascii="Tahoma" w:eastAsia="Droid Sans Fallback" w:hAnsi="Tahoma" w:cs="Mangal"/>
      <w:w w:val="100"/>
      <w:kern w:val="1"/>
      <w:position w:val="-1"/>
      <w:sz w:val="16"/>
      <w:szCs w:val="14"/>
      <w:effect w:val="none"/>
      <w:vertAlign w:val="baseline"/>
      <w:cs w:val="0"/>
      <w:em w:val="none"/>
      <w:lang w:eastAsia="zh-CN" w:bidi="hi-IN"/>
    </w:rPr>
  </w:style>
  <w:style w:type="character" w:customStyle="1" w:styleId="Ttulo1Car">
    <w:name w:val="Título 1 Car"/>
    <w:basedOn w:val="DefaultParagraphFont"/>
    <w:rPr>
      <w:rFonts w:ascii="Arial" w:hAnsi="Arial" w:cs="Arial"/>
      <w:b/>
      <w:bCs/>
      <w:w w:val="100"/>
      <w:kern w:val="32"/>
      <w:position w:val="-1"/>
      <w:sz w:val="24"/>
      <w:szCs w:val="32"/>
      <w:effect w:val="none"/>
      <w:vertAlign w:val="baseline"/>
      <w:cs w:val="0"/>
      <w:em w:val="none"/>
    </w:rPr>
  </w:style>
  <w:style w:type="character" w:customStyle="1" w:styleId="Ttulo2Car">
    <w:name w:val="Título 2 Car"/>
    <w:basedOn w:val="DefaultParagraphFont"/>
    <w:rPr>
      <w:rFonts w:ascii="Arial" w:hAnsi="Arial" w:cs="Arial"/>
      <w:b/>
      <w:bCs/>
      <w:i/>
      <w:iCs/>
      <w:w w:val="100"/>
      <w:position w:val="-1"/>
      <w:sz w:val="24"/>
      <w:szCs w:val="24"/>
      <w:effect w:val="none"/>
      <w:vertAlign w:val="baseline"/>
      <w:cs w:val="0"/>
      <w:em w:val="none"/>
    </w:rPr>
  </w:style>
  <w:style w:type="character" w:customStyle="1" w:styleId="Ttulo3Car">
    <w:name w:val="Título 3 Car"/>
    <w:basedOn w:val="DefaultParagraphFont"/>
    <w:rPr>
      <w:rFonts w:ascii="Arial" w:hAnsi="Arial" w:cs="Arial"/>
      <w:b/>
      <w:iCs/>
      <w:w w:val="100"/>
      <w:position w:val="-1"/>
      <w:sz w:val="22"/>
      <w:szCs w:val="24"/>
      <w:effect w:val="none"/>
      <w:vertAlign w:val="baseline"/>
      <w:cs w:val="0"/>
      <w:em w:val="none"/>
    </w:rPr>
  </w:style>
  <w:style w:type="character" w:customStyle="1" w:styleId="Ttulo4Car">
    <w:name w:val="Título 4 Car"/>
    <w:basedOn w:val="DefaultParagraphFont"/>
    <w:rPr>
      <w:rFonts w:ascii="Arial" w:hAnsi="Arial" w:cs="Arial"/>
      <w:b/>
      <w:i/>
      <w:iCs/>
      <w:w w:val="100"/>
      <w:position w:val="-1"/>
      <w:sz w:val="22"/>
      <w:szCs w:val="24"/>
      <w:u w:val="single"/>
      <w:effect w:val="none"/>
      <w:vertAlign w:val="baseline"/>
      <w:cs w:val="0"/>
      <w:em w:val="none"/>
    </w:rPr>
  </w:style>
  <w:style w:type="paragraph" w:customStyle="1" w:styleId="Estiloandrea">
    <w:name w:val="Estilo andrea"/>
    <w:basedOn w:val="Normal"/>
    <w:pPr>
      <w:spacing w:line="1" w:lineRule="atLeast"/>
      <w:ind w:leftChars="-1" w:left="360" w:right="0" w:hangingChars="1" w:hanging="1"/>
      <w:contextualSpacing/>
      <w:textDirection w:val="btLr"/>
      <w:textAlignment w:val="top"/>
      <w:outlineLvl w:val="0"/>
    </w:pPr>
    <w:rPr>
      <w:rFonts w:eastAsia="Droid Sans Fallback" w:cs="FreeSans"/>
      <w:kern w:val="1"/>
      <w:position w:val="-1"/>
      <w:lang w:val="es-ES" w:eastAsia="zh-CN" w:bidi="hi-IN"/>
    </w:rPr>
  </w:style>
  <w:style w:type="paragraph" w:customStyle="1" w:styleId="TtulodeTDC">
    <w:name w:val="Título de TDC"/>
    <w:basedOn w:val="Heading1"/>
    <w:next w:val="Normal"/>
    <w:qFormat/>
    <w:pPr>
      <w:keepLines/>
      <w:numPr>
        <w:numId w:val="0"/>
      </w:numPr>
      <w:pBdr>
        <w:bottom w:val="none" w:sz="0" w:space="0" w:color="auto"/>
      </w:pBdr>
      <w:spacing w:before="480" w:after="0" w:line="276" w:lineRule="auto"/>
      <w:ind w:leftChars="-1" w:left="714" w:hangingChars="1" w:hanging="357"/>
      <w:outlineLvl w:val="9"/>
    </w:pPr>
    <w:rPr>
      <w:rFonts w:ascii="Cambria" w:hAnsi="Cambria" w:cs="Times New Roman"/>
      <w:color w:val="365F91"/>
      <w:kern w:val="0"/>
      <w:sz w:val="28"/>
      <w:szCs w:val="28"/>
    </w:rPr>
  </w:style>
  <w:style w:type="character" w:customStyle="1" w:styleId="EstiloandreaCar">
    <w:name w:val="Estilo andrea Car"/>
    <w:basedOn w:val="DefaultParagraphFont"/>
    <w:rPr>
      <w:rFonts w:ascii="Calibri" w:eastAsia="Droid Sans Fallback" w:hAnsi="Calibri" w:cs="FreeSans"/>
      <w:w w:val="100"/>
      <w:kern w:val="1"/>
      <w:position w:val="-1"/>
      <w:sz w:val="24"/>
      <w:szCs w:val="24"/>
      <w:effect w:val="none"/>
      <w:vertAlign w:val="baseline"/>
      <w:cs w:val="0"/>
      <w:em w:val="none"/>
      <w:lang w:eastAsia="zh-CN" w:bidi="hi-IN"/>
    </w:rPr>
  </w:style>
  <w:style w:type="paragraph" w:styleId="TOC1">
    <w:name w:val="toc 1"/>
    <w:basedOn w:val="Normal"/>
    <w:next w:val="Normal"/>
    <w:uiPriority w:val="39"/>
    <w:qFormat/>
    <w:pPr>
      <w:spacing w:line="1" w:lineRule="atLeast"/>
      <w:ind w:leftChars="-1" w:left="-1" w:right="0" w:hangingChars="1" w:hanging="1"/>
      <w:textDirection w:val="btLr"/>
      <w:textAlignment w:val="top"/>
      <w:outlineLvl w:val="0"/>
    </w:pPr>
    <w:rPr>
      <w:rFonts w:ascii="Liberation Serif" w:eastAsia="Droid Sans Fallback" w:hAnsi="Liberation Serif" w:cs="Mangal"/>
      <w:kern w:val="1"/>
      <w:position w:val="-1"/>
      <w:szCs w:val="21"/>
      <w:lang w:val="es-ES" w:eastAsia="zh-CN" w:bidi="hi-IN"/>
    </w:rPr>
  </w:style>
  <w:style w:type="paragraph" w:styleId="TOC2">
    <w:name w:val="toc 2"/>
    <w:basedOn w:val="Normal"/>
    <w:next w:val="Normal"/>
    <w:uiPriority w:val="39"/>
    <w:qFormat/>
    <w:pPr>
      <w:spacing w:line="1" w:lineRule="atLeast"/>
      <w:ind w:leftChars="-1" w:left="240" w:right="0" w:hangingChars="1" w:hanging="1"/>
      <w:textDirection w:val="btLr"/>
      <w:textAlignment w:val="top"/>
      <w:outlineLvl w:val="0"/>
    </w:pPr>
    <w:rPr>
      <w:rFonts w:ascii="Liberation Serif" w:eastAsia="Droid Sans Fallback" w:hAnsi="Liberation Serif" w:cs="Mangal"/>
      <w:kern w:val="1"/>
      <w:position w:val="-1"/>
      <w:szCs w:val="21"/>
      <w:lang w:val="es-ES" w:eastAsia="zh-CN" w:bidi="hi-IN"/>
    </w:rPr>
  </w:style>
  <w:style w:type="paragraph" w:styleId="TOC3">
    <w:name w:val="toc 3"/>
    <w:basedOn w:val="Normal"/>
    <w:next w:val="Normal"/>
    <w:uiPriority w:val="39"/>
    <w:qFormat/>
    <w:pPr>
      <w:spacing w:line="1" w:lineRule="atLeast"/>
      <w:ind w:leftChars="-1" w:left="480" w:right="0" w:hangingChars="1" w:hanging="1"/>
      <w:textDirection w:val="btLr"/>
      <w:textAlignment w:val="top"/>
      <w:outlineLvl w:val="0"/>
    </w:pPr>
    <w:rPr>
      <w:rFonts w:ascii="Liberation Serif" w:eastAsia="Droid Sans Fallback" w:hAnsi="Liberation Serif" w:cs="Mangal"/>
      <w:kern w:val="1"/>
      <w:position w:val="-1"/>
      <w:szCs w:val="21"/>
      <w:lang w:val="es-ES" w:eastAsia="zh-CN" w:bidi="hi-IN"/>
    </w:rPr>
  </w:style>
  <w:style w:type="character" w:styleId="Hyperlink">
    <w:name w:val="Hyperlink"/>
    <w:basedOn w:val="DefaultParagraphFont"/>
    <w:uiPriority w:val="99"/>
    <w:qFormat/>
    <w:rPr>
      <w:color w:val="0000FF"/>
      <w:w w:val="100"/>
      <w:position w:val="-1"/>
      <w:u w:val="single"/>
      <w:effect w:val="none"/>
      <w:vertAlign w:val="baseline"/>
      <w:cs w:val="0"/>
      <w:em w:val="none"/>
    </w:rPr>
  </w:style>
  <w:style w:type="paragraph" w:customStyle="1" w:styleId="Standard">
    <w:name w:val="Standard"/>
    <w:pPr>
      <w:autoSpaceDN w:val="0"/>
      <w:spacing w:before="60" w:after="60" w:line="1" w:lineRule="atLeast"/>
      <w:ind w:leftChars="-1" w:left="-1" w:right="0" w:hangingChars="1" w:hanging="1"/>
      <w:textDirection w:val="btLr"/>
      <w:textAlignment w:val="baseline"/>
      <w:outlineLvl w:val="0"/>
    </w:pPr>
    <w:rPr>
      <w:rFonts w:ascii="Arial" w:hAnsi="Arial" w:cs="Arial"/>
      <w:kern w:val="3"/>
      <w:position w:val="-1"/>
      <w:lang w:val="es-ES" w:eastAsia="zh-CN"/>
    </w:r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top w:w="28" w:type="dxa"/>
        <w:left w:w="28" w:type="dxa"/>
        <w:bottom w:w="28" w:type="dxa"/>
        <w:right w:w="28" w:type="dxa"/>
      </w:tblCellMar>
    </w:tblPr>
  </w:style>
  <w:style w:type="paragraph" w:styleId="NormalWeb">
    <w:name w:val="Normal (Web)"/>
    <w:basedOn w:val="Normal"/>
    <w:uiPriority w:val="99"/>
    <w:unhideWhenUsed/>
    <w:rsid w:val="0067691E"/>
    <w:pPr>
      <w:widowControl/>
      <w:spacing w:before="100" w:beforeAutospacing="1" w:after="100" w:afterAutospacing="1"/>
      <w:ind w:left="0" w:right="0"/>
    </w:pPr>
    <w:rPr>
      <w:rFonts w:ascii="Times New Roman" w:eastAsia="Times New Roman" w:hAnsi="Times New Roman" w:cs="Times New Roman"/>
      <w:lang w:val="es-ES"/>
    </w:rPr>
  </w:style>
  <w:style w:type="table" w:styleId="TableGrid">
    <w:name w:val="Table Grid"/>
    <w:basedOn w:val="TableNormal"/>
    <w:uiPriority w:val="39"/>
    <w:rsid w:val="003C1F90"/>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4542A"/>
    <w:pPr>
      <w:keepLines/>
      <w:numPr>
        <w:numId w:val="0"/>
      </w:numPr>
      <w:pBdr>
        <w:bottom w:val="none" w:sz="0" w:space="0" w:color="auto"/>
      </w:pBdr>
      <w:suppressAutoHyphens w:val="0"/>
      <w:spacing w:after="0" w:line="259" w:lineRule="auto"/>
      <w:textDirection w:val="lrTb"/>
      <w:textAlignment w:val="auto"/>
      <w:outlineLvl w:val="9"/>
    </w:pPr>
    <w:rPr>
      <w:rFonts w:asciiTheme="majorHAnsi" w:eastAsiaTheme="majorEastAsia" w:hAnsiTheme="majorHAnsi" w:cstheme="majorBidi"/>
      <w:b w:val="0"/>
      <w:bCs w:val="0"/>
      <w:color w:val="365F91" w:themeColor="accent1" w:themeShade="BF"/>
      <w:kern w:val="0"/>
      <w:position w:val="0"/>
      <w:sz w:val="32"/>
      <w:lang w:eastAsia="es-ES"/>
    </w:rPr>
  </w:style>
  <w:style w:type="paragraph" w:styleId="TOC4">
    <w:name w:val="toc 4"/>
    <w:basedOn w:val="Normal"/>
    <w:next w:val="Normal"/>
    <w:autoRedefine/>
    <w:uiPriority w:val="39"/>
    <w:unhideWhenUsed/>
    <w:rsid w:val="00E4542A"/>
    <w:pPr>
      <w:widowControl/>
      <w:spacing w:before="0" w:after="100" w:line="259" w:lineRule="auto"/>
      <w:ind w:left="660" w:right="0"/>
    </w:pPr>
    <w:rPr>
      <w:rFonts w:asciiTheme="minorHAnsi" w:eastAsiaTheme="minorEastAsia" w:hAnsiTheme="minorHAnsi" w:cstheme="minorBidi"/>
      <w:sz w:val="22"/>
      <w:szCs w:val="22"/>
      <w:lang w:val="es-ES"/>
    </w:rPr>
  </w:style>
  <w:style w:type="paragraph" w:styleId="TOC5">
    <w:name w:val="toc 5"/>
    <w:basedOn w:val="Normal"/>
    <w:next w:val="Normal"/>
    <w:autoRedefine/>
    <w:uiPriority w:val="39"/>
    <w:unhideWhenUsed/>
    <w:rsid w:val="00E4542A"/>
    <w:pPr>
      <w:widowControl/>
      <w:spacing w:before="0" w:after="100" w:line="259" w:lineRule="auto"/>
      <w:ind w:left="880" w:right="0"/>
    </w:pPr>
    <w:rPr>
      <w:rFonts w:asciiTheme="minorHAnsi" w:eastAsiaTheme="minorEastAsia" w:hAnsiTheme="minorHAnsi" w:cstheme="minorBidi"/>
      <w:sz w:val="22"/>
      <w:szCs w:val="22"/>
      <w:lang w:val="es-ES"/>
    </w:rPr>
  </w:style>
  <w:style w:type="paragraph" w:styleId="TOC6">
    <w:name w:val="toc 6"/>
    <w:basedOn w:val="Normal"/>
    <w:next w:val="Normal"/>
    <w:autoRedefine/>
    <w:uiPriority w:val="39"/>
    <w:unhideWhenUsed/>
    <w:rsid w:val="00E4542A"/>
    <w:pPr>
      <w:widowControl/>
      <w:spacing w:before="0" w:after="100" w:line="259" w:lineRule="auto"/>
      <w:ind w:left="1100" w:right="0"/>
    </w:pPr>
    <w:rPr>
      <w:rFonts w:asciiTheme="minorHAnsi" w:eastAsiaTheme="minorEastAsia" w:hAnsiTheme="minorHAnsi" w:cstheme="minorBidi"/>
      <w:sz w:val="22"/>
      <w:szCs w:val="22"/>
      <w:lang w:val="es-ES"/>
    </w:rPr>
  </w:style>
  <w:style w:type="paragraph" w:styleId="TOC7">
    <w:name w:val="toc 7"/>
    <w:basedOn w:val="Normal"/>
    <w:next w:val="Normal"/>
    <w:autoRedefine/>
    <w:uiPriority w:val="39"/>
    <w:unhideWhenUsed/>
    <w:rsid w:val="00E4542A"/>
    <w:pPr>
      <w:widowControl/>
      <w:spacing w:before="0" w:after="100" w:line="259" w:lineRule="auto"/>
      <w:ind w:left="1320" w:right="0"/>
    </w:pPr>
    <w:rPr>
      <w:rFonts w:asciiTheme="minorHAnsi" w:eastAsiaTheme="minorEastAsia" w:hAnsiTheme="minorHAnsi" w:cstheme="minorBidi"/>
      <w:sz w:val="22"/>
      <w:szCs w:val="22"/>
      <w:lang w:val="es-ES"/>
    </w:rPr>
  </w:style>
  <w:style w:type="paragraph" w:styleId="TOC8">
    <w:name w:val="toc 8"/>
    <w:basedOn w:val="Normal"/>
    <w:next w:val="Normal"/>
    <w:autoRedefine/>
    <w:uiPriority w:val="39"/>
    <w:unhideWhenUsed/>
    <w:rsid w:val="00E4542A"/>
    <w:pPr>
      <w:widowControl/>
      <w:spacing w:before="0" w:after="100" w:line="259" w:lineRule="auto"/>
      <w:ind w:left="1540" w:right="0"/>
    </w:pPr>
    <w:rPr>
      <w:rFonts w:asciiTheme="minorHAnsi" w:eastAsiaTheme="minorEastAsia" w:hAnsiTheme="minorHAnsi" w:cstheme="minorBidi"/>
      <w:sz w:val="22"/>
      <w:szCs w:val="22"/>
      <w:lang w:val="es-ES"/>
    </w:rPr>
  </w:style>
  <w:style w:type="paragraph" w:styleId="TOC9">
    <w:name w:val="toc 9"/>
    <w:basedOn w:val="Normal"/>
    <w:next w:val="Normal"/>
    <w:autoRedefine/>
    <w:uiPriority w:val="39"/>
    <w:unhideWhenUsed/>
    <w:rsid w:val="00E4542A"/>
    <w:pPr>
      <w:widowControl/>
      <w:spacing w:before="0" w:after="100" w:line="259" w:lineRule="auto"/>
      <w:ind w:left="1760" w:right="0"/>
    </w:pPr>
    <w:rPr>
      <w:rFonts w:asciiTheme="minorHAnsi" w:eastAsiaTheme="minorEastAsia" w:hAnsiTheme="minorHAnsi" w:cstheme="minorBidi"/>
      <w:sz w:val="22"/>
      <w:szCs w:val="22"/>
      <w:lang w:val="es-ES"/>
    </w:rPr>
  </w:style>
  <w:style w:type="character" w:styleId="UnresolvedMention">
    <w:name w:val="Unresolved Mention"/>
    <w:basedOn w:val="DefaultParagraphFont"/>
    <w:uiPriority w:val="99"/>
    <w:semiHidden/>
    <w:unhideWhenUsed/>
    <w:rsid w:val="00E4542A"/>
    <w:rPr>
      <w:color w:val="605E5C"/>
      <w:shd w:val="clear" w:color="auto" w:fill="E1DFDD"/>
    </w:rPr>
  </w:style>
  <w:style w:type="paragraph" w:styleId="Caption">
    <w:name w:val="caption"/>
    <w:basedOn w:val="Normal"/>
    <w:next w:val="Normal"/>
    <w:uiPriority w:val="35"/>
    <w:unhideWhenUsed/>
    <w:qFormat/>
    <w:rsid w:val="00F25DC0"/>
    <w:pPr>
      <w:spacing w:before="0" w:after="200"/>
    </w:pPr>
    <w:rPr>
      <w:i/>
      <w:iCs/>
      <w:color w:val="1F497D" w:themeColor="text2"/>
      <w:sz w:val="18"/>
      <w:szCs w:val="18"/>
    </w:rPr>
  </w:style>
  <w:style w:type="paragraph" w:styleId="TableofFigures">
    <w:name w:val="table of figures"/>
    <w:basedOn w:val="Normal"/>
    <w:next w:val="Normal"/>
    <w:uiPriority w:val="99"/>
    <w:unhideWhenUsed/>
    <w:rsid w:val="005E3485"/>
    <w:pPr>
      <w:spacing w:after="0"/>
      <w:ind w:left="0"/>
    </w:pPr>
  </w:style>
  <w:style w:type="paragraph" w:customStyle="1" w:styleId="western">
    <w:name w:val="western"/>
    <w:basedOn w:val="Normal"/>
    <w:rsid w:val="00915EB3"/>
    <w:pPr>
      <w:widowControl/>
      <w:spacing w:before="100" w:beforeAutospacing="1" w:after="142" w:line="288" w:lineRule="auto"/>
      <w:ind w:left="0" w:right="0"/>
    </w:pPr>
    <w:rPr>
      <w:rFonts w:ascii="Liberation Serif" w:eastAsia="Times New Roman" w:hAnsi="Liberation Serif" w:cs="Liberation Serif"/>
      <w:lang w:val="es-ES"/>
    </w:rPr>
  </w:style>
  <w:style w:type="character" w:customStyle="1" w:styleId="citation-29">
    <w:name w:val="citation-29"/>
    <w:basedOn w:val="DefaultParagraphFont"/>
    <w:rsid w:val="00204CA0"/>
  </w:style>
  <w:style w:type="character" w:customStyle="1" w:styleId="citation-28">
    <w:name w:val="citation-28"/>
    <w:basedOn w:val="DefaultParagraphFont"/>
    <w:rsid w:val="00204CA0"/>
  </w:style>
  <w:style w:type="character" w:customStyle="1" w:styleId="citation-59">
    <w:name w:val="citation-59"/>
    <w:basedOn w:val="DefaultParagraphFont"/>
    <w:rsid w:val="00204CA0"/>
  </w:style>
  <w:style w:type="character" w:customStyle="1" w:styleId="citation-58">
    <w:name w:val="citation-58"/>
    <w:basedOn w:val="DefaultParagraphFont"/>
    <w:rsid w:val="00204CA0"/>
  </w:style>
  <w:style w:type="character" w:customStyle="1" w:styleId="citation-61">
    <w:name w:val="citation-61"/>
    <w:basedOn w:val="DefaultParagraphFont"/>
    <w:rsid w:val="00204CA0"/>
  </w:style>
  <w:style w:type="character" w:customStyle="1" w:styleId="citation-143">
    <w:name w:val="citation-143"/>
    <w:basedOn w:val="DefaultParagraphFont"/>
    <w:rsid w:val="00A02372"/>
  </w:style>
  <w:style w:type="character" w:customStyle="1" w:styleId="citation-142">
    <w:name w:val="citation-142"/>
    <w:basedOn w:val="DefaultParagraphFont"/>
    <w:rsid w:val="00A02372"/>
  </w:style>
  <w:style w:type="character" w:customStyle="1" w:styleId="citation-141">
    <w:name w:val="citation-141"/>
    <w:basedOn w:val="DefaultParagraphFont"/>
    <w:rsid w:val="00A02372"/>
  </w:style>
  <w:style w:type="character" w:customStyle="1" w:styleId="button-label">
    <w:name w:val="button-label"/>
    <w:basedOn w:val="DefaultParagraphFont"/>
    <w:rsid w:val="00A02372"/>
  </w:style>
  <w:style w:type="character" w:customStyle="1" w:styleId="citation-140">
    <w:name w:val="citation-140"/>
    <w:basedOn w:val="DefaultParagraphFont"/>
    <w:rsid w:val="00A02372"/>
  </w:style>
  <w:style w:type="character" w:customStyle="1" w:styleId="citation-139">
    <w:name w:val="citation-139"/>
    <w:basedOn w:val="DefaultParagraphFont"/>
    <w:rsid w:val="00A02372"/>
  </w:style>
  <w:style w:type="character" w:customStyle="1" w:styleId="citation-138">
    <w:name w:val="citation-138"/>
    <w:basedOn w:val="DefaultParagraphFont"/>
    <w:rsid w:val="00A02372"/>
  </w:style>
  <w:style w:type="character" w:customStyle="1" w:styleId="citation-137">
    <w:name w:val="citation-137"/>
    <w:basedOn w:val="DefaultParagraphFont"/>
    <w:rsid w:val="00A02372"/>
  </w:style>
  <w:style w:type="character" w:customStyle="1" w:styleId="citation-136">
    <w:name w:val="citation-136"/>
    <w:basedOn w:val="DefaultParagraphFont"/>
    <w:rsid w:val="00A02372"/>
  </w:style>
  <w:style w:type="character" w:customStyle="1" w:styleId="citation-135">
    <w:name w:val="citation-135"/>
    <w:basedOn w:val="DefaultParagraphFont"/>
    <w:rsid w:val="00A02372"/>
  </w:style>
  <w:style w:type="character" w:customStyle="1" w:styleId="citation-134">
    <w:name w:val="citation-134"/>
    <w:basedOn w:val="DefaultParagraphFont"/>
    <w:rsid w:val="00A02372"/>
  </w:style>
  <w:style w:type="character" w:customStyle="1" w:styleId="citation-133">
    <w:name w:val="citation-133"/>
    <w:basedOn w:val="DefaultParagraphFont"/>
    <w:rsid w:val="00A02372"/>
  </w:style>
  <w:style w:type="character" w:customStyle="1" w:styleId="citation-132">
    <w:name w:val="citation-132"/>
    <w:basedOn w:val="DefaultParagraphFont"/>
    <w:rsid w:val="00A02372"/>
  </w:style>
  <w:style w:type="character" w:customStyle="1" w:styleId="citation-131">
    <w:name w:val="citation-131"/>
    <w:basedOn w:val="DefaultParagraphFont"/>
    <w:rsid w:val="00A02372"/>
  </w:style>
  <w:style w:type="character" w:customStyle="1" w:styleId="citation-207">
    <w:name w:val="citation-207"/>
    <w:basedOn w:val="DefaultParagraphFont"/>
    <w:rsid w:val="00A02372"/>
  </w:style>
  <w:style w:type="character" w:customStyle="1" w:styleId="citation-206">
    <w:name w:val="citation-206"/>
    <w:basedOn w:val="DefaultParagraphFont"/>
    <w:rsid w:val="00A02372"/>
  </w:style>
  <w:style w:type="character" w:customStyle="1" w:styleId="citation-205">
    <w:name w:val="citation-205"/>
    <w:basedOn w:val="DefaultParagraphFont"/>
    <w:rsid w:val="00A02372"/>
  </w:style>
  <w:style w:type="character" w:customStyle="1" w:styleId="citation-204">
    <w:name w:val="citation-204"/>
    <w:basedOn w:val="DefaultParagraphFont"/>
    <w:rsid w:val="00A02372"/>
  </w:style>
  <w:style w:type="character" w:customStyle="1" w:styleId="citation-203">
    <w:name w:val="citation-203"/>
    <w:basedOn w:val="DefaultParagraphFont"/>
    <w:rsid w:val="00A02372"/>
  </w:style>
  <w:style w:type="character" w:customStyle="1" w:styleId="citation-202">
    <w:name w:val="citation-202"/>
    <w:basedOn w:val="DefaultParagraphFont"/>
    <w:rsid w:val="00A02372"/>
  </w:style>
  <w:style w:type="character" w:customStyle="1" w:styleId="citation-201">
    <w:name w:val="citation-201"/>
    <w:basedOn w:val="DefaultParagraphFont"/>
    <w:rsid w:val="00A02372"/>
  </w:style>
  <w:style w:type="character" w:customStyle="1" w:styleId="citation-200">
    <w:name w:val="citation-200"/>
    <w:basedOn w:val="DefaultParagraphFont"/>
    <w:rsid w:val="00A02372"/>
  </w:style>
  <w:style w:type="character" w:customStyle="1" w:styleId="citation-199">
    <w:name w:val="citation-199"/>
    <w:basedOn w:val="DefaultParagraphFont"/>
    <w:rsid w:val="00A02372"/>
  </w:style>
  <w:style w:type="character" w:customStyle="1" w:styleId="citation-198">
    <w:name w:val="citation-198"/>
    <w:basedOn w:val="DefaultParagraphFont"/>
    <w:rsid w:val="00A02372"/>
  </w:style>
  <w:style w:type="character" w:customStyle="1" w:styleId="citation-197">
    <w:name w:val="citation-197"/>
    <w:basedOn w:val="DefaultParagraphFont"/>
    <w:rsid w:val="00A02372"/>
  </w:style>
  <w:style w:type="character" w:customStyle="1" w:styleId="citation-196">
    <w:name w:val="citation-196"/>
    <w:basedOn w:val="DefaultParagraphFont"/>
    <w:rsid w:val="00A02372"/>
  </w:style>
  <w:style w:type="character" w:customStyle="1" w:styleId="citation-195">
    <w:name w:val="citation-195"/>
    <w:basedOn w:val="DefaultParagraphFont"/>
    <w:rsid w:val="00A02372"/>
  </w:style>
  <w:style w:type="character" w:customStyle="1" w:styleId="citation-194">
    <w:name w:val="citation-194"/>
    <w:basedOn w:val="DefaultParagraphFont"/>
    <w:rsid w:val="00A02372"/>
  </w:style>
  <w:style w:type="character" w:customStyle="1" w:styleId="citation-193">
    <w:name w:val="citation-193"/>
    <w:basedOn w:val="DefaultParagraphFont"/>
    <w:rsid w:val="00A02372"/>
  </w:style>
  <w:style w:type="character" w:customStyle="1" w:styleId="citation-192">
    <w:name w:val="citation-192"/>
    <w:basedOn w:val="DefaultParagraphFont"/>
    <w:rsid w:val="00A02372"/>
  </w:style>
  <w:style w:type="character" w:customStyle="1" w:styleId="citation-267">
    <w:name w:val="citation-267"/>
    <w:basedOn w:val="DefaultParagraphFont"/>
    <w:rsid w:val="00A02372"/>
  </w:style>
  <w:style w:type="character" w:customStyle="1" w:styleId="citation-266">
    <w:name w:val="citation-266"/>
    <w:basedOn w:val="DefaultParagraphFont"/>
    <w:rsid w:val="00A02372"/>
  </w:style>
  <w:style w:type="character" w:customStyle="1" w:styleId="citation-265">
    <w:name w:val="citation-265"/>
    <w:basedOn w:val="DefaultParagraphFont"/>
    <w:rsid w:val="00A02372"/>
  </w:style>
  <w:style w:type="character" w:customStyle="1" w:styleId="citation-264">
    <w:name w:val="citation-264"/>
    <w:basedOn w:val="DefaultParagraphFont"/>
    <w:rsid w:val="00A02372"/>
  </w:style>
  <w:style w:type="character" w:customStyle="1" w:styleId="citation-263">
    <w:name w:val="citation-263"/>
    <w:basedOn w:val="DefaultParagraphFont"/>
    <w:rsid w:val="00A02372"/>
  </w:style>
  <w:style w:type="character" w:customStyle="1" w:styleId="citation-262">
    <w:name w:val="citation-262"/>
    <w:basedOn w:val="DefaultParagraphFont"/>
    <w:rsid w:val="00A02372"/>
  </w:style>
  <w:style w:type="character" w:customStyle="1" w:styleId="citation-261">
    <w:name w:val="citation-261"/>
    <w:basedOn w:val="DefaultParagraphFont"/>
    <w:rsid w:val="00A02372"/>
  </w:style>
  <w:style w:type="character" w:customStyle="1" w:styleId="citation-260">
    <w:name w:val="citation-260"/>
    <w:basedOn w:val="DefaultParagraphFont"/>
    <w:rsid w:val="00A02372"/>
  </w:style>
  <w:style w:type="character" w:customStyle="1" w:styleId="citation-259">
    <w:name w:val="citation-259"/>
    <w:basedOn w:val="DefaultParagraphFont"/>
    <w:rsid w:val="00A02372"/>
  </w:style>
  <w:style w:type="character" w:customStyle="1" w:styleId="citation-258">
    <w:name w:val="citation-258"/>
    <w:basedOn w:val="DefaultParagraphFont"/>
    <w:rsid w:val="00A02372"/>
  </w:style>
  <w:style w:type="character" w:customStyle="1" w:styleId="citation-257">
    <w:name w:val="citation-257"/>
    <w:basedOn w:val="DefaultParagraphFont"/>
    <w:rsid w:val="00A02372"/>
  </w:style>
  <w:style w:type="character" w:customStyle="1" w:styleId="citation-63">
    <w:name w:val="citation-63"/>
    <w:basedOn w:val="DefaultParagraphFont"/>
    <w:rsid w:val="003854F7"/>
  </w:style>
  <w:style w:type="character" w:customStyle="1" w:styleId="citation-62">
    <w:name w:val="citation-62"/>
    <w:basedOn w:val="DefaultParagraphFont"/>
    <w:rsid w:val="003854F7"/>
  </w:style>
  <w:style w:type="character" w:styleId="HTMLCode">
    <w:name w:val="HTML Code"/>
    <w:basedOn w:val="DefaultParagraphFont"/>
    <w:uiPriority w:val="99"/>
    <w:semiHidden/>
    <w:unhideWhenUsed/>
    <w:rsid w:val="003854F7"/>
    <w:rPr>
      <w:rFonts w:ascii="Courier New" w:eastAsia="Times New Roman" w:hAnsi="Courier New" w:cs="Courier New"/>
      <w:sz w:val="20"/>
      <w:szCs w:val="20"/>
    </w:rPr>
  </w:style>
  <w:style w:type="character" w:customStyle="1" w:styleId="citation-60">
    <w:name w:val="citation-60"/>
    <w:basedOn w:val="DefaultParagraphFont"/>
    <w:rsid w:val="003854F7"/>
  </w:style>
  <w:style w:type="character" w:customStyle="1" w:styleId="citation-57">
    <w:name w:val="citation-57"/>
    <w:basedOn w:val="DefaultParagraphFont"/>
    <w:rsid w:val="003854F7"/>
  </w:style>
  <w:style w:type="character" w:styleId="Strong">
    <w:name w:val="Strong"/>
    <w:basedOn w:val="DefaultParagraphFont"/>
    <w:uiPriority w:val="22"/>
    <w:qFormat/>
    <w:rsid w:val="003854F7"/>
    <w:rPr>
      <w:b/>
      <w:bCs/>
    </w:rPr>
  </w:style>
  <w:style w:type="character" w:customStyle="1" w:styleId="citation-56">
    <w:name w:val="citation-56"/>
    <w:basedOn w:val="DefaultParagraphFont"/>
    <w:rsid w:val="003854F7"/>
  </w:style>
  <w:style w:type="character" w:customStyle="1" w:styleId="citation-55">
    <w:name w:val="citation-55"/>
    <w:basedOn w:val="DefaultParagraphFont"/>
    <w:rsid w:val="003854F7"/>
  </w:style>
  <w:style w:type="character" w:customStyle="1" w:styleId="citation-54">
    <w:name w:val="citation-54"/>
    <w:basedOn w:val="DefaultParagraphFont"/>
    <w:rsid w:val="003854F7"/>
  </w:style>
  <w:style w:type="character" w:customStyle="1" w:styleId="citation-53">
    <w:name w:val="citation-53"/>
    <w:basedOn w:val="DefaultParagraphFont"/>
    <w:rsid w:val="003854F7"/>
  </w:style>
  <w:style w:type="character" w:customStyle="1" w:styleId="citation-52">
    <w:name w:val="citation-52"/>
    <w:basedOn w:val="DefaultParagraphFont"/>
    <w:rsid w:val="003854F7"/>
  </w:style>
  <w:style w:type="character" w:customStyle="1" w:styleId="citation-51">
    <w:name w:val="citation-51"/>
    <w:basedOn w:val="DefaultParagraphFont"/>
    <w:rsid w:val="003854F7"/>
  </w:style>
  <w:style w:type="character" w:customStyle="1" w:styleId="citation-50">
    <w:name w:val="citation-50"/>
    <w:basedOn w:val="DefaultParagraphFont"/>
    <w:rsid w:val="003854F7"/>
  </w:style>
  <w:style w:type="character" w:customStyle="1" w:styleId="citation-49">
    <w:name w:val="citation-49"/>
    <w:basedOn w:val="DefaultParagraphFont"/>
    <w:rsid w:val="003854F7"/>
  </w:style>
  <w:style w:type="character" w:customStyle="1" w:styleId="citation-48">
    <w:name w:val="citation-48"/>
    <w:basedOn w:val="DefaultParagraphFont"/>
    <w:rsid w:val="003854F7"/>
  </w:style>
  <w:style w:type="character" w:customStyle="1" w:styleId="citation-47">
    <w:name w:val="citation-47"/>
    <w:basedOn w:val="DefaultParagraphFont"/>
    <w:rsid w:val="003854F7"/>
  </w:style>
  <w:style w:type="character" w:customStyle="1" w:styleId="citation-46">
    <w:name w:val="citation-46"/>
    <w:basedOn w:val="DefaultParagraphFont"/>
    <w:rsid w:val="003854F7"/>
  </w:style>
  <w:style w:type="character" w:customStyle="1" w:styleId="citation-45">
    <w:name w:val="citation-45"/>
    <w:basedOn w:val="DefaultParagraphFont"/>
    <w:rsid w:val="003854F7"/>
  </w:style>
  <w:style w:type="character" w:customStyle="1" w:styleId="citation-44">
    <w:name w:val="citation-44"/>
    <w:basedOn w:val="DefaultParagraphFont"/>
    <w:rsid w:val="003854F7"/>
  </w:style>
  <w:style w:type="character" w:customStyle="1" w:styleId="citation-43">
    <w:name w:val="citation-43"/>
    <w:basedOn w:val="DefaultParagraphFont"/>
    <w:rsid w:val="003854F7"/>
  </w:style>
  <w:style w:type="character" w:customStyle="1" w:styleId="citation-42">
    <w:name w:val="citation-42"/>
    <w:basedOn w:val="DefaultParagraphFont"/>
    <w:rsid w:val="003854F7"/>
  </w:style>
  <w:style w:type="character" w:customStyle="1" w:styleId="citation-41">
    <w:name w:val="citation-41"/>
    <w:basedOn w:val="DefaultParagraphFont"/>
    <w:rsid w:val="003854F7"/>
  </w:style>
  <w:style w:type="character" w:customStyle="1" w:styleId="citation-40">
    <w:name w:val="citation-40"/>
    <w:basedOn w:val="DefaultParagraphFont"/>
    <w:rsid w:val="003854F7"/>
  </w:style>
  <w:style w:type="character" w:customStyle="1" w:styleId="citation-39">
    <w:name w:val="citation-39"/>
    <w:basedOn w:val="DefaultParagraphFont"/>
    <w:rsid w:val="00B35E2B"/>
  </w:style>
  <w:style w:type="character" w:customStyle="1" w:styleId="citation-38">
    <w:name w:val="citation-38"/>
    <w:basedOn w:val="DefaultParagraphFont"/>
    <w:rsid w:val="00B35E2B"/>
  </w:style>
  <w:style w:type="character" w:customStyle="1" w:styleId="citation-37">
    <w:name w:val="citation-37"/>
    <w:basedOn w:val="DefaultParagraphFont"/>
    <w:rsid w:val="00B35E2B"/>
  </w:style>
  <w:style w:type="character" w:customStyle="1" w:styleId="citation-36">
    <w:name w:val="citation-36"/>
    <w:basedOn w:val="DefaultParagraphFont"/>
    <w:rsid w:val="00B35E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845833">
      <w:bodyDiv w:val="1"/>
      <w:marLeft w:val="0"/>
      <w:marRight w:val="0"/>
      <w:marTop w:val="0"/>
      <w:marBottom w:val="0"/>
      <w:divBdr>
        <w:top w:val="none" w:sz="0" w:space="0" w:color="auto"/>
        <w:left w:val="none" w:sz="0" w:space="0" w:color="auto"/>
        <w:bottom w:val="none" w:sz="0" w:space="0" w:color="auto"/>
        <w:right w:val="none" w:sz="0" w:space="0" w:color="auto"/>
      </w:divBdr>
      <w:divsChild>
        <w:div w:id="1703631285">
          <w:marLeft w:val="0"/>
          <w:marRight w:val="0"/>
          <w:marTop w:val="0"/>
          <w:marBottom w:val="0"/>
          <w:divBdr>
            <w:top w:val="none" w:sz="0" w:space="0" w:color="auto"/>
            <w:left w:val="none" w:sz="0" w:space="0" w:color="auto"/>
            <w:bottom w:val="none" w:sz="0" w:space="0" w:color="auto"/>
            <w:right w:val="none" w:sz="0" w:space="0" w:color="auto"/>
          </w:divBdr>
          <w:divsChild>
            <w:div w:id="135772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84135">
      <w:bodyDiv w:val="1"/>
      <w:marLeft w:val="0"/>
      <w:marRight w:val="0"/>
      <w:marTop w:val="0"/>
      <w:marBottom w:val="0"/>
      <w:divBdr>
        <w:top w:val="none" w:sz="0" w:space="0" w:color="auto"/>
        <w:left w:val="none" w:sz="0" w:space="0" w:color="auto"/>
        <w:bottom w:val="none" w:sz="0" w:space="0" w:color="auto"/>
        <w:right w:val="none" w:sz="0" w:space="0" w:color="auto"/>
      </w:divBdr>
    </w:div>
    <w:div w:id="257760639">
      <w:bodyDiv w:val="1"/>
      <w:marLeft w:val="0"/>
      <w:marRight w:val="0"/>
      <w:marTop w:val="0"/>
      <w:marBottom w:val="0"/>
      <w:divBdr>
        <w:top w:val="none" w:sz="0" w:space="0" w:color="auto"/>
        <w:left w:val="none" w:sz="0" w:space="0" w:color="auto"/>
        <w:bottom w:val="none" w:sz="0" w:space="0" w:color="auto"/>
        <w:right w:val="none" w:sz="0" w:space="0" w:color="auto"/>
      </w:divBdr>
    </w:div>
    <w:div w:id="341591344">
      <w:bodyDiv w:val="1"/>
      <w:marLeft w:val="0"/>
      <w:marRight w:val="0"/>
      <w:marTop w:val="0"/>
      <w:marBottom w:val="0"/>
      <w:divBdr>
        <w:top w:val="none" w:sz="0" w:space="0" w:color="auto"/>
        <w:left w:val="none" w:sz="0" w:space="0" w:color="auto"/>
        <w:bottom w:val="none" w:sz="0" w:space="0" w:color="auto"/>
        <w:right w:val="none" w:sz="0" w:space="0" w:color="auto"/>
      </w:divBdr>
    </w:div>
    <w:div w:id="356197205">
      <w:bodyDiv w:val="1"/>
      <w:marLeft w:val="0"/>
      <w:marRight w:val="0"/>
      <w:marTop w:val="0"/>
      <w:marBottom w:val="0"/>
      <w:divBdr>
        <w:top w:val="none" w:sz="0" w:space="0" w:color="auto"/>
        <w:left w:val="none" w:sz="0" w:space="0" w:color="auto"/>
        <w:bottom w:val="none" w:sz="0" w:space="0" w:color="auto"/>
        <w:right w:val="none" w:sz="0" w:space="0" w:color="auto"/>
      </w:divBdr>
    </w:div>
    <w:div w:id="515970228">
      <w:bodyDiv w:val="1"/>
      <w:marLeft w:val="0"/>
      <w:marRight w:val="0"/>
      <w:marTop w:val="0"/>
      <w:marBottom w:val="0"/>
      <w:divBdr>
        <w:top w:val="none" w:sz="0" w:space="0" w:color="auto"/>
        <w:left w:val="none" w:sz="0" w:space="0" w:color="auto"/>
        <w:bottom w:val="none" w:sz="0" w:space="0" w:color="auto"/>
        <w:right w:val="none" w:sz="0" w:space="0" w:color="auto"/>
      </w:divBdr>
    </w:div>
    <w:div w:id="627395749">
      <w:bodyDiv w:val="1"/>
      <w:marLeft w:val="0"/>
      <w:marRight w:val="0"/>
      <w:marTop w:val="0"/>
      <w:marBottom w:val="0"/>
      <w:divBdr>
        <w:top w:val="none" w:sz="0" w:space="0" w:color="auto"/>
        <w:left w:val="none" w:sz="0" w:space="0" w:color="auto"/>
        <w:bottom w:val="none" w:sz="0" w:space="0" w:color="auto"/>
        <w:right w:val="none" w:sz="0" w:space="0" w:color="auto"/>
      </w:divBdr>
      <w:divsChild>
        <w:div w:id="196508644">
          <w:marLeft w:val="0"/>
          <w:marRight w:val="0"/>
          <w:marTop w:val="0"/>
          <w:marBottom w:val="0"/>
          <w:divBdr>
            <w:top w:val="none" w:sz="0" w:space="0" w:color="auto"/>
            <w:left w:val="none" w:sz="0" w:space="0" w:color="auto"/>
            <w:bottom w:val="none" w:sz="0" w:space="0" w:color="auto"/>
            <w:right w:val="none" w:sz="0" w:space="0" w:color="auto"/>
          </w:divBdr>
          <w:divsChild>
            <w:div w:id="140918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807355">
      <w:bodyDiv w:val="1"/>
      <w:marLeft w:val="0"/>
      <w:marRight w:val="0"/>
      <w:marTop w:val="0"/>
      <w:marBottom w:val="0"/>
      <w:divBdr>
        <w:top w:val="none" w:sz="0" w:space="0" w:color="auto"/>
        <w:left w:val="none" w:sz="0" w:space="0" w:color="auto"/>
        <w:bottom w:val="none" w:sz="0" w:space="0" w:color="auto"/>
        <w:right w:val="none" w:sz="0" w:space="0" w:color="auto"/>
      </w:divBdr>
      <w:divsChild>
        <w:div w:id="2127382831">
          <w:marLeft w:val="0"/>
          <w:marRight w:val="0"/>
          <w:marTop w:val="0"/>
          <w:marBottom w:val="0"/>
          <w:divBdr>
            <w:top w:val="none" w:sz="0" w:space="0" w:color="auto"/>
            <w:left w:val="none" w:sz="0" w:space="0" w:color="auto"/>
            <w:bottom w:val="none" w:sz="0" w:space="0" w:color="auto"/>
            <w:right w:val="none" w:sz="0" w:space="0" w:color="auto"/>
          </w:divBdr>
        </w:div>
      </w:divsChild>
    </w:div>
    <w:div w:id="814640619">
      <w:bodyDiv w:val="1"/>
      <w:marLeft w:val="0"/>
      <w:marRight w:val="0"/>
      <w:marTop w:val="0"/>
      <w:marBottom w:val="0"/>
      <w:divBdr>
        <w:top w:val="none" w:sz="0" w:space="0" w:color="auto"/>
        <w:left w:val="none" w:sz="0" w:space="0" w:color="auto"/>
        <w:bottom w:val="none" w:sz="0" w:space="0" w:color="auto"/>
        <w:right w:val="none" w:sz="0" w:space="0" w:color="auto"/>
      </w:divBdr>
      <w:divsChild>
        <w:div w:id="1402485505">
          <w:marLeft w:val="0"/>
          <w:marRight w:val="0"/>
          <w:marTop w:val="0"/>
          <w:marBottom w:val="0"/>
          <w:divBdr>
            <w:top w:val="none" w:sz="0" w:space="0" w:color="auto"/>
            <w:left w:val="none" w:sz="0" w:space="0" w:color="auto"/>
            <w:bottom w:val="none" w:sz="0" w:space="0" w:color="auto"/>
            <w:right w:val="none" w:sz="0" w:space="0" w:color="auto"/>
          </w:divBdr>
        </w:div>
        <w:div w:id="908080126">
          <w:marLeft w:val="0"/>
          <w:marRight w:val="0"/>
          <w:marTop w:val="0"/>
          <w:marBottom w:val="0"/>
          <w:divBdr>
            <w:top w:val="none" w:sz="0" w:space="0" w:color="auto"/>
            <w:left w:val="none" w:sz="0" w:space="0" w:color="auto"/>
            <w:bottom w:val="none" w:sz="0" w:space="0" w:color="auto"/>
            <w:right w:val="none" w:sz="0" w:space="0" w:color="auto"/>
          </w:divBdr>
        </w:div>
      </w:divsChild>
    </w:div>
    <w:div w:id="831141639">
      <w:bodyDiv w:val="1"/>
      <w:marLeft w:val="0"/>
      <w:marRight w:val="0"/>
      <w:marTop w:val="0"/>
      <w:marBottom w:val="0"/>
      <w:divBdr>
        <w:top w:val="none" w:sz="0" w:space="0" w:color="auto"/>
        <w:left w:val="none" w:sz="0" w:space="0" w:color="auto"/>
        <w:bottom w:val="none" w:sz="0" w:space="0" w:color="auto"/>
        <w:right w:val="none" w:sz="0" w:space="0" w:color="auto"/>
      </w:divBdr>
    </w:div>
    <w:div w:id="906306404">
      <w:bodyDiv w:val="1"/>
      <w:marLeft w:val="0"/>
      <w:marRight w:val="0"/>
      <w:marTop w:val="0"/>
      <w:marBottom w:val="0"/>
      <w:divBdr>
        <w:top w:val="none" w:sz="0" w:space="0" w:color="auto"/>
        <w:left w:val="none" w:sz="0" w:space="0" w:color="auto"/>
        <w:bottom w:val="none" w:sz="0" w:space="0" w:color="auto"/>
        <w:right w:val="none" w:sz="0" w:space="0" w:color="auto"/>
      </w:divBdr>
    </w:div>
    <w:div w:id="1096636253">
      <w:bodyDiv w:val="1"/>
      <w:marLeft w:val="0"/>
      <w:marRight w:val="0"/>
      <w:marTop w:val="0"/>
      <w:marBottom w:val="0"/>
      <w:divBdr>
        <w:top w:val="none" w:sz="0" w:space="0" w:color="auto"/>
        <w:left w:val="none" w:sz="0" w:space="0" w:color="auto"/>
        <w:bottom w:val="none" w:sz="0" w:space="0" w:color="auto"/>
        <w:right w:val="none" w:sz="0" w:space="0" w:color="auto"/>
      </w:divBdr>
    </w:div>
    <w:div w:id="1133711639">
      <w:bodyDiv w:val="1"/>
      <w:marLeft w:val="0"/>
      <w:marRight w:val="0"/>
      <w:marTop w:val="0"/>
      <w:marBottom w:val="0"/>
      <w:divBdr>
        <w:top w:val="none" w:sz="0" w:space="0" w:color="auto"/>
        <w:left w:val="none" w:sz="0" w:space="0" w:color="auto"/>
        <w:bottom w:val="none" w:sz="0" w:space="0" w:color="auto"/>
        <w:right w:val="none" w:sz="0" w:space="0" w:color="auto"/>
      </w:divBdr>
    </w:div>
    <w:div w:id="1539395433">
      <w:bodyDiv w:val="1"/>
      <w:marLeft w:val="0"/>
      <w:marRight w:val="0"/>
      <w:marTop w:val="0"/>
      <w:marBottom w:val="0"/>
      <w:divBdr>
        <w:top w:val="none" w:sz="0" w:space="0" w:color="auto"/>
        <w:left w:val="none" w:sz="0" w:space="0" w:color="auto"/>
        <w:bottom w:val="none" w:sz="0" w:space="0" w:color="auto"/>
        <w:right w:val="none" w:sz="0" w:space="0" w:color="auto"/>
      </w:divBdr>
    </w:div>
    <w:div w:id="1687555139">
      <w:bodyDiv w:val="1"/>
      <w:marLeft w:val="0"/>
      <w:marRight w:val="0"/>
      <w:marTop w:val="0"/>
      <w:marBottom w:val="0"/>
      <w:divBdr>
        <w:top w:val="none" w:sz="0" w:space="0" w:color="auto"/>
        <w:left w:val="none" w:sz="0" w:space="0" w:color="auto"/>
        <w:bottom w:val="none" w:sz="0" w:space="0" w:color="auto"/>
        <w:right w:val="none" w:sz="0" w:space="0" w:color="auto"/>
      </w:divBdr>
    </w:div>
    <w:div w:id="1776097516">
      <w:bodyDiv w:val="1"/>
      <w:marLeft w:val="0"/>
      <w:marRight w:val="0"/>
      <w:marTop w:val="0"/>
      <w:marBottom w:val="0"/>
      <w:divBdr>
        <w:top w:val="none" w:sz="0" w:space="0" w:color="auto"/>
        <w:left w:val="none" w:sz="0" w:space="0" w:color="auto"/>
        <w:bottom w:val="none" w:sz="0" w:space="0" w:color="auto"/>
        <w:right w:val="none" w:sz="0" w:space="0" w:color="auto"/>
      </w:divBdr>
    </w:div>
    <w:div w:id="1807888604">
      <w:bodyDiv w:val="1"/>
      <w:marLeft w:val="0"/>
      <w:marRight w:val="0"/>
      <w:marTop w:val="0"/>
      <w:marBottom w:val="0"/>
      <w:divBdr>
        <w:top w:val="none" w:sz="0" w:space="0" w:color="auto"/>
        <w:left w:val="none" w:sz="0" w:space="0" w:color="auto"/>
        <w:bottom w:val="none" w:sz="0" w:space="0" w:color="auto"/>
        <w:right w:val="none" w:sz="0" w:space="0" w:color="auto"/>
      </w:divBdr>
      <w:divsChild>
        <w:div w:id="998508588">
          <w:marLeft w:val="0"/>
          <w:marRight w:val="0"/>
          <w:marTop w:val="0"/>
          <w:marBottom w:val="0"/>
          <w:divBdr>
            <w:top w:val="none" w:sz="0" w:space="0" w:color="auto"/>
            <w:left w:val="none" w:sz="0" w:space="0" w:color="auto"/>
            <w:bottom w:val="none" w:sz="0" w:space="0" w:color="auto"/>
            <w:right w:val="none" w:sz="0" w:space="0" w:color="auto"/>
          </w:divBdr>
        </w:div>
        <w:div w:id="17777209">
          <w:marLeft w:val="0"/>
          <w:marRight w:val="0"/>
          <w:marTop w:val="0"/>
          <w:marBottom w:val="0"/>
          <w:divBdr>
            <w:top w:val="none" w:sz="0" w:space="0" w:color="auto"/>
            <w:left w:val="none" w:sz="0" w:space="0" w:color="auto"/>
            <w:bottom w:val="none" w:sz="0" w:space="0" w:color="auto"/>
            <w:right w:val="none" w:sz="0" w:space="0" w:color="auto"/>
          </w:divBdr>
        </w:div>
        <w:div w:id="532378274">
          <w:marLeft w:val="0"/>
          <w:marRight w:val="0"/>
          <w:marTop w:val="0"/>
          <w:marBottom w:val="0"/>
          <w:divBdr>
            <w:top w:val="none" w:sz="0" w:space="0" w:color="auto"/>
            <w:left w:val="none" w:sz="0" w:space="0" w:color="auto"/>
            <w:bottom w:val="none" w:sz="0" w:space="0" w:color="auto"/>
            <w:right w:val="none" w:sz="0" w:space="0" w:color="auto"/>
          </w:divBdr>
        </w:div>
      </w:divsChild>
    </w:div>
    <w:div w:id="1812865051">
      <w:bodyDiv w:val="1"/>
      <w:marLeft w:val="0"/>
      <w:marRight w:val="0"/>
      <w:marTop w:val="0"/>
      <w:marBottom w:val="0"/>
      <w:divBdr>
        <w:top w:val="none" w:sz="0" w:space="0" w:color="auto"/>
        <w:left w:val="none" w:sz="0" w:space="0" w:color="auto"/>
        <w:bottom w:val="none" w:sz="0" w:space="0" w:color="auto"/>
        <w:right w:val="none" w:sz="0" w:space="0" w:color="auto"/>
      </w:divBdr>
    </w:div>
    <w:div w:id="21169055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spring.io/projects" TargetMode="External"/><Relationship Id="rId47" Type="http://schemas.openxmlformats.org/officeDocument/2006/relationships/hyperlink" Target="https://vitest.dev/" TargetMode="External"/><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docs.stripe.com/" TargetMode="External"/><Relationship Id="rId53" Type="http://schemas.openxmlformats.org/officeDocument/2006/relationships/footer" Target="footer3.xml"/><Relationship Id="rId5" Type="http://schemas.openxmlformats.org/officeDocument/2006/relationships/settings" Target="settings.xm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www.postgresql.org/docs/" TargetMode="External"/><Relationship Id="rId52"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tailwindcss.com/docs" TargetMode="External"/><Relationship Id="rId48"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footer" Target="footer2.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github.com/LibrePDF/OpenPDF" TargetMode="External"/><Relationship Id="rId20" Type="http://schemas.openxmlformats.org/officeDocument/2006/relationships/image" Target="media/image12.jpeg"/><Relationship Id="rId41" Type="http://schemas.openxmlformats.org/officeDocument/2006/relationships/hyperlink" Target="https://angular.dev"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33.png"/></Relationships>
</file>

<file path=word/_rels/header3.xml.rels><?xml version="1.0" encoding="UTF-8" standalone="yes"?>
<Relationships xmlns="http://schemas.openxmlformats.org/package/2006/relationships"><Relationship Id="rId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P9+Xc+l+vQnW8Q3wmuEMxnAWVA==">CgMxLjAaHwoBMBIaChgICVIUChJ0YWJsZS42a2luaHNlMGFuangaHwoBMRIaChgICVIUChJ0YWJsZS4zeHo2bDB4N3l5NXgyDmgucnl2aWtjZTFtc2M0Mg5oLnVjZ3RubjF2Z2ZybjIOaC5oY2N6dm9ldHU4M2IyDmguZjA2YWhlbXV4eW82Mg5oLjg5ZXBzM2oyOTZrZDIOaC5xNTRoYWsxcjdwYTgyDmgudnpnZDR0d3d2NzFuMg5oLnhhYjUzbnpmYmM4YTIOaC5nazlpajRodGJuN3EyDmguNGxkaHI3bmQ2aXp1OAByITFmQXpoRGlYMFctQkJZcTZXcXEybGtpbjRvZHQxOS1YUA==</go:docsCustomData>
</go:gDocsCustomXmlDataStorage>
</file>

<file path=customXml/itemProps1.xml><?xml version="1.0" encoding="utf-8"?>
<ds:datastoreItem xmlns:ds="http://schemas.openxmlformats.org/officeDocument/2006/customXml" ds:itemID="{2D512EE7-74EE-4BD7-A491-59B1AD23947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614</TotalTime>
  <Pages>35</Pages>
  <Words>12577</Words>
  <Characters>69179</Characters>
  <Application>Microsoft Office Word</Application>
  <DocSecurity>0</DocSecurity>
  <Lines>576</Lines>
  <Paragraphs>163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Jorge Guimera Gutierrez</dc:creator>
  <cp:lastModifiedBy>Ayuda del Rio, Guillermo</cp:lastModifiedBy>
  <cp:revision>10</cp:revision>
  <dcterms:created xsi:type="dcterms:W3CDTF">2026-01-23T08:15:00Z</dcterms:created>
  <dcterms:modified xsi:type="dcterms:W3CDTF">2026-05-28T14:51:00Z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636449137</vt:i4>
  </property>
</Properties>
</file>