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青禾数码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收件渠道：青禾数码（D01）  服务接口：林岚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林岚您好：依据QN-261014及QN-261023，我们整理了本渠道当前需跟进的18台设备，其中确认受影响16台、身份待核实2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青禾数码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CH-1027-D01  交接时点 2026年10月26日18:00</w:t>
        <w:br/>
        <w:t>仅供青禾数码使用  设备18台  其中待核实2台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U1006</w:t>
              <w:br/>
              <w:t>YZ26-001006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C1006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U1012</w:t>
              <w:br/>
              <w:t>YZ26-001012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目的地C1012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拦截；未成则到货隔离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U1048</w:t>
              <w:br/>
              <w:t>YZ26-001048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C1048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U1087</w:t>
              <w:br/>
              <w:t>YZ26-001087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C1087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U1093</w:t>
              <w:br/>
              <w:t>YZ26-001093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C1093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U1150</w:t>
              <w:br/>
              <w:t>YZ26-001150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U1171</w:t>
              <w:br/>
              <w:t>YZ26-001171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C1171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U1176</w:t>
              <w:br/>
              <w:t>YZ26-001176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U1217</w:t>
              <w:br/>
              <w:t>YZ26-001217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C1217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U1287</w:t>
              <w:br/>
              <w:t>YZ26-001287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C1287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U1295</w:t>
              <w:br/>
              <w:t>YZ26-001295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C1295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U1296</w:t>
              <w:br/>
              <w:t>YZ26-001296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C1296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U1385</w:t>
              <w:br/>
              <w:t>YZ26-001385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C1385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U1386</w:t>
              <w:br/>
              <w:t>YZ26-001386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C1386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U1434</w:t>
              <w:br/>
              <w:t>YZ26-001434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C1434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待核实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暂缓使用或流转，补板号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U1441</w:t>
              <w:br/>
              <w:t>YZ26-001441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U1464</w:t>
              <w:br/>
              <w:t>YZ26-001464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C1464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U1467</w:t>
              <w:br/>
              <w:t>YZ26-001467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C1467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待核实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暂缓使用或流转，补板号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拆出控制板退回跟踪：B01027（原设备U1027）；B01082（原设备U1082）；B01337（原设备U1337）。以上板件在SV01封存，协调退回，不得复用。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青禾数码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