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color w:val="000000"/>
          <w:sz w:val="38"/>
        </w:rPr>
        <w:t>NAMC 面试日总日程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医学培训项目 MTP  |  07:00–16:40  |  供 Dr. Sinnott 审核</w:t>
      </w:r>
    </w:p>
    <w:p>
      <w:pPr>
        <w:pStyle w:val="Heading1"/>
        <w:spacing w:before="140"/>
      </w:pPr>
      <w:r>
        <w:rPr>
          <w:rFonts w:ascii="Arial" w:hAnsi="Arial" w:eastAsia="Microsoft YaHei"/>
          <w:b/>
          <w:color w:val="000000"/>
          <w:sz w:val="24"/>
        </w:rPr>
        <w:t>全天安排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65" w:type="dxa"/>
          <w:right w:w="65" w:type="dxa"/>
        </w:tblCellMar>
      </w:tblPr>
      <w:tblGrid>
        <w:gridCol w:w="1872"/>
        <w:gridCol w:w="1512"/>
        <w:gridCol w:w="7474"/>
      </w:tblGrid>
      <w:tr>
        <w:trPr>
          <w:cantSplit/>
          <w:tblHeader/>
        </w:trPr>
        <w:tc>
          <w:tcPr>
            <w:tcW w:type="dxa" w:w="1872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512"/>
            <w:vAlign w:val="center"/>
            <w:shd w:fill="24405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活动</w:t>
            </w:r>
          </w:p>
        </w:tc>
        <w:tc>
          <w:tcPr>
            <w:tcW w:type="dxa" w:w="7474"/>
            <w:vAlign w:val="center"/>
            <w:shd w:fill="24405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人员或地点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07:00–07:35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早餐</w:t>
            </w:r>
          </w:p>
        </w:tc>
        <w:tc>
          <w:tcPr>
            <w:tcW w:type="dxa" w:w="7474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两组申请人；Conference Room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07:35–08:05</w:t>
            </w:r>
          </w:p>
        </w:tc>
        <w:tc>
          <w:tcPr>
            <w:tcW w:type="dxa" w:w="1512"/>
            <w:vAlign w:val="center"/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欢迎致辞</w:t>
            </w:r>
          </w:p>
        </w:tc>
        <w:tc>
          <w:tcPr>
            <w:tcW w:type="dxa" w:w="7474"/>
            <w:vAlign w:val="center"/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Jones、Dr. Garrett；Forge Auditorium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08:05–08:15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研究介绍</w:t>
            </w:r>
          </w:p>
        </w:tc>
        <w:tc>
          <w:tcPr>
            <w:tcW w:type="dxa" w:w="7474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Meade；Forge Auditorium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08:15–08:20</w:t>
            </w:r>
          </w:p>
        </w:tc>
        <w:tc>
          <w:tcPr>
            <w:tcW w:type="dxa" w:w="1512"/>
            <w:vAlign w:val="center"/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公共休息</w:t>
            </w:r>
          </w:p>
        </w:tc>
        <w:tc>
          <w:tcPr>
            <w:tcW w:type="dxa" w:w="7474"/>
            <w:vAlign w:val="center"/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两组申请人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08:20–12:10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A组面试</w:t>
            </w:r>
          </w:p>
        </w:tc>
        <w:tc>
          <w:tcPr>
            <w:tcW w:type="dxa" w:w="7474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详见上午轮转表；10:20–10:35公共休息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08:20–12:00</w:t>
            </w:r>
          </w:p>
        </w:tc>
        <w:tc>
          <w:tcPr>
            <w:tcW w:type="dxa" w:w="1512"/>
            <w:vAlign w:val="center"/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B组参观</w:t>
            </w:r>
          </w:p>
        </w:tc>
        <w:tc>
          <w:tcPr>
            <w:tcW w:type="dxa" w:w="7474"/>
            <w:vAlign w:val="center"/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12:00返回，12:00–12:10为返回缓冲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12:10–12:50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午餐</w:t>
            </w:r>
          </w:p>
        </w:tc>
        <w:tc>
          <w:tcPr>
            <w:tcW w:type="dxa" w:w="7474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两组申请人共同午餐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12:50–16:40</w:t>
            </w:r>
          </w:p>
        </w:tc>
        <w:tc>
          <w:tcPr>
            <w:tcW w:type="dxa" w:w="1512"/>
            <w:vAlign w:val="center"/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B组面试</w:t>
            </w:r>
          </w:p>
        </w:tc>
        <w:tc>
          <w:tcPr>
            <w:tcW w:type="dxa" w:w="7474"/>
            <w:vAlign w:val="center"/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详见下午轮转表；14:50–15:05公共休息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12:50–16:30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A组参观</w:t>
            </w:r>
          </w:p>
        </w:tc>
        <w:tc>
          <w:tcPr>
            <w:tcW w:type="dxa" w:w="7474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16:30返回，16:30–16:40为返回缓冲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16:40</w:t>
            </w:r>
          </w:p>
        </w:tc>
        <w:tc>
          <w:tcPr>
            <w:tcW w:type="dxa" w:w="1512"/>
            <w:vAlign w:val="center"/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当天活动结束</w:t>
            </w:r>
          </w:p>
        </w:tc>
        <w:tc>
          <w:tcPr>
            <w:tcW w:type="dxa" w:w="7474"/>
            <w:vAlign w:val="center"/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两组完成全部安排</w:t>
            </w:r>
          </w:p>
        </w:tc>
      </w:tr>
    </w:tbl>
    <w:p>
      <w:pPr>
        <w:pStyle w:val="Heading1"/>
        <w:spacing w:before="140"/>
      </w:pPr>
      <w:r>
        <w:rPr>
          <w:rFonts w:ascii="Arial" w:hAnsi="Arial" w:eastAsia="Microsoft YaHei"/>
          <w:b/>
          <w:color w:val="000000"/>
          <w:sz w:val="24"/>
        </w:rPr>
        <w:t>面试站及房间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1872"/>
        <w:gridCol w:w="8986"/>
      </w:tblGrid>
      <w:tr>
        <w:trPr>
          <w:cantSplit/>
          <w:tblHeader/>
        </w:trPr>
        <w:tc>
          <w:tcPr>
            <w:tcW w:type="dxa" w:w="1872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房间</w:t>
            </w:r>
          </w:p>
        </w:tc>
        <w:tc>
          <w:tcPr>
            <w:tcW w:type="dxa" w:w="8986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面试官或住院医师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1号房</w:t>
            </w:r>
          </w:p>
        </w:tc>
        <w:tc>
          <w:tcPr>
            <w:tcW w:type="dxa" w:w="898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Jones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2号房</w:t>
            </w:r>
          </w:p>
        </w:tc>
        <w:tc>
          <w:tcPr>
            <w:tcW w:type="dxa" w:w="898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Meade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3号房</w:t>
            </w:r>
          </w:p>
        </w:tc>
        <w:tc>
          <w:tcPr>
            <w:tcW w:type="dxa" w:w="898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O’Keefe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4号房</w:t>
            </w:r>
          </w:p>
        </w:tc>
        <w:tc>
          <w:tcPr>
            <w:tcW w:type="dxa" w:w="898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Garrett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5号房</w:t>
            </w:r>
          </w:p>
        </w:tc>
        <w:tc>
          <w:tcPr>
            <w:tcW w:type="dxa" w:w="898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Chief Residents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6号房</w:t>
            </w:r>
          </w:p>
        </w:tc>
        <w:tc>
          <w:tcPr>
            <w:tcW w:type="dxa" w:w="898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Anthony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7号房</w:t>
            </w:r>
          </w:p>
        </w:tc>
        <w:tc>
          <w:tcPr>
            <w:tcW w:type="dxa" w:w="898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Clowe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8号房</w:t>
            </w:r>
          </w:p>
        </w:tc>
        <w:tc>
          <w:tcPr>
            <w:tcW w:type="dxa" w:w="898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Micklas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会议室</w:t>
            </w:r>
          </w:p>
        </w:tc>
        <w:tc>
          <w:tcPr>
            <w:tcW w:type="dxa" w:w="898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Junior Residents</w:t>
            </w:r>
          </w:p>
        </w:tc>
      </w:tr>
    </w:tbl>
    <w:p>
      <w:pPr>
        <w:pStyle w:val="Heading1"/>
        <w:spacing w:before="140"/>
      </w:pPr>
      <w:r>
        <w:rPr>
          <w:rFonts w:ascii="Arial" w:hAnsi="Arial" w:eastAsia="Microsoft YaHei"/>
          <w:b/>
          <w:color w:val="000000"/>
          <w:sz w:val="24"/>
        </w:rPr>
        <w:t>两组参观路线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19"/>
        </w:rPr>
        <w:t>Main Hospital → Pediatric Center → Cancer Center → Rural Area Clinic → Simulation Learning Center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18"/>
        </w:rPr>
        <w:t>图标文件中的 Simulation and Learning Center 与 Simulation Learning Center 为同一参观站点。</w:t>
      </w:r>
    </w:p>
    <w:p>
      <w:r>
        <w:br w:type="page"/>
      </w:r>
    </w:p>
    <w:p>
      <w:pPr>
        <w:pStyle w:val="Title"/>
      </w:pPr>
      <w:r>
        <w:rPr>
          <w:rFonts w:ascii="Arial" w:hAnsi="Arial" w:eastAsia="Microsoft YaHei"/>
          <w:b/>
          <w:color w:val="000000"/>
          <w:sz w:val="38"/>
        </w:rPr>
        <w:t>上午面试轮转表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A组：Allen、Berry、Charlotte、Dylan、Elizabeth、Frank、Georgia、Henry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各列为面试站，单元格为申请人姓名。“轮休”表示该面试站本轮空闲。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1483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rPr>
          <w:cantSplit/>
          <w:tblHeader/>
        </w:trPr>
        <w:tc>
          <w:tcPr>
            <w:tcW w:type="dxa" w:w="1483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面试时间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1号房</w:t>
              <w:br/>
              <w:t>Jones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2号房</w:t>
              <w:br/>
              <w:t>Meade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3号房</w:t>
              <w:br/>
              <w:t>O’Keefe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4号房</w:t>
              <w:br/>
              <w:t>Garrett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5号房</w:t>
              <w:br/>
              <w:t>Chief</w:t>
              <w:br/>
              <w:t>Residents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6号房</w:t>
              <w:br/>
              <w:t>Anthony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7号房</w:t>
              <w:br/>
              <w:t>Clowe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8号房</w:t>
              <w:br/>
              <w:t>Micklas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会议室</w:t>
              <w:br/>
              <w:t>Junior</w:t>
              <w:br/>
              <w:t>Residents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08:20–</w:t>
              <w:br/>
              <w:t>08:40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Allen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Berry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Charlotte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Dylan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Elizabeth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Frank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Georgia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Henry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08:45–</w:t>
              <w:br/>
              <w:t>09:05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Allen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Berry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Charlotte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Dylan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Elizabeth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Frank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Georgia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Henry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09:10–</w:t>
              <w:br/>
              <w:t>09:30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Henry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Allen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Berry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Charlotte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Dylan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Elizabeth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Frank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Georgia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09:35–</w:t>
              <w:br/>
              <w:t>09:55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Georgia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Henry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Allen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Berry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Charlotte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Dylan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Elizabeth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Frank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10:00–</w:t>
              <w:br/>
              <w:t>10:20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Frank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Georgia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Henry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Allen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Berry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Charlotte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Dylan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Elizabeth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10:20–</w:t>
              <w:br/>
              <w:t>10:35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10:35–</w:t>
              <w:br/>
              <w:t>10:55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Elizabeth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Frank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Georgia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Henry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Allen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Berry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Charlotte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Dylan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11:00–</w:t>
              <w:br/>
              <w:t>11:20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Dylan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Elizabeth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Frank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Georgia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Henry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Allen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Berry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Charlotte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11:25–</w:t>
              <w:br/>
              <w:t>11:45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Charlotte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Dylan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Elizabeth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Frank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Georgia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Henry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Allen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Berry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11:50–</w:t>
              <w:br/>
              <w:t>12:10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Berry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Charlotte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Dylan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Elizabeth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Frank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Georgia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Henry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Allen</w:t>
            </w:r>
          </w:p>
        </w:tc>
      </w:tr>
    </w:tbl>
    <w:p>
      <w:pPr>
        <w:pStyle w:val="Heading1"/>
        <w:spacing w:before="140"/>
      </w:pPr>
      <w:r>
        <w:rPr>
          <w:rFonts w:ascii="Arial" w:hAnsi="Arial" w:eastAsia="Microsoft YaHei"/>
          <w:b/>
          <w:color w:val="000000"/>
          <w:sz w:val="24"/>
        </w:rPr>
        <w:t>衔接与轮休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除公共休息和午餐相邻处外，连续面试轮次之间的5分钟空档为转场；公共休息结束立即开始下一轮。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Dr. Jones的轮休为08:45–09:05，覆盖08:50–09:00咨询。各站均在上午轮休一轮。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12:10最后一轮结束后直接进入午餐；午餐12:10–12:50。B组12:00返回，保留10分钟缓冲。</w:t>
      </w:r>
    </w:p>
    <w:p>
      <w:r>
        <w:br w:type="page"/>
      </w:r>
    </w:p>
    <w:p>
      <w:pPr>
        <w:pStyle w:val="Title"/>
      </w:pPr>
      <w:r>
        <w:rPr>
          <w:rFonts w:ascii="Arial" w:hAnsi="Arial" w:eastAsia="Microsoft YaHei"/>
          <w:b/>
          <w:color w:val="000000"/>
          <w:sz w:val="38"/>
        </w:rPr>
        <w:t>下午面试轮转表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B组：Isabelle、Joshua、Kristen、Lily、Morgan、Nick、Olivia、Paul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各列为面试站，单元格为申请人姓名。“轮休”表示该面试站本轮空闲。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1483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rPr>
          <w:cantSplit/>
          <w:tblHeader/>
        </w:trPr>
        <w:tc>
          <w:tcPr>
            <w:tcW w:type="dxa" w:w="1483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面试时间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1号房</w:t>
              <w:br/>
              <w:t>Jones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2号房</w:t>
              <w:br/>
              <w:t>Meade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3号房</w:t>
              <w:br/>
              <w:t>O’Keefe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4号房</w:t>
              <w:br/>
              <w:t>Garrett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5号房</w:t>
              <w:br/>
              <w:t>Chief</w:t>
              <w:br/>
              <w:t>Residents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6号房</w:t>
              <w:br/>
              <w:t>Anthony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7号房</w:t>
              <w:br/>
              <w:t>Clowe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8号房</w:t>
              <w:br/>
              <w:t>Micklas</w:t>
            </w:r>
          </w:p>
        </w:tc>
        <w:tc>
          <w:tcPr>
            <w:tcW w:type="dxa" w:w="1041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会议室</w:t>
              <w:br/>
              <w:t>Junior</w:t>
              <w:br/>
              <w:t>Residents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12:50–</w:t>
              <w:br/>
              <w:t>13:10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Morgan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Nick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Olivia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Paul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Isabelle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Joshua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Kristen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Lily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13:15–</w:t>
              <w:br/>
              <w:t>13:35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Lily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Morgan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Nick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Olivia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Paul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Isabelle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Joshua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Kristen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13:40–</w:t>
              <w:br/>
              <w:t>14:00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Kristen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Lily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Morgan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Nick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Olivia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Paul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Isabelle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Joshua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14:05–</w:t>
              <w:br/>
              <w:t>14:25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Joshua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Kristen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Lily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Morgan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Nick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Olivia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Paul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Isabelle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14:30–</w:t>
              <w:br/>
              <w:t>14:50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Isabelle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Joshua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Kristen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Lily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Morgan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Nick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Olivia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Paul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14:50–</w:t>
              <w:br/>
              <w:t>15:05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</w:t>
              <w:br/>
              <w:t>休息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15:05–</w:t>
              <w:br/>
              <w:t>15:25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Isabelle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Joshua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Kristen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Lily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Morgan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Nick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Olivia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Paul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15:30–</w:t>
              <w:br/>
              <w:t>15:50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Paul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Isabelle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Joshua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Kristen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Lily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Morgan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Nick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Olivia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15:55–</w:t>
              <w:br/>
              <w:t>16:15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Olivia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Paul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Isabelle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Joshua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Kristen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Lily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Morgan</w:t>
            </w:r>
          </w:p>
        </w:tc>
        <w:tc>
          <w:tcPr>
            <w:tcW w:type="dxa" w:w="104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Nick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16:20–</w:t>
              <w:br/>
              <w:t>16:40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Nick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Olivia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Paul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轮休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Isabelle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Joshua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Kristen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Lily</w:t>
            </w:r>
          </w:p>
        </w:tc>
        <w:tc>
          <w:tcPr>
            <w:tcW w:type="dxa" w:w="1041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Morgan</w:t>
            </w:r>
          </w:p>
        </w:tc>
      </w:tr>
    </w:tbl>
    <w:p>
      <w:pPr>
        <w:pStyle w:val="Heading1"/>
        <w:spacing w:before="140"/>
      </w:pPr>
      <w:r>
        <w:rPr>
          <w:rFonts w:ascii="Arial" w:hAnsi="Arial" w:eastAsia="Microsoft YaHei"/>
          <w:b/>
          <w:color w:val="000000"/>
          <w:sz w:val="24"/>
        </w:rPr>
        <w:t>衔接与轮休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除公共休息和午餐相邻处外，连续面试轮次之间的5分钟空档为转场；公共休息结束立即开始下一轮。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12:50午餐结束后直接开始第一轮。各站均在下午轮休一轮。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Dr. Garrett于16:15结束最后一场面试，此后无面试任务；末轮16:20–16:40为轮休，可直接离场。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20"/>
        </w:rPr>
        <w:t>A组16:30返回，留出10分钟缓冲；16:40当天活动结束。</w:t>
      </w:r>
    </w:p>
    <w:sectPr w:rsidR="00FC693F" w:rsidRPr="0006063C" w:rsidSect="00034616">
      <w:pgSz w:w="12240" w:h="15840"/>
      <w:pgMar w:top="662" w:right="691" w:bottom="662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40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40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NAMC Medical Training Program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