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P26打印机专项服务通知</w:t>
      </w:r>
    </w:p>
    <w:p>
      <w:pPr>
        <w:pStyle w:val="Subtitle"/>
      </w:pPr>
      <w:r>
        <w:t>渠道通知稿    2026年10月20日    待审</w:t>
      </w:r>
    </w:p>
    <w:p>
      <w:r>
        <w:rPr>
          <w:rFonts w:ascii="Microsoft YaHei" w:hAnsi="Microsoft YaHei" w:eastAsia="Microsoft YaHei"/>
          <w:b w:val="0"/>
          <w:color w:val="000000"/>
        </w:rPr>
        <w:t>各渠道服务同事：根据质量通知QN-261014，请对P26桌面标签打印机开展专项服务。现阶段按CA2609-A、CA2609-B控制板批次登记名单，拟于10月27日起统一联系客户。名单底稿由各区域销售汇总后附发。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拟执行安排</w:t>
      </w:r>
    </w:p>
    <w:p>
      <w:r>
        <w:rPr>
          <w:rFonts w:ascii="Microsoft YaHei" w:hAnsi="Microsoft YaHei" w:eastAsia="Microsoft YaHei"/>
          <w:b w:val="0"/>
          <w:color w:val="000000"/>
        </w:rPr>
        <w:t>请在收到清单后核实客户联系方式，为清单内设备安排免费检测和控制板更换。拟统一告知客户本次服务将在10月30日前全部完成，具体预约由所属销售渠道协调。</w:t>
      </w:r>
    </w:p>
    <w:p>
      <w:r>
        <w:rPr>
          <w:rFonts w:ascii="Microsoft YaHei" w:hAnsi="Microsoft YaHei" w:eastAsia="Microsoft YaHei"/>
          <w:b w:val="0"/>
          <w:color w:val="000000"/>
        </w:rPr>
        <w:t>为减少重复联系，名单中售后工单显示完成、已退款或已办理换新的设备暂不重复通知。销售渠道可依据发票对应关系领取名单，并将完成数量汇总回复。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客服答复初稿</w:t>
      </w:r>
    </w:p>
    <w:p>
      <w:r>
        <w:rPr>
          <w:rFonts w:ascii="Microsoft YaHei" w:hAnsi="Microsoft YaHei" w:eastAsia="Microsoft YaHei"/>
          <w:b w:val="0"/>
          <w:color w:val="000000"/>
        </w:rPr>
        <w:t>客户询问是否需要处理时，可答复：“清单内设备均可申请免费服务，已完成售后手续的无需再次登记。我们将尽快协调处理，完成后即可放心使用。”</w:t>
      </w:r>
    </w:p>
    <w:p>
      <w:r>
        <w:rPr>
          <w:rFonts w:ascii="Microsoft YaHei" w:hAnsi="Microsoft YaHei" w:eastAsia="Microsoft YaHei"/>
          <w:b w:val="0"/>
          <w:color w:val="000000"/>
        </w:rPr>
        <w:t>关于整机退款和停工费用的客户诉求，先登记后交由项目接口确认。终稿需补充服务邮箱、反馈节点、在途处理和附件版本。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内部审阅记录</w:t>
      </w:r>
    </w:p>
    <w:p>
      <w:r>
        <w:rPr>
          <w:rFonts w:ascii="Microsoft YaHei" w:hAnsi="Microsoft YaHei" w:eastAsia="Microsoft YaHei"/>
          <w:b w:val="0"/>
          <w:color w:val="000000"/>
        </w:rPr>
        <w:t>渠道运营：待质量补充材料后核定最终范围。销售接口：请服务部整理可发版本，并将内部汇总拆成各渠道附件。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P26打印机专项服务通知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