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1647" w14:textId="72089372" w:rsidR="00C80C93" w:rsidRPr="00093424" w:rsidRDefault="00FB13DF" w:rsidP="00FB13D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________</w:t>
      </w:r>
      <w:r w:rsidR="00C35E8E" w:rsidRPr="00093424">
        <w:rPr>
          <w:rFonts w:asciiTheme="minorHAnsi" w:hAnsiTheme="minorHAnsi" w:cstheme="minorHAnsi"/>
        </w:rPr>
        <w:t>Б</w:t>
      </w:r>
      <w:r w:rsidR="00A13774" w:rsidRPr="00093424">
        <w:rPr>
          <w:rFonts w:asciiTheme="minorHAnsi" w:hAnsiTheme="minorHAnsi" w:cstheme="minorHAnsi"/>
        </w:rPr>
        <w:t>УЛЕВА АЛГЕБРА</w:t>
      </w:r>
      <w:r w:rsidRPr="00093424">
        <w:rPr>
          <w:rFonts w:asciiTheme="minorHAnsi" w:hAnsiTheme="minorHAnsi" w:cstheme="minorHAnsi"/>
        </w:rPr>
        <w:t>_________________</w:t>
      </w:r>
    </w:p>
    <w:p w14:paraId="4C5DDDC6" w14:textId="77777777" w:rsidR="00A13774" w:rsidRPr="00093424" w:rsidRDefault="00A13774" w:rsidP="00A13774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Определения</w:t>
      </w:r>
    </w:p>
    <w:p w14:paraId="4811C9E6" w14:textId="77777777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 </w:t>
      </w:r>
      <w:r w:rsidRPr="00093424">
        <w:rPr>
          <w:rFonts w:cstheme="minorHAnsi"/>
          <w:b/>
          <w:bCs/>
        </w:rPr>
        <w:t>Переменные</w:t>
      </w:r>
      <w:r w:rsidRPr="00093424">
        <w:rPr>
          <w:rFonts w:cstheme="minorHAnsi"/>
        </w:rPr>
        <w:t xml:space="preserve"> это некоторые утверждения, которые могуть быть либо истинными либо ложными (1 или 0).</w:t>
      </w:r>
    </w:p>
    <w:p w14:paraId="6D7B55A4" w14:textId="77777777" w:rsidR="00A13774" w:rsidRPr="00093424" w:rsidRDefault="00A13774" w:rsidP="00A13774">
      <w:pPr>
        <w:pStyle w:val="ListParagraph"/>
        <w:spacing w:after="0" w:line="240" w:lineRule="auto"/>
        <w:rPr>
          <w:rFonts w:cstheme="minorHAnsi"/>
        </w:rPr>
      </w:pPr>
    </w:p>
    <w:p w14:paraId="2F9173A8" w14:textId="77777777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Между двумя переменными могут существовать некоторые отношения. </w:t>
      </w:r>
    </w:p>
    <w:p w14:paraId="7A0ED044" w14:textId="77777777" w:rsidR="00A13774" w:rsidRPr="00093424" w:rsidRDefault="00A13774" w:rsidP="00A13774">
      <w:pPr>
        <w:pStyle w:val="ListParagraph"/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Напрмер А: 6|x, B: 3|x. Эти два утверждения имеют такие оношения, что если верно А, то В также верно. Это отношение называется импликацией. </w:t>
      </w:r>
    </w:p>
    <w:p w14:paraId="2558B18C" w14:textId="77777777" w:rsidR="00A13774" w:rsidRPr="00093424" w:rsidRDefault="00A13774" w:rsidP="00A13774">
      <w:pPr>
        <w:pStyle w:val="ListParagraph"/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Такие отношения выражают с помощью </w:t>
      </w:r>
      <w:r w:rsidRPr="00093424">
        <w:rPr>
          <w:rFonts w:cstheme="minorHAnsi"/>
          <w:b/>
          <w:bCs/>
        </w:rPr>
        <w:t>логических связок.</w:t>
      </w:r>
      <w:r w:rsidRPr="00093424">
        <w:rPr>
          <w:rFonts w:cstheme="minorHAnsi"/>
          <w:b/>
          <w:bCs/>
        </w:rPr>
        <w:br/>
      </w:r>
      <w:r w:rsidRPr="00093424">
        <w:rPr>
          <w:rFonts w:cstheme="minorHAnsi"/>
          <w:b/>
          <w:bCs/>
        </w:rPr>
        <w:br/>
      </w:r>
    </w:p>
    <w:p w14:paraId="56A0109D" w14:textId="2C827784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</w:rPr>
        <w:t xml:space="preserve">Логическая формула / </w:t>
      </w:r>
      <w:r w:rsidR="00093424" w:rsidRPr="00093424">
        <w:rPr>
          <w:rFonts w:cstheme="minorHAnsi"/>
          <w:b/>
          <w:bCs/>
        </w:rPr>
        <w:t>Ф</w:t>
      </w:r>
      <w:r w:rsidRPr="00093424">
        <w:rPr>
          <w:rFonts w:cstheme="minorHAnsi"/>
          <w:b/>
          <w:bCs/>
        </w:rPr>
        <w:t>ормула</w:t>
      </w:r>
      <w:r w:rsidR="00093424" w:rsidRPr="00093424">
        <w:rPr>
          <w:rFonts w:cstheme="minorHAnsi"/>
          <w:b/>
          <w:bCs/>
        </w:rPr>
        <w:t xml:space="preserve"> / Формула логики высказываний</w:t>
      </w:r>
      <w:r w:rsidRPr="00093424">
        <w:rPr>
          <w:rFonts w:cstheme="minorHAnsi"/>
        </w:rPr>
        <w:t xml:space="preserve"> - </w:t>
      </w:r>
    </w:p>
    <w:p w14:paraId="55AA3F2F" w14:textId="77777777" w:rsidR="00A13774" w:rsidRPr="00093424" w:rsidRDefault="00A13774" w:rsidP="00A13774">
      <w:pPr>
        <w:spacing w:after="0" w:line="240" w:lineRule="auto"/>
        <w:rPr>
          <w:rFonts w:cstheme="minorHAnsi"/>
        </w:rPr>
      </w:pPr>
    </w:p>
    <w:p w14:paraId="7F46DA58" w14:textId="77777777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093424">
        <w:rPr>
          <w:rFonts w:cstheme="minorHAnsi"/>
          <w:b/>
          <w:bCs/>
        </w:rPr>
        <w:t>Синтаксис / синтаксическая записи формул</w:t>
      </w:r>
      <w:r w:rsidRPr="00093424">
        <w:rPr>
          <w:rFonts w:cstheme="minorHAnsi"/>
        </w:rPr>
        <w:t xml:space="preserve"> - это форма, то, как мы записываем формулы, не вдаваясь в их смысл. Набор правил, по которым строятся правильные выражения из символов: переменных (B, J, S), логических связок (¬, →, </w:t>
      </w:r>
      <w:r w:rsidRPr="00093424">
        <w:rPr>
          <w:rFonts w:ascii="Cambria Math" w:hAnsi="Cambria Math" w:cs="Cambria Math"/>
        </w:rPr>
        <w:t>∨</w:t>
      </w:r>
      <w:r w:rsidRPr="00093424">
        <w:rPr>
          <w:rFonts w:cstheme="minorHAnsi"/>
        </w:rPr>
        <w:t>) и скобок.</w:t>
      </w:r>
      <w:r w:rsidRPr="00093424">
        <w:rPr>
          <w:rFonts w:cstheme="minorHAnsi"/>
        </w:rPr>
        <w:br/>
      </w:r>
      <w:r w:rsidRPr="00093424">
        <w:rPr>
          <w:rFonts w:cstheme="minorHAnsi"/>
          <w:color w:val="FFC000"/>
          <w:sz w:val="20"/>
          <w:szCs w:val="20"/>
        </w:rPr>
        <w:t>Например, формула B → S — это чисто синтаксическая конструкция, как запись на "языке" логики. это форма, то, как мы записываем формулы, не вдаваясь в их смысл.</w:t>
      </w:r>
    </w:p>
    <w:p w14:paraId="5C334DDD" w14:textId="77777777" w:rsidR="00A13774" w:rsidRPr="00093424" w:rsidRDefault="00A13774" w:rsidP="00A13774">
      <w:pPr>
        <w:spacing w:after="0" w:line="240" w:lineRule="auto"/>
        <w:rPr>
          <w:rFonts w:cstheme="minorHAnsi"/>
        </w:rPr>
      </w:pPr>
    </w:p>
    <w:p w14:paraId="373F06B4" w14:textId="77777777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093424">
        <w:rPr>
          <w:rFonts w:cstheme="minorHAnsi"/>
          <w:b/>
          <w:bCs/>
        </w:rPr>
        <w:t>Семантика</w:t>
      </w:r>
      <w:r w:rsidRPr="00093424">
        <w:rPr>
          <w:rFonts w:cstheme="minorHAnsi"/>
        </w:rPr>
        <w:t xml:space="preserve"> - это уже смысл формулы: когда она истинна и когда ложна.</w:t>
      </w:r>
      <w:r w:rsidRPr="00093424">
        <w:rPr>
          <w:rFonts w:cstheme="minorHAnsi"/>
        </w:rPr>
        <w:br/>
      </w:r>
      <w:r w:rsidRPr="00093424">
        <w:rPr>
          <w:rFonts w:cstheme="minorHAnsi"/>
          <w:color w:val="FFC000"/>
          <w:sz w:val="20"/>
          <w:szCs w:val="20"/>
        </w:rPr>
        <w:t xml:space="preserve">Если синтаксис говорит нам </w:t>
      </w:r>
      <w:r w:rsidRPr="00093424">
        <w:rPr>
          <w:rFonts w:cstheme="minorHAnsi"/>
          <w:i/>
          <w:iCs/>
          <w:color w:val="FFC000"/>
          <w:sz w:val="20"/>
          <w:szCs w:val="20"/>
        </w:rPr>
        <w:t>как записать</w:t>
      </w:r>
      <w:r w:rsidRPr="00093424">
        <w:rPr>
          <w:rFonts w:cstheme="minorHAnsi"/>
          <w:color w:val="FFC000"/>
          <w:sz w:val="20"/>
          <w:szCs w:val="20"/>
        </w:rPr>
        <w:t xml:space="preserve"> формулу, то семантика говорит </w:t>
      </w:r>
      <w:r w:rsidRPr="00093424">
        <w:rPr>
          <w:rFonts w:cstheme="minorHAnsi"/>
          <w:i/>
          <w:iCs/>
          <w:color w:val="FFC000"/>
          <w:sz w:val="20"/>
          <w:szCs w:val="20"/>
        </w:rPr>
        <w:t>что она значит</w:t>
      </w:r>
      <w:r w:rsidRPr="00093424">
        <w:rPr>
          <w:rFonts w:cstheme="minorHAnsi"/>
          <w:color w:val="FFC000"/>
          <w:sz w:val="20"/>
          <w:szCs w:val="20"/>
        </w:rPr>
        <w:t>.</w:t>
      </w:r>
    </w:p>
    <w:p w14:paraId="07F1050E" w14:textId="77777777" w:rsidR="00A13774" w:rsidRPr="00093424" w:rsidRDefault="00A13774" w:rsidP="00A13774">
      <w:pPr>
        <w:spacing w:after="0" w:line="240" w:lineRule="auto"/>
        <w:rPr>
          <w:rFonts w:cstheme="minorHAnsi"/>
          <w:color w:val="FFC000"/>
          <w:sz w:val="18"/>
          <w:szCs w:val="18"/>
        </w:rPr>
      </w:pPr>
    </w:p>
    <w:p w14:paraId="445B9F83" w14:textId="77777777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</w:rPr>
        <w:t xml:space="preserve">Таблица истинности логических связок - </w:t>
      </w:r>
      <w:r w:rsidRPr="00093424">
        <w:rPr>
          <w:rFonts w:cstheme="minorHAnsi"/>
        </w:rPr>
        <w:t>Это инструмент для перехода от синтаксики к смыслу (семантики). Таблица истинности показывает, какое значение (истина или ложь) принимает формула при всех возможных наборах значений её переменных.</w:t>
      </w:r>
    </w:p>
    <w:p w14:paraId="0A032BA0" w14:textId="77777777" w:rsidR="00A13774" w:rsidRPr="00093424" w:rsidRDefault="00A13774" w:rsidP="00A13774">
      <w:pPr>
        <w:pStyle w:val="ListParagraph"/>
        <w:rPr>
          <w:rFonts w:cstheme="minorHAnsi"/>
        </w:rPr>
      </w:pPr>
    </w:p>
    <w:p w14:paraId="36AD5418" w14:textId="43ACE8FA" w:rsidR="00A13774" w:rsidRPr="00093424" w:rsidRDefault="00A1377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Назовём одновременную замены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, а 0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1 – операцией </w:t>
      </w:r>
      <w:r w:rsidRPr="00093424">
        <w:rPr>
          <w:rFonts w:cstheme="minorHAnsi"/>
          <w:b/>
          <w:bCs/>
        </w:rPr>
        <w:t>замены</w:t>
      </w:r>
      <w:r w:rsidRPr="00093424">
        <w:rPr>
          <w:rFonts w:cstheme="minorHAnsi"/>
        </w:rPr>
        <w:t>.</w:t>
      </w:r>
      <w:r w:rsidR="00093424">
        <w:rPr>
          <w:rFonts w:cstheme="minorHAnsi"/>
        </w:rPr>
        <w:br/>
      </w:r>
      <w:r w:rsidR="00093424">
        <w:rPr>
          <w:rFonts w:cstheme="minorHAnsi"/>
        </w:rPr>
        <w:br/>
      </w:r>
    </w:p>
    <w:p w14:paraId="40443701" w14:textId="77777777" w:rsidR="00093424" w:rsidRPr="00093424" w:rsidRDefault="00093424" w:rsidP="00093424">
      <w:pPr>
        <w:pStyle w:val="ListParagraph"/>
        <w:rPr>
          <w:rFonts w:cstheme="minorHAnsi"/>
        </w:rPr>
      </w:pPr>
    </w:p>
    <w:p w14:paraId="59983C0A" w14:textId="3925232E" w:rsidR="00093424" w:rsidRPr="00093424" w:rsidRDefault="00093424" w:rsidP="00A1377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Так алгебра построенная логических формулах есть </w:t>
      </w:r>
      <w:r w:rsidRPr="00093424">
        <w:rPr>
          <w:rFonts w:cstheme="minorHAnsi"/>
          <w:b/>
          <w:bCs/>
        </w:rPr>
        <w:t>исчисление высказываний</w:t>
      </w:r>
      <w:r w:rsidRPr="00093424">
        <w:rPr>
          <w:rFonts w:cstheme="minorHAnsi"/>
        </w:rPr>
        <w:t>.</w:t>
      </w:r>
      <w:r>
        <w:rPr>
          <w:rFonts w:cstheme="minorHAnsi"/>
        </w:rPr>
        <w:br/>
      </w:r>
      <w:r w:rsidRPr="00093424">
        <w:rPr>
          <w:rFonts w:cstheme="minorHAnsi"/>
        </w:rPr>
        <w:br/>
      </w:r>
      <w:r w:rsidRPr="00093424">
        <w:rPr>
          <w:rFonts w:cstheme="minorHAnsi"/>
          <w:b/>
          <w:bCs/>
        </w:rPr>
        <w:t>Исчисление высказываний</w:t>
      </w:r>
      <w:r w:rsidRPr="00093424">
        <w:rPr>
          <w:rFonts w:cstheme="minorHAnsi"/>
        </w:rPr>
        <w:t xml:space="preserve"> — это формальная система, предназначенная для описания и изучения свойств логических формул, построенных из простых высказываний с помощью логических связок (¬,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, </w:t>
      </w:r>
      <w:r w:rsidRPr="00093424">
        <w:rPr>
          <w:rFonts w:ascii="Cambria Math" w:hAnsi="Cambria Math" w:cs="Cambria Math"/>
        </w:rPr>
        <w:t>∨</w:t>
      </w:r>
      <w:r w:rsidRPr="00093424">
        <w:rPr>
          <w:rFonts w:cstheme="minorHAnsi"/>
        </w:rPr>
        <w:t xml:space="preserve">, </w:t>
      </w:r>
      <w:r w:rsidRPr="00093424">
        <w:rPr>
          <w:rFonts w:ascii="Calibri" w:hAnsi="Calibri" w:cs="Calibri"/>
        </w:rPr>
        <w:t>→</w:t>
      </w:r>
      <w:r w:rsidRPr="00093424">
        <w:rPr>
          <w:rFonts w:cstheme="minorHAnsi"/>
        </w:rPr>
        <w:t xml:space="preserve">, </w:t>
      </w:r>
      <w:r w:rsidRPr="00093424">
        <w:rPr>
          <w:rFonts w:ascii="Calibri" w:hAnsi="Calibri" w:cs="Calibri"/>
        </w:rPr>
        <w:t>↔</w:t>
      </w:r>
      <w:r w:rsidRPr="00093424">
        <w:rPr>
          <w:rFonts w:cstheme="minorHAnsi"/>
        </w:rPr>
        <w:t>).</w:t>
      </w:r>
    </w:p>
    <w:p w14:paraId="327FF4B0" w14:textId="77777777" w:rsidR="00A13774" w:rsidRPr="00093424" w:rsidRDefault="00A13774" w:rsidP="00A13774">
      <w:pPr>
        <w:spacing w:after="0" w:line="240" w:lineRule="auto"/>
        <w:rPr>
          <w:rFonts w:cstheme="minorHAnsi"/>
          <w:color w:val="FFC000"/>
          <w:sz w:val="18"/>
          <w:szCs w:val="18"/>
        </w:rPr>
      </w:pPr>
    </w:p>
    <w:p w14:paraId="71DAC0DA" w14:textId="77777777" w:rsidR="00A13774" w:rsidRPr="00093424" w:rsidRDefault="00A13774" w:rsidP="00A13774">
      <w:pPr>
        <w:spacing w:after="0" w:line="240" w:lineRule="auto"/>
        <w:rPr>
          <w:rFonts w:cstheme="minorHAnsi"/>
          <w:color w:val="FFC000"/>
          <w:sz w:val="18"/>
          <w:szCs w:val="18"/>
        </w:rPr>
      </w:pPr>
    </w:p>
    <w:p w14:paraId="4A759940" w14:textId="7B1B1EFD" w:rsidR="00D47EB3" w:rsidRPr="00093424" w:rsidRDefault="00C35E8E" w:rsidP="00D47EB3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Булева а</w:t>
      </w:r>
      <w:r w:rsidR="00D47EB3" w:rsidRPr="00093424">
        <w:rPr>
          <w:rFonts w:asciiTheme="minorHAnsi" w:hAnsiTheme="minorHAnsi" w:cstheme="minorHAnsi"/>
        </w:rPr>
        <w:t>лгебра логических формул</w:t>
      </w:r>
    </w:p>
    <w:p w14:paraId="27D8AEB9" w14:textId="159EAFEC" w:rsidR="00D01CA4" w:rsidRPr="00093424" w:rsidRDefault="00C94CBE" w:rsidP="00106CF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Переменные это некоторые утверждения, которые могуть быть либо истинными либо ложными (1 или 0).</w:t>
      </w:r>
      <w:r w:rsidRPr="00093424">
        <w:rPr>
          <w:rFonts w:cstheme="minorHAnsi"/>
        </w:rPr>
        <w:br/>
      </w:r>
    </w:p>
    <w:p w14:paraId="6D35CC41" w14:textId="79AB18C8" w:rsidR="00106CFA" w:rsidRPr="00093424" w:rsidRDefault="00D01CA4" w:rsidP="0010572B">
      <w:pPr>
        <w:pStyle w:val="ListParagraph"/>
        <w:numPr>
          <w:ilvl w:val="0"/>
          <w:numId w:val="11"/>
        </w:numPr>
        <w:rPr>
          <w:rFonts w:cstheme="minorHAnsi"/>
        </w:rPr>
      </w:pPr>
      <w:r w:rsidRPr="00093424">
        <w:rPr>
          <w:rFonts w:cstheme="minorHAnsi"/>
        </w:rPr>
        <w:t>Для составления логической формулы требуется соединить переменные логическими связками</w:t>
      </w:r>
    </w:p>
    <w:p w14:paraId="1894089A" w14:textId="587402C6" w:rsidR="00106CFA" w:rsidRPr="00093424" w:rsidRDefault="00106CFA" w:rsidP="00106CFA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br/>
        <w:t>Логические связки</w:t>
      </w:r>
    </w:p>
    <w:p w14:paraId="59307499" w14:textId="2F5A4DCC" w:rsidR="00106CFA" w:rsidRPr="00093424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Между двумя переменными могут существовать некоторые отношения. </w:t>
      </w:r>
    </w:p>
    <w:p w14:paraId="32F5F17E" w14:textId="77777777" w:rsidR="00106CFA" w:rsidRPr="00093424" w:rsidRDefault="00106CFA" w:rsidP="00106CFA">
      <w:pPr>
        <w:pStyle w:val="ListParagraph"/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Напрмер А: 6|x, B: 3|x. Эти два утверждения имеют такие оношения, что если верно А, то В также верно. Это отношение называется импликацией. </w:t>
      </w:r>
    </w:p>
    <w:p w14:paraId="2C9EAE2F" w14:textId="77777777" w:rsidR="00635510" w:rsidRPr="00093424" w:rsidRDefault="00106CFA" w:rsidP="00106CFA">
      <w:pPr>
        <w:pStyle w:val="ListParagraph"/>
        <w:spacing w:after="0" w:line="240" w:lineRule="auto"/>
        <w:rPr>
          <w:rFonts w:cstheme="minorHAnsi"/>
          <w:b/>
          <w:bCs/>
        </w:rPr>
      </w:pPr>
      <w:r w:rsidRPr="00093424">
        <w:rPr>
          <w:rFonts w:cstheme="minorHAnsi"/>
        </w:rPr>
        <w:t xml:space="preserve">Такие отношения выражают с помощью </w:t>
      </w:r>
      <w:r w:rsidRPr="00093424">
        <w:rPr>
          <w:rFonts w:cstheme="minorHAnsi"/>
          <w:b/>
          <w:bCs/>
        </w:rPr>
        <w:t>логических связок.</w:t>
      </w:r>
    </w:p>
    <w:p w14:paraId="342484F0" w14:textId="77777777" w:rsidR="00635510" w:rsidRPr="00093424" w:rsidRDefault="00635510" w:rsidP="00635510">
      <w:pPr>
        <w:spacing w:after="0" w:line="240" w:lineRule="auto"/>
        <w:rPr>
          <w:rFonts w:cstheme="minorHAnsi"/>
        </w:rPr>
      </w:pPr>
    </w:p>
    <w:p w14:paraId="5195E3FE" w14:textId="77777777" w:rsidR="00635510" w:rsidRPr="00093424" w:rsidRDefault="00106CFA" w:rsidP="00635510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Существуют следующие логические связки:</w:t>
      </w:r>
    </w:p>
    <w:p w14:paraId="43AE2F2C" w14:textId="6FE96747" w:rsidR="00635510" w:rsidRPr="00093424" w:rsidRDefault="00635510" w:rsidP="00635510">
      <w:pPr>
        <w:pStyle w:val="ListParagraph"/>
        <w:spacing w:after="0" w:line="240" w:lineRule="auto"/>
        <w:rPr>
          <w:rFonts w:cstheme="minorHAnsi"/>
        </w:rPr>
      </w:pPr>
    </w:p>
    <w:p w14:paraId="394240AF" w14:textId="05820FE7" w:rsidR="00635510" w:rsidRPr="00093424" w:rsidRDefault="00635510" w:rsidP="00635510">
      <w:pPr>
        <w:pStyle w:val="ListParagraph"/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Пусть Х и У некоторые высказывания. </w:t>
      </w:r>
      <w:r w:rsidRPr="00093424">
        <w:rPr>
          <w:rFonts w:cstheme="minorHAnsi"/>
        </w:rPr>
        <w:br/>
        <w:t>Тогда:</w:t>
      </w:r>
      <w:r w:rsidRPr="00093424">
        <w:rPr>
          <w:rFonts w:cstheme="minorHAnsi"/>
        </w:rPr>
        <w:br/>
      </w:r>
    </w:p>
    <w:p w14:paraId="0E7A5FBE" w14:textId="73285D69" w:rsidR="00635510" w:rsidRPr="00093424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93424">
        <w:rPr>
          <w:rFonts w:ascii="Cambria Math" w:hAnsi="Cambria Math" w:cs="Cambria Math"/>
          <w:b/>
          <w:bCs/>
        </w:rPr>
        <w:t>∧</w:t>
      </w:r>
      <w:r w:rsidRPr="00093424">
        <w:rPr>
          <w:rFonts w:cstheme="minorHAnsi"/>
        </w:rPr>
        <w:t xml:space="preserve"> – «Х и Ү» - </w:t>
      </w:r>
      <w:r w:rsidRPr="00093424">
        <w:rPr>
          <w:rFonts w:cstheme="minorHAnsi"/>
          <w:b/>
          <w:bCs/>
        </w:rPr>
        <w:t>конъюнкция</w:t>
      </w:r>
      <w:r w:rsidRPr="00093424">
        <w:rPr>
          <w:rFonts w:cstheme="minorHAnsi"/>
        </w:rPr>
        <w:t xml:space="preserve"> высказываний Х и У;</w:t>
      </w:r>
    </w:p>
    <w:p w14:paraId="1954978C" w14:textId="5A907645" w:rsidR="00635510" w:rsidRPr="00093424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  <w:lang w:val="en-US"/>
        </w:rPr>
        <w:t>V</w:t>
      </w:r>
      <w:r w:rsidRPr="00093424">
        <w:rPr>
          <w:rFonts w:cstheme="minorHAnsi"/>
        </w:rPr>
        <w:t xml:space="preserve"> – «Х или Ү» - </w:t>
      </w:r>
      <w:r w:rsidRPr="00093424">
        <w:rPr>
          <w:rFonts w:cstheme="minorHAnsi"/>
          <w:b/>
          <w:bCs/>
        </w:rPr>
        <w:t>дизъюнкция</w:t>
      </w:r>
      <w:r w:rsidRPr="00093424">
        <w:rPr>
          <w:rFonts w:cstheme="minorHAnsi"/>
        </w:rPr>
        <w:t xml:space="preserve"> высказываний Х и Ү;</w:t>
      </w:r>
    </w:p>
    <w:p w14:paraId="23E6C561" w14:textId="3B5026D8" w:rsidR="00635510" w:rsidRPr="00093424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</w:rPr>
        <w:t>¬</w:t>
      </w:r>
      <w:r w:rsidRPr="00093424">
        <w:rPr>
          <w:rFonts w:cstheme="minorHAnsi"/>
        </w:rPr>
        <w:t xml:space="preserve"> – «не Х» </w:t>
      </w:r>
      <w:r w:rsidRPr="00093424">
        <w:rPr>
          <w:rFonts w:cstheme="minorHAnsi"/>
          <w:b/>
          <w:bCs/>
        </w:rPr>
        <w:t>отрицание</w:t>
      </w:r>
      <w:r w:rsidRPr="00093424">
        <w:rPr>
          <w:rFonts w:cstheme="minorHAnsi"/>
        </w:rPr>
        <w:t xml:space="preserve"> высказывания Х;</w:t>
      </w:r>
    </w:p>
    <w:p w14:paraId="7A615C3D" w14:textId="37FB3D75" w:rsidR="00635510" w:rsidRPr="00093424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</w:rPr>
        <w:t>→</w:t>
      </w:r>
      <w:r w:rsidRPr="00093424">
        <w:rPr>
          <w:rFonts w:cstheme="minorHAnsi"/>
        </w:rPr>
        <w:t xml:space="preserve"> – «если Х, то У» </w:t>
      </w:r>
      <w:r w:rsidRPr="00093424">
        <w:rPr>
          <w:rFonts w:cstheme="minorHAnsi"/>
          <w:b/>
          <w:bCs/>
        </w:rPr>
        <w:t>импликация</w:t>
      </w:r>
      <w:r w:rsidRPr="00093424">
        <w:rPr>
          <w:rFonts w:cstheme="minorHAnsi"/>
        </w:rPr>
        <w:t xml:space="preserve"> высказываний Х и Ү;</w:t>
      </w:r>
    </w:p>
    <w:p w14:paraId="77A8DB02" w14:textId="4BF631DA" w:rsidR="00635510" w:rsidRPr="00093424" w:rsidRDefault="00635510" w:rsidP="006355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  <w:b/>
          <w:bCs/>
        </w:rPr>
        <w:t>↔</w:t>
      </w:r>
      <w:r w:rsidRPr="00093424">
        <w:rPr>
          <w:rFonts w:cstheme="minorHAnsi"/>
        </w:rPr>
        <w:t xml:space="preserve"> – «Х тогда и только тогда, когда Ү» - </w:t>
      </w:r>
      <w:r w:rsidRPr="00093424">
        <w:rPr>
          <w:rFonts w:cstheme="minorHAnsi"/>
          <w:b/>
          <w:bCs/>
        </w:rPr>
        <w:t>эквиваленция</w:t>
      </w:r>
      <w:r w:rsidRPr="00093424">
        <w:rPr>
          <w:rFonts w:cstheme="minorHAnsi"/>
        </w:rPr>
        <w:t xml:space="preserve"> высказываний Х и У.</w:t>
      </w:r>
    </w:p>
    <w:p w14:paraId="2FCF4BF6" w14:textId="0BC26156" w:rsidR="00D8406F" w:rsidRPr="00093424" w:rsidRDefault="00D8406F" w:rsidP="00D8406F">
      <w:pPr>
        <w:spacing w:after="0" w:line="240" w:lineRule="auto"/>
        <w:ind w:left="720"/>
        <w:rPr>
          <w:rFonts w:cstheme="minorHAnsi"/>
          <w:lang w:val="en-US"/>
        </w:rPr>
      </w:pPr>
      <w:r w:rsidRPr="00093424">
        <w:rPr>
          <w:rFonts w:cstheme="minorHAnsi"/>
        </w:rPr>
        <w:br/>
      </w:r>
      <w:r w:rsidRPr="00093424">
        <w:rPr>
          <w:rFonts w:cstheme="minorHAnsi"/>
          <w:noProof/>
          <w:lang w:val="en-US"/>
        </w:rPr>
        <w:drawing>
          <wp:inline distT="0" distB="0" distL="0" distR="0" wp14:anchorId="33665DDE" wp14:editId="7C636263">
            <wp:extent cx="3135800" cy="1424786"/>
            <wp:effectExtent l="0" t="0" r="7620" b="4445"/>
            <wp:docPr id="11724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0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637" cy="14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ED4" w14:textId="4F0CEB00" w:rsidR="00D01CA4" w:rsidRPr="00093424" w:rsidRDefault="00D01CA4" w:rsidP="00635510">
      <w:pPr>
        <w:spacing w:after="0" w:line="240" w:lineRule="auto"/>
        <w:rPr>
          <w:rFonts w:cstheme="minorHAnsi"/>
        </w:rPr>
      </w:pPr>
    </w:p>
    <w:p w14:paraId="197DFFAF" w14:textId="76492C14" w:rsidR="0010572B" w:rsidRPr="00093424" w:rsidRDefault="00892F35" w:rsidP="00635510">
      <w:pPr>
        <w:pStyle w:val="Heading2"/>
        <w:rPr>
          <w:rStyle w:val="Heading2Char"/>
          <w:rFonts w:asciiTheme="minorHAnsi" w:hAnsiTheme="minorHAnsi" w:cstheme="minorHAnsi"/>
        </w:rPr>
      </w:pPr>
      <w:r w:rsidRPr="00093424">
        <w:rPr>
          <w:rStyle w:val="Heading2Char"/>
          <w:rFonts w:asciiTheme="minorHAnsi" w:hAnsiTheme="minorHAnsi" w:cstheme="minorHAnsi"/>
        </w:rPr>
        <w:t>Аксиомы булевой алгебры</w:t>
      </w:r>
    </w:p>
    <w:p w14:paraId="0B711ECD" w14:textId="62E7EB44" w:rsidR="0010572B" w:rsidRPr="00093424" w:rsidRDefault="0010572B" w:rsidP="0010572B">
      <w:pPr>
        <w:pStyle w:val="ListParagraph"/>
        <w:numPr>
          <w:ilvl w:val="0"/>
          <w:numId w:val="19"/>
        </w:numPr>
        <w:spacing w:after="0"/>
        <w:rPr>
          <w:rStyle w:val="Heading2Char"/>
          <w:rFonts w:asciiTheme="minorHAnsi" w:eastAsiaTheme="minorHAnsi" w:hAnsiTheme="minorHAnsi" w:cstheme="minorHAnsi"/>
          <w:color w:val="auto"/>
          <w:sz w:val="22"/>
          <w:szCs w:val="22"/>
        </w:rPr>
      </w:pPr>
    </w:p>
    <w:p w14:paraId="298E4A10" w14:textId="1022936A" w:rsidR="00D47EB3" w:rsidRPr="00093424" w:rsidRDefault="00D47EB3" w:rsidP="0010572B">
      <w:pPr>
        <w:spacing w:after="0"/>
        <w:ind w:left="567"/>
        <w:rPr>
          <w:rFonts w:cstheme="minorHAnsi"/>
        </w:rPr>
      </w:pPr>
      <w:r w:rsidRPr="00093424">
        <w:rPr>
          <w:rFonts w:cstheme="minorHAnsi"/>
          <w:noProof/>
        </w:rPr>
        <w:drawing>
          <wp:inline distT="0" distB="0" distL="0" distR="0" wp14:anchorId="14568FBC" wp14:editId="12E3DB89">
            <wp:extent cx="5158740" cy="2467703"/>
            <wp:effectExtent l="0" t="0" r="3810" b="8890"/>
            <wp:docPr id="10564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05" cy="24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C48" w14:textId="77777777" w:rsidR="00D47EB3" w:rsidRPr="00093424" w:rsidRDefault="00D47EB3" w:rsidP="00D47EB3">
      <w:pPr>
        <w:pStyle w:val="ListParagraph"/>
        <w:rPr>
          <w:rFonts w:cstheme="minorHAnsi"/>
        </w:rPr>
      </w:pPr>
    </w:p>
    <w:p w14:paraId="52BC1A88" w14:textId="77777777" w:rsidR="00D47EB3" w:rsidRPr="00093424" w:rsidRDefault="00D47EB3" w:rsidP="00D47EB3">
      <w:pPr>
        <w:pStyle w:val="ListParagraph"/>
        <w:rPr>
          <w:rFonts w:cstheme="minorHAnsi"/>
        </w:rPr>
      </w:pPr>
      <w:r w:rsidRPr="00093424">
        <w:rPr>
          <w:rFonts w:cstheme="minorHAnsi"/>
        </w:rPr>
        <w:t>1 и 2 называют идемпотентностью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3 и 4 — коммутативностью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5 и 6 — ассоциативностью соответственно конъюнкции и дизъюнкции</w:t>
      </w:r>
    </w:p>
    <w:p w14:paraId="1552C1A1" w14:textId="77777777" w:rsidR="00D47EB3" w:rsidRPr="00093424" w:rsidRDefault="00D47EB3" w:rsidP="00D47EB3">
      <w:pPr>
        <w:pStyle w:val="ListParagraph"/>
        <w:numPr>
          <w:ilvl w:val="0"/>
          <w:numId w:val="13"/>
        </w:numPr>
        <w:ind w:left="1134" w:hanging="425"/>
        <w:rPr>
          <w:rFonts w:cstheme="minorHAnsi"/>
        </w:rPr>
      </w:pPr>
      <w:r w:rsidRPr="00093424">
        <w:rPr>
          <w:rFonts w:cstheme="minorHAnsi"/>
          <w:color w:val="FFC000"/>
          <w:sz w:val="20"/>
          <w:szCs w:val="20"/>
        </w:rPr>
        <w:lastRenderedPageBreak/>
        <w:t xml:space="preserve">Ассоциативность конъюнкции означает, что в конъюнкции трех формул скобки можно ставить как угодно, а следовательно, вообще не ставить. </w:t>
      </w:r>
    </w:p>
    <w:p w14:paraId="22DAF862" w14:textId="77777777" w:rsidR="00D47EB3" w:rsidRPr="00093424" w:rsidRDefault="00D47EB3" w:rsidP="00D47EB3">
      <w:pPr>
        <w:pStyle w:val="ListParagraph"/>
        <w:numPr>
          <w:ilvl w:val="0"/>
          <w:numId w:val="13"/>
        </w:numPr>
        <w:ind w:left="1134" w:hanging="425"/>
        <w:rPr>
          <w:rFonts w:cstheme="minorHAnsi"/>
        </w:rPr>
      </w:pPr>
      <w:r w:rsidRPr="00093424">
        <w:rPr>
          <w:rFonts w:cstheme="minorHAnsi"/>
          <w:color w:val="FFC000"/>
          <w:sz w:val="18"/>
          <w:szCs w:val="18"/>
        </w:rPr>
        <w:t xml:space="preserve">Из этого утверждения следует, что в конъюнкции четырех, пяти и т. д. (любого конечного числа) формул скобки можно ставить как угодно или вообще не ставить. </w:t>
      </w:r>
    </w:p>
    <w:p w14:paraId="45779899" w14:textId="77777777" w:rsidR="00D47EB3" w:rsidRPr="00093424" w:rsidRDefault="00D47EB3" w:rsidP="00D47EB3">
      <w:pPr>
        <w:pStyle w:val="ListParagraph"/>
        <w:numPr>
          <w:ilvl w:val="0"/>
          <w:numId w:val="13"/>
        </w:numPr>
        <w:ind w:left="1134" w:hanging="425"/>
        <w:rPr>
          <w:rFonts w:cstheme="minorHAnsi"/>
        </w:rPr>
      </w:pPr>
      <w:r w:rsidRPr="00093424">
        <w:rPr>
          <w:rFonts w:cstheme="minorHAnsi"/>
          <w:color w:val="FFC000"/>
          <w:sz w:val="20"/>
          <w:szCs w:val="20"/>
        </w:rPr>
        <w:t xml:space="preserve">Аналогичное замечание можно сделать и для дизъюнкции. </w:t>
      </w:r>
      <w:r w:rsidRPr="00093424">
        <w:rPr>
          <w:rFonts w:cstheme="minorHAnsi"/>
          <w:color w:val="FFC000"/>
          <w:sz w:val="20"/>
          <w:szCs w:val="20"/>
        </w:rPr>
        <w:br/>
      </w:r>
    </w:p>
    <w:p w14:paraId="18260CFC" w14:textId="77777777" w:rsidR="00D47EB3" w:rsidRPr="00093424" w:rsidRDefault="00D47EB3" w:rsidP="00D47EB3">
      <w:pPr>
        <w:spacing w:after="0" w:line="240" w:lineRule="auto"/>
        <w:ind w:left="720"/>
        <w:rPr>
          <w:rFonts w:cstheme="minorHAnsi"/>
        </w:rPr>
      </w:pPr>
      <w:r w:rsidRPr="00093424">
        <w:rPr>
          <w:rFonts w:cstheme="minorHAnsi"/>
        </w:rPr>
        <w:t>Закон 7 называют дистрибутивностью конъюнкции относительно дизъ юнкции</w:t>
      </w:r>
    </w:p>
    <w:p w14:paraId="06CCEC81" w14:textId="3FA2B415" w:rsidR="00D47EB3" w:rsidRPr="00093424" w:rsidRDefault="00D47EB3" w:rsidP="00D47EB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 xml:space="preserve">Отличие операций над высказываниями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∧</w:t>
      </w:r>
      <w:r w:rsidRPr="00093424">
        <w:rPr>
          <w:rFonts w:cstheme="minorHAnsi"/>
          <w:color w:val="FFC000"/>
          <w:sz w:val="20"/>
          <w:szCs w:val="20"/>
        </w:rPr>
        <w:t xml:space="preserve"> и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∨</w:t>
      </w:r>
      <w:r w:rsidRPr="00093424">
        <w:rPr>
          <w:rFonts w:cstheme="minorHAnsi"/>
          <w:color w:val="FFC000"/>
          <w:sz w:val="20"/>
          <w:szCs w:val="20"/>
        </w:rPr>
        <w:t xml:space="preserve"> от числовых операций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∗</w:t>
      </w:r>
      <w:r w:rsidRPr="00093424">
        <w:rPr>
          <w:rFonts w:cstheme="minorHAnsi"/>
          <w:color w:val="FFC000"/>
          <w:sz w:val="20"/>
          <w:szCs w:val="20"/>
        </w:rPr>
        <w:t xml:space="preserve"> и + состоит в том, что для высказываний выполняются обе дистрибутивности, а для чисел — только одна. Сложение не дистрибутивно относительно умножения</w:t>
      </w:r>
    </w:p>
    <w:p w14:paraId="7E99B2E1" w14:textId="68ADC7F6" w:rsidR="00D47EB3" w:rsidRPr="00093424" w:rsidRDefault="00D47EB3" w:rsidP="00D47EB3">
      <w:pPr>
        <w:pStyle w:val="ListParagraph"/>
        <w:rPr>
          <w:rFonts w:cstheme="minorHAnsi"/>
        </w:rPr>
      </w:pPr>
    </w:p>
    <w:p w14:paraId="4D84B133" w14:textId="2BB6FE89" w:rsidR="00D47EB3" w:rsidRPr="00093424" w:rsidRDefault="00D47EB3" w:rsidP="00D47EB3">
      <w:pPr>
        <w:ind w:left="851"/>
        <w:rPr>
          <w:rFonts w:cstheme="minorHAnsi"/>
        </w:rPr>
      </w:pPr>
      <w:r w:rsidRPr="00093424">
        <w:rPr>
          <w:rFonts w:cstheme="minorHAnsi"/>
        </w:rPr>
        <w:t>закон 8 — дистрибутивностью дизъюнкции относительно конъюнкции</w:t>
      </w:r>
      <w:r w:rsidRPr="00093424">
        <w:rPr>
          <w:rFonts w:cstheme="minorHAnsi"/>
        </w:rPr>
        <w:br/>
        <w:t xml:space="preserve">Для применения этих законов в преобразованиях формул удобно иметь в виду следующий аналог. 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Закон 9 называют законом противоречия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 xml:space="preserve">закон 10 — законом исключенного третьего, 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 xml:space="preserve">законы 11 и 12 — законами де Моргана, 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закон 13 — снятием двойного отрицания или инволютивностью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закон 14 — законом контрапозиции.</w:t>
      </w:r>
    </w:p>
    <w:p w14:paraId="44320D0F" w14:textId="77777777" w:rsidR="00D47EB3" w:rsidRPr="00093424" w:rsidRDefault="00D47EB3" w:rsidP="00D47EB3">
      <w:pPr>
        <w:ind w:left="851"/>
        <w:rPr>
          <w:rFonts w:cstheme="minorHAnsi"/>
        </w:rPr>
      </w:pPr>
    </w:p>
    <w:p w14:paraId="619656E1" w14:textId="77777777" w:rsidR="00D47EB3" w:rsidRPr="00093424" w:rsidRDefault="00D47EB3" w:rsidP="00D47EB3">
      <w:pPr>
        <w:ind w:left="851"/>
        <w:rPr>
          <w:rFonts w:cstheme="minorHAnsi"/>
        </w:rPr>
      </w:pPr>
    </w:p>
    <w:p w14:paraId="2925C89F" w14:textId="67ADD879" w:rsidR="00D47EB3" w:rsidRPr="00093424" w:rsidRDefault="00D47EB3" w:rsidP="00D47EB3">
      <w:pPr>
        <w:pStyle w:val="ListParagraph"/>
        <w:numPr>
          <w:ilvl w:val="0"/>
          <w:numId w:val="15"/>
        </w:numPr>
        <w:rPr>
          <w:rFonts w:cstheme="minorHAnsi"/>
        </w:rPr>
      </w:pPr>
      <w:r w:rsidRPr="00093424">
        <w:rPr>
          <w:rFonts w:cstheme="minorHAnsi"/>
          <w:lang w:val="en-US"/>
        </w:rPr>
        <w:t>1 V F = 1</w:t>
      </w:r>
      <w:r w:rsidRPr="00093424">
        <w:rPr>
          <w:rFonts w:cstheme="minorHAnsi"/>
          <w:lang w:val="en-US"/>
        </w:rPr>
        <w:br/>
        <w:t>1 F = F</w:t>
      </w:r>
    </w:p>
    <w:p w14:paraId="675F5271" w14:textId="29AA4C02" w:rsidR="0016009D" w:rsidRPr="00093424" w:rsidRDefault="0016009D" w:rsidP="0016009D">
      <w:pPr>
        <w:pStyle w:val="ListParagraph"/>
        <w:ind w:left="1080"/>
        <w:rPr>
          <w:rFonts w:cstheme="minorHAnsi"/>
          <w:lang w:val="en-US"/>
        </w:rPr>
      </w:pPr>
      <w:r w:rsidRPr="00093424">
        <w:rPr>
          <w:rFonts w:cstheme="minorHAnsi"/>
        </w:rPr>
        <w:t xml:space="preserve">0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 =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br/>
        <w:t>0</w:t>
      </w:r>
      <w:r w:rsidRPr="00093424">
        <w:rPr>
          <w:rFonts w:cstheme="minorHAnsi"/>
          <w:lang w:val="en-US"/>
        </w:rPr>
        <w:t xml:space="preserve"> F = 0</w:t>
      </w:r>
    </w:p>
    <w:p w14:paraId="58716B48" w14:textId="122D8399" w:rsidR="00C35E8E" w:rsidRPr="00093424" w:rsidRDefault="00FB13DF" w:rsidP="00FB13D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_______Природа алгебры________</w:t>
      </w:r>
    </w:p>
    <w:p w14:paraId="5456A2D4" w14:textId="1EB27913" w:rsidR="00892F35" w:rsidRPr="00093424" w:rsidRDefault="00892F35" w:rsidP="00892F3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>Булева алгебра (алгебра логических формул) — это алгебраическая структура с определёнными операциями и законами, образующая замкнутую систему со своими свойствами.</w:t>
      </w:r>
      <w:r w:rsidRPr="00093424">
        <w:rPr>
          <w:rFonts w:asciiTheme="minorHAnsi" w:hAnsiTheme="minorHAnsi" w:cstheme="minorHAnsi"/>
          <w:sz w:val="22"/>
          <w:szCs w:val="22"/>
        </w:rPr>
        <w:br/>
      </w:r>
    </w:p>
    <w:p w14:paraId="36A84B09" w14:textId="11D7F039" w:rsidR="00785933" w:rsidRPr="00093424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>Особые свойства такой замкнутой системы позволяют анализировать и преобразовывать операции и высказывания внутри этой системы.</w:t>
      </w:r>
      <w:r w:rsidR="00DF7B92" w:rsidRPr="00093424">
        <w:rPr>
          <w:rFonts w:asciiTheme="minorHAnsi" w:hAnsiTheme="minorHAnsi" w:cstheme="minorHAnsi"/>
          <w:sz w:val="22"/>
          <w:szCs w:val="22"/>
        </w:rPr>
        <w:br/>
      </w:r>
      <w:r w:rsidR="00DF7B92" w:rsidRPr="00093424">
        <w:rPr>
          <w:rFonts w:asciiTheme="minorHAnsi" w:hAnsiTheme="minorHAnsi" w:cstheme="minorHAnsi"/>
          <w:sz w:val="22"/>
          <w:szCs w:val="22"/>
        </w:rPr>
        <w:br/>
        <w:t>Так если представить формулы в некотором пространстве и применить некоторое свойство, то можно посмотреть как меняется структура пространства и проанализирвоать.</w:t>
      </w:r>
      <w:r w:rsidR="00735CF6" w:rsidRPr="00093424">
        <w:rPr>
          <w:rFonts w:asciiTheme="minorHAnsi" w:hAnsiTheme="minorHAnsi" w:cstheme="minorHAnsi"/>
          <w:sz w:val="22"/>
          <w:szCs w:val="22"/>
        </w:rPr>
        <w:br/>
      </w:r>
    </w:p>
    <w:p w14:paraId="5EBAF936" w14:textId="0FB085DE" w:rsidR="00C35E8E" w:rsidRPr="00093424" w:rsidRDefault="00785933" w:rsidP="00735CF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>Некоторые свойства булевой алгебры:</w:t>
      </w:r>
      <w:r w:rsidR="00735CF6" w:rsidRPr="00093424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093424">
        <w:rPr>
          <w:rFonts w:asciiTheme="minorHAnsi" w:hAnsiTheme="minorHAnsi" w:cstheme="minorHAnsi"/>
          <w:sz w:val="22"/>
          <w:szCs w:val="22"/>
        </w:rPr>
        <w:t>Симметри</w:t>
      </w:r>
      <w:r w:rsidR="00735CF6" w:rsidRPr="00093424">
        <w:rPr>
          <w:rFonts w:asciiTheme="minorHAnsi" w:hAnsiTheme="minorHAnsi" w:cstheme="minorHAnsi"/>
          <w:sz w:val="22"/>
          <w:szCs w:val="22"/>
        </w:rPr>
        <w:t>я аксиом</w:t>
      </w:r>
      <w:r w:rsidR="00892F35" w:rsidRPr="00093424">
        <w:rPr>
          <w:rFonts w:asciiTheme="minorHAnsi" w:hAnsiTheme="minorHAnsi" w:cstheme="minorHAnsi"/>
          <w:sz w:val="22"/>
          <w:szCs w:val="22"/>
        </w:rPr>
        <w:t xml:space="preserve"> (см. </w:t>
      </w:r>
      <w:r w:rsidR="00735CF6" w:rsidRPr="00093424">
        <w:rPr>
          <w:rFonts w:asciiTheme="minorHAnsi" w:hAnsiTheme="minorHAnsi" w:cstheme="minorHAnsi"/>
          <w:sz w:val="22"/>
          <w:szCs w:val="22"/>
          <w:u w:val="single"/>
        </w:rPr>
        <w:t>Симметрия аксиом булевой алгебры</w:t>
      </w:r>
      <w:r w:rsidR="00892F35" w:rsidRPr="00093424">
        <w:rPr>
          <w:rFonts w:asciiTheme="minorHAnsi" w:hAnsiTheme="minorHAnsi" w:cstheme="minorHAnsi"/>
          <w:sz w:val="22"/>
          <w:szCs w:val="22"/>
          <w:u w:val="single"/>
        </w:rPr>
        <w:t>)</w:t>
      </w:r>
      <w:r w:rsidR="00892F35" w:rsidRPr="00093424">
        <w:rPr>
          <w:rFonts w:asciiTheme="minorHAnsi" w:hAnsiTheme="minorHAnsi" w:cstheme="minorHAnsi"/>
          <w:sz w:val="22"/>
          <w:szCs w:val="22"/>
        </w:rPr>
        <w:t>.</w:t>
      </w:r>
    </w:p>
    <w:p w14:paraId="53BA3C21" w14:textId="7FD0B40C" w:rsidR="00FB13DF" w:rsidRPr="00093424" w:rsidRDefault="00C35E8E" w:rsidP="00FB13D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t>Симметри</w:t>
      </w:r>
      <w:r w:rsidR="00735CF6" w:rsidRPr="00093424">
        <w:rPr>
          <w:rFonts w:asciiTheme="minorHAnsi" w:hAnsiTheme="minorHAnsi" w:cstheme="minorHAnsi"/>
        </w:rPr>
        <w:t>я аксиом</w:t>
      </w:r>
      <w:r w:rsidRPr="00093424">
        <w:rPr>
          <w:rFonts w:asciiTheme="minorHAnsi" w:hAnsiTheme="minorHAnsi" w:cstheme="minorHAnsi"/>
        </w:rPr>
        <w:t xml:space="preserve"> </w:t>
      </w:r>
      <w:r w:rsidR="00735CF6" w:rsidRPr="00093424">
        <w:rPr>
          <w:rFonts w:asciiTheme="minorHAnsi" w:hAnsiTheme="minorHAnsi" w:cstheme="minorHAnsi"/>
        </w:rPr>
        <w:t xml:space="preserve">булевой </w:t>
      </w:r>
      <w:r w:rsidRPr="00093424">
        <w:rPr>
          <w:rFonts w:asciiTheme="minorHAnsi" w:hAnsiTheme="minorHAnsi" w:cstheme="minorHAnsi"/>
        </w:rPr>
        <w:t>алгебры</w:t>
      </w:r>
    </w:p>
    <w:p w14:paraId="173D3D8A" w14:textId="6FEFBB1E" w:rsidR="00E21966" w:rsidRPr="00093424" w:rsidRDefault="00785933" w:rsidP="00FC2454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 xml:space="preserve">Одно из фундаментальных свойств булевой алгебры — </w:t>
      </w:r>
      <w:r w:rsidRPr="00093424">
        <w:rPr>
          <w:rStyle w:val="Strong"/>
          <w:rFonts w:asciiTheme="minorHAnsi" w:eastAsiaTheme="majorEastAsia" w:hAnsiTheme="minorHAnsi" w:cstheme="minorHAnsi"/>
          <w:sz w:val="22"/>
          <w:szCs w:val="22"/>
        </w:rPr>
        <w:t>симметрия аксиом</w:t>
      </w:r>
      <w:r w:rsidR="00100D18" w:rsidRPr="00093424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:</w:t>
      </w:r>
      <w:r w:rsidR="00100D18" w:rsidRPr="00093424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100D18" w:rsidRPr="00093424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br/>
      </w:r>
      <w:r w:rsidR="00DF7B92" w:rsidRPr="0009342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188904" wp14:editId="349C1815">
            <wp:extent cx="4259580" cy="504047"/>
            <wp:effectExtent l="0" t="0" r="0" b="0"/>
            <wp:docPr id="213493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53" cy="5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18" w:rsidRPr="00093424">
        <w:rPr>
          <w:rFonts w:asciiTheme="minorHAnsi" w:hAnsiTheme="minorHAnsi" w:cstheme="minorHAnsi"/>
          <w:sz w:val="22"/>
          <w:szCs w:val="22"/>
        </w:rPr>
        <w:br/>
      </w:r>
      <w:r w:rsidR="00100D18" w:rsidRPr="00093424">
        <w:rPr>
          <w:rFonts w:asciiTheme="minorHAnsi" w:hAnsiTheme="minorHAnsi" w:cstheme="minorHAnsi"/>
          <w:color w:val="FFC000"/>
          <w:sz w:val="20"/>
          <w:szCs w:val="20"/>
        </w:rPr>
        <w:t>Аксиомы булевой алгебры определяют все операции с переменными и правила по которым составляют все формулы. Это значит, что если аксиомы обладают этим свойством, то и абсолютно любые формулы также обладают свойством симметричности, тк они построены на аксиомах.</w:t>
      </w:r>
      <w:r w:rsidR="00E21966" w:rsidRPr="00093424">
        <w:rPr>
          <w:rFonts w:asciiTheme="minorHAnsi" w:hAnsiTheme="minorHAnsi" w:cstheme="minorHAnsi"/>
          <w:sz w:val="22"/>
          <w:szCs w:val="22"/>
        </w:rPr>
        <w:br/>
      </w:r>
      <w:r w:rsidR="00E21966" w:rsidRPr="00093424">
        <w:rPr>
          <w:rFonts w:asciiTheme="minorHAnsi" w:hAnsiTheme="minorHAnsi" w:cstheme="minorHAnsi"/>
          <w:sz w:val="22"/>
          <w:szCs w:val="22"/>
        </w:rPr>
        <w:br/>
      </w:r>
    </w:p>
    <w:p w14:paraId="00B42813" w14:textId="1663AD9A" w:rsidR="00E21966" w:rsidRPr="00093424" w:rsidRDefault="00E21966" w:rsidP="00E21966">
      <w:pPr>
        <w:pStyle w:val="NormalWeb"/>
        <w:numPr>
          <w:ilvl w:val="0"/>
          <w:numId w:val="22"/>
        </w:numPr>
        <w:spacing w:after="0" w:afterAutospacing="0"/>
        <w:rPr>
          <w:rFonts w:asciiTheme="minorHAnsi" w:hAnsiTheme="minorHAnsi" w:cstheme="minorHAnsi"/>
          <w:sz w:val="20"/>
          <w:szCs w:val="20"/>
        </w:rPr>
      </w:pPr>
      <w:r w:rsidRPr="00093424">
        <w:rPr>
          <w:rFonts w:asciiTheme="minorHAnsi" w:hAnsiTheme="minorHAnsi" w:cstheme="minorHAnsi"/>
          <w:sz w:val="22"/>
          <w:szCs w:val="22"/>
        </w:rPr>
        <w:t xml:space="preserve">Так любые равносильные утверждения (А = </w:t>
      </w:r>
      <w:r w:rsidRPr="00093424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093424">
        <w:rPr>
          <w:rFonts w:asciiTheme="minorHAnsi" w:hAnsiTheme="minorHAnsi" w:cstheme="minorHAnsi"/>
          <w:sz w:val="22"/>
          <w:szCs w:val="22"/>
        </w:rPr>
        <w:t xml:space="preserve">, и в т.ч. аксиомы) при совершении одновременной замены </w:t>
      </w:r>
      <w:r w:rsidRPr="00093424">
        <w:rPr>
          <w:rFonts w:ascii="Cambria Math" w:hAnsi="Cambria Math" w:cs="Cambria Math"/>
          <w:sz w:val="22"/>
          <w:szCs w:val="22"/>
        </w:rPr>
        <w:t>∧</w:t>
      </w:r>
      <w:r w:rsidRPr="00093424">
        <w:rPr>
          <w:rFonts w:asciiTheme="minorHAnsi" w:hAnsiTheme="minorHAnsi" w:cstheme="minorHAnsi"/>
          <w:sz w:val="22"/>
          <w:szCs w:val="22"/>
        </w:rPr>
        <w:t xml:space="preserve"> </w:t>
      </w:r>
      <w:r w:rsidRPr="00093424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093424">
        <w:rPr>
          <w:rFonts w:asciiTheme="minorHAnsi" w:hAnsiTheme="minorHAnsi" w:cstheme="minorHAnsi"/>
          <w:sz w:val="22"/>
          <w:szCs w:val="22"/>
        </w:rPr>
        <w:t xml:space="preserve"> </w:t>
      </w:r>
      <w:r w:rsidRPr="00093424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093424">
        <w:rPr>
          <w:rFonts w:asciiTheme="minorHAnsi" w:hAnsiTheme="minorHAnsi" w:cstheme="minorHAnsi"/>
          <w:sz w:val="22"/>
          <w:szCs w:val="22"/>
        </w:rPr>
        <w:t xml:space="preserve"> и 0 </w:t>
      </w:r>
      <w:r w:rsidRPr="00093424">
        <w:rPr>
          <w:rFonts w:asciiTheme="minorHAnsi" w:hAnsiTheme="minorHAnsi" w:cstheme="minorHAnsi"/>
          <w:sz w:val="22"/>
          <w:szCs w:val="22"/>
          <w:lang w:val="en-US"/>
        </w:rPr>
        <w:sym w:font="Wingdings" w:char="F0F3"/>
      </w:r>
      <w:r w:rsidRPr="00093424">
        <w:rPr>
          <w:rFonts w:asciiTheme="minorHAnsi" w:hAnsiTheme="minorHAnsi" w:cstheme="minorHAnsi"/>
          <w:sz w:val="22"/>
          <w:szCs w:val="22"/>
        </w:rPr>
        <w:t xml:space="preserve"> 1  также будут равносильны.</w:t>
      </w:r>
    </w:p>
    <w:p w14:paraId="1A721847" w14:textId="5AA806C3" w:rsidR="00E21966" w:rsidRPr="00093424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 xml:space="preserve">Важно сказать, что любой закон, аксиома или просто равсносильность, полученный или доказанные, всегда является тавталогией (об этом написано в </w:t>
      </w:r>
      <w:r w:rsidRPr="00093424">
        <w:rPr>
          <w:rFonts w:cstheme="minorHAnsi"/>
          <w:color w:val="FFC000"/>
          <w:sz w:val="20"/>
          <w:szCs w:val="20"/>
          <w:u w:val="single"/>
        </w:rPr>
        <w:t>Тавталогия и противоречие</w:t>
      </w:r>
      <w:r w:rsidRPr="00093424">
        <w:rPr>
          <w:rFonts w:cstheme="minorHAnsi"/>
          <w:color w:val="FFC000"/>
          <w:sz w:val="20"/>
          <w:szCs w:val="20"/>
        </w:rPr>
        <w:t>).</w:t>
      </w:r>
    </w:p>
    <w:p w14:paraId="261A1830" w14:textId="3D3A6191" w:rsidR="00E21966" w:rsidRPr="00093424" w:rsidRDefault="00E21966" w:rsidP="00E21966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>Поэтому это важно и удобно, что  тавталогические утверждения при совершении замены также остаются тавталогическими</w:t>
      </w:r>
      <w:r w:rsidR="00FC2454" w:rsidRPr="00093424">
        <w:rPr>
          <w:rFonts w:cstheme="minorHAnsi"/>
          <w:color w:val="FFC000"/>
          <w:sz w:val="20"/>
          <w:szCs w:val="20"/>
        </w:rPr>
        <w:t>.</w:t>
      </w:r>
      <w:r w:rsidRPr="00093424">
        <w:rPr>
          <w:rFonts w:cstheme="minorHAnsi"/>
          <w:color w:val="FFC000"/>
          <w:sz w:val="20"/>
          <w:szCs w:val="20"/>
        </w:rPr>
        <w:t xml:space="preserve"> </w:t>
      </w:r>
      <w:r w:rsidRPr="00093424">
        <w:rPr>
          <w:rFonts w:cstheme="minorHAnsi"/>
          <w:color w:val="FFC000"/>
          <w:sz w:val="20"/>
          <w:szCs w:val="20"/>
        </w:rPr>
        <w:br/>
        <w:t>(т.е.</w:t>
      </w:r>
      <w:r w:rsidR="00FC2454" w:rsidRPr="00093424">
        <w:rPr>
          <w:rFonts w:cstheme="minorHAnsi"/>
          <w:color w:val="FFC000"/>
          <w:sz w:val="20"/>
          <w:szCs w:val="20"/>
        </w:rPr>
        <w:t xml:space="preserve"> некоторый</w:t>
      </w:r>
      <w:r w:rsidRPr="00093424">
        <w:rPr>
          <w:rFonts w:cstheme="minorHAnsi"/>
          <w:color w:val="FFC000"/>
          <w:sz w:val="20"/>
          <w:szCs w:val="20"/>
        </w:rPr>
        <w:t xml:space="preserve"> закон при совершении замены превращается в другой закон, который тоже равносилен (справедлив)). </w:t>
      </w:r>
    </w:p>
    <w:p w14:paraId="3F6BC80F" w14:textId="3260E410" w:rsidR="00086AE0" w:rsidRPr="00093424" w:rsidRDefault="00FC2454" w:rsidP="008E65E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 xml:space="preserve">Равносильное значит истинное при любых аргументах (см </w:t>
      </w:r>
      <w:r w:rsidRPr="00093424">
        <w:rPr>
          <w:rFonts w:cstheme="minorHAnsi"/>
          <w:color w:val="FFC000"/>
          <w:sz w:val="20"/>
          <w:szCs w:val="20"/>
          <w:u w:val="single"/>
        </w:rPr>
        <w:t>Равносильность логических формул</w:t>
      </w:r>
      <w:r w:rsidRPr="00093424">
        <w:rPr>
          <w:rFonts w:cstheme="minorHAnsi"/>
          <w:color w:val="FFC000"/>
          <w:sz w:val="20"/>
          <w:szCs w:val="20"/>
        </w:rPr>
        <w:t>)</w:t>
      </w:r>
    </w:p>
    <w:p w14:paraId="24ED2544" w14:textId="6E1EA394" w:rsidR="00100D18" w:rsidRPr="00093424" w:rsidRDefault="00100D18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>С помощью этого свойства можно в доказательстве произвести замену и доказать другое</w:t>
      </w:r>
      <w:r w:rsidR="00735CF6" w:rsidRPr="00093424">
        <w:rPr>
          <w:rFonts w:asciiTheme="minorHAnsi" w:hAnsiTheme="minorHAnsi" w:cstheme="minorHAnsi"/>
          <w:sz w:val="22"/>
          <w:szCs w:val="22"/>
        </w:rPr>
        <w:t xml:space="preserve"> </w:t>
      </w:r>
      <w:r w:rsidRPr="00093424">
        <w:rPr>
          <w:rFonts w:asciiTheme="minorHAnsi" w:hAnsiTheme="minorHAnsi" w:cstheme="minorHAnsi"/>
          <w:sz w:val="22"/>
          <w:szCs w:val="22"/>
        </w:rPr>
        <w:t>суждение</w:t>
      </w:r>
      <w:r w:rsidR="00DF7B92" w:rsidRPr="00093424">
        <w:rPr>
          <w:rFonts w:asciiTheme="minorHAnsi" w:hAnsiTheme="minorHAnsi" w:cstheme="minorHAnsi"/>
          <w:sz w:val="22"/>
          <w:szCs w:val="22"/>
        </w:rPr>
        <w:br/>
      </w:r>
    </w:p>
    <w:p w14:paraId="41A26433" w14:textId="31903023" w:rsidR="00DF7B92" w:rsidRPr="00093424" w:rsidRDefault="00FC2454" w:rsidP="0061470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>Это свойство п</w:t>
      </w:r>
      <w:r w:rsidR="00DF7B92" w:rsidRPr="00093424">
        <w:rPr>
          <w:rFonts w:asciiTheme="minorHAnsi" w:hAnsiTheme="minorHAnsi" w:cstheme="minorHAnsi"/>
          <w:sz w:val="22"/>
          <w:szCs w:val="22"/>
        </w:rPr>
        <w:t>одлежит анализу в пространстве.</w:t>
      </w:r>
      <w:r w:rsidR="00C12C94" w:rsidRPr="00093424">
        <w:rPr>
          <w:rFonts w:asciiTheme="minorHAnsi" w:hAnsiTheme="minorHAnsi" w:cstheme="minorHAnsi"/>
          <w:sz w:val="22"/>
          <w:szCs w:val="22"/>
        </w:rPr>
        <w:br/>
      </w:r>
    </w:p>
    <w:p w14:paraId="710525EC" w14:textId="77777777" w:rsidR="00C12C94" w:rsidRPr="00093424" w:rsidRDefault="00C12C94" w:rsidP="00C12C94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 xml:space="preserve">Двойственность </w:t>
      </w:r>
    </w:p>
    <w:p w14:paraId="6D8CC3FF" w14:textId="77777777" w:rsidR="00C12C94" w:rsidRPr="00093424" w:rsidRDefault="00C12C94" w:rsidP="00C12C94">
      <w:pPr>
        <w:pStyle w:val="ListParagraph"/>
        <w:numPr>
          <w:ilvl w:val="0"/>
          <w:numId w:val="24"/>
        </w:numPr>
        <w:rPr>
          <w:rFonts w:cstheme="minorHAnsi"/>
        </w:rPr>
      </w:pPr>
      <w:r w:rsidRPr="00093424">
        <w:rPr>
          <w:rFonts w:cstheme="minorHAnsi"/>
        </w:rPr>
        <w:t xml:space="preserve">Свойство симетрии аксиом булевой алгебры утверждает, что любые равносильные утверждения (в т.ч. аксиомы) при совершении одновременной замены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и 0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1  также будут равносильны.</w:t>
      </w:r>
    </w:p>
    <w:p w14:paraId="4C47F1D1" w14:textId="77777777" w:rsidR="00C12C94" w:rsidRPr="00093424" w:rsidRDefault="00C12C94" w:rsidP="00C12C94">
      <w:pPr>
        <w:pStyle w:val="ListParagraph"/>
        <w:rPr>
          <w:rFonts w:cstheme="minorHAnsi"/>
        </w:rPr>
      </w:pPr>
      <w:r w:rsidRPr="00093424">
        <w:rPr>
          <w:rFonts w:cstheme="minorHAnsi"/>
        </w:rPr>
        <w:br/>
        <w:t>Таком образом на основе данного свойства, говорят что:</w:t>
      </w:r>
    </w:p>
    <w:p w14:paraId="7F14B337" w14:textId="77777777" w:rsidR="00C12C94" w:rsidRPr="00093424" w:rsidRDefault="00C12C94" w:rsidP="00C12C94">
      <w:pPr>
        <w:jc w:val="center"/>
        <w:rPr>
          <w:rFonts w:cstheme="minorHAnsi"/>
        </w:rPr>
      </w:pPr>
      <w:r w:rsidRPr="00093424">
        <w:rPr>
          <w:rFonts w:cstheme="minorHAnsi"/>
        </w:rPr>
        <w:t>конъюнкция(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) </w:t>
      </w:r>
      <w:r w:rsidRPr="00093424">
        <w:rPr>
          <w:rFonts w:cstheme="minorHAnsi"/>
          <w:b/>
          <w:bCs/>
        </w:rPr>
        <w:t>двойственна</w:t>
      </w:r>
      <w:r w:rsidRPr="00093424">
        <w:rPr>
          <w:rFonts w:cstheme="minorHAnsi"/>
        </w:rPr>
        <w:t xml:space="preserve"> дизъюнкции (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  <w:t xml:space="preserve">0 </w:t>
      </w:r>
      <w:r w:rsidRPr="00093424">
        <w:rPr>
          <w:rFonts w:cstheme="minorHAnsi"/>
          <w:b/>
          <w:bCs/>
        </w:rPr>
        <w:t>двойственен</w:t>
      </w:r>
      <w:r w:rsidRPr="00093424">
        <w:rPr>
          <w:rFonts w:cstheme="minorHAnsi"/>
        </w:rPr>
        <w:t xml:space="preserve"> 1.</w:t>
      </w:r>
      <w:r w:rsidRPr="00093424">
        <w:rPr>
          <w:rFonts w:cstheme="minorHAnsi"/>
        </w:rPr>
        <w:br/>
      </w:r>
    </w:p>
    <w:p w14:paraId="582C5272" w14:textId="77777777" w:rsidR="00C12C94" w:rsidRPr="00093424" w:rsidRDefault="00C12C94" w:rsidP="00C12C94">
      <w:pPr>
        <w:pStyle w:val="ListParagraph"/>
        <w:numPr>
          <w:ilvl w:val="0"/>
          <w:numId w:val="24"/>
        </w:numPr>
        <w:rPr>
          <w:rFonts w:cstheme="minorHAnsi"/>
        </w:rPr>
      </w:pPr>
      <w:r w:rsidRPr="00093424">
        <w:rPr>
          <w:rFonts w:cstheme="minorHAnsi"/>
        </w:rPr>
        <w:t>А формула в которой произведена замена (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*) </w:t>
      </w:r>
      <w:r w:rsidRPr="00093424">
        <w:rPr>
          <w:rFonts w:cstheme="minorHAnsi"/>
          <w:b/>
          <w:bCs/>
        </w:rPr>
        <w:t>двойственна</w:t>
      </w:r>
      <w:r w:rsidRPr="00093424">
        <w:rPr>
          <w:rFonts w:cstheme="minorHAnsi"/>
        </w:rPr>
        <w:t xml:space="preserve"> исходной формуле (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>).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2697C169" wp14:editId="26E39B62">
            <wp:extent cx="5186351" cy="786130"/>
            <wp:effectExtent l="0" t="0" r="0" b="0"/>
            <wp:docPr id="20515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8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677" cy="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6DB" w14:textId="77777777" w:rsidR="00C12C94" w:rsidRPr="00093424" w:rsidRDefault="00C12C94" w:rsidP="00C12C94">
      <w:pPr>
        <w:ind w:left="360"/>
        <w:rPr>
          <w:rFonts w:cstheme="minorHAnsi"/>
        </w:rPr>
      </w:pPr>
      <w:r w:rsidRPr="00093424">
        <w:rPr>
          <w:rFonts w:cstheme="minorHAnsi"/>
        </w:rPr>
        <w:t>____________________________________________________</w:t>
      </w:r>
    </w:p>
    <w:p w14:paraId="076AC86D" w14:textId="39FCC7F7" w:rsidR="00C12C94" w:rsidRPr="00093424" w:rsidRDefault="00C12C94" w:rsidP="00C12C94">
      <w:pPr>
        <w:pStyle w:val="ListParagraph"/>
        <w:numPr>
          <w:ilvl w:val="0"/>
          <w:numId w:val="24"/>
        </w:numPr>
        <w:rPr>
          <w:rFonts w:cstheme="minorHAnsi"/>
        </w:rPr>
      </w:pPr>
      <w:r w:rsidRPr="00093424">
        <w:rPr>
          <w:rFonts w:cstheme="minorHAnsi"/>
        </w:rPr>
        <w:t xml:space="preserve">По симметрии аксиом очевидно, что для тавтологичной формулы (например равносильности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 = (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>=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 xml:space="preserve">) ) двойственная ей формула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>* = (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>*=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>*) также будет тавталогична.</w:t>
      </w:r>
      <w:r w:rsidRPr="00093424">
        <w:rPr>
          <w:rFonts w:cstheme="minorHAnsi"/>
        </w:rPr>
        <w:br/>
      </w:r>
    </w:p>
    <w:p w14:paraId="4C8FD94D" w14:textId="1B4994C7" w:rsidR="00C12C94" w:rsidRPr="00093424" w:rsidRDefault="00C12C94" w:rsidP="00C12C94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t>Свойства и законы симметрии</w:t>
      </w:r>
    </w:p>
    <w:p w14:paraId="63F83048" w14:textId="791A2443" w:rsidR="008E65E7" w:rsidRPr="00093424" w:rsidRDefault="008E65E7" w:rsidP="00C12C94">
      <w:pPr>
        <w:pStyle w:val="ListParagraph"/>
        <w:numPr>
          <w:ilvl w:val="0"/>
          <w:numId w:val="26"/>
        </w:numPr>
        <w:rPr>
          <w:rFonts w:cstheme="minorHAnsi"/>
        </w:rPr>
      </w:pPr>
      <w:r w:rsidRPr="00093424">
        <w:rPr>
          <w:rFonts w:cstheme="minorHAnsi"/>
        </w:rPr>
        <w:t>Закон о существовании двойственных формул:</w:t>
      </w:r>
    </w:p>
    <w:p w14:paraId="1DCB7896" w14:textId="77777777" w:rsidR="008E65E7" w:rsidRPr="00093424" w:rsidRDefault="008E65E7" w:rsidP="008E65E7">
      <w:pPr>
        <w:pStyle w:val="ListParagraph"/>
        <w:rPr>
          <w:rFonts w:cstheme="minorHAnsi"/>
        </w:rPr>
      </w:pPr>
    </w:p>
    <w:p w14:paraId="61C148E8" w14:textId="4A1A09D6" w:rsidR="00086AE0" w:rsidRPr="00093424" w:rsidRDefault="00C12C94" w:rsidP="008E65E7">
      <w:pPr>
        <w:pStyle w:val="ListParagraph"/>
        <w:rPr>
          <w:rFonts w:cstheme="minorHAnsi"/>
        </w:rPr>
      </w:pPr>
      <w:r w:rsidRPr="00093424">
        <w:rPr>
          <w:rFonts w:cstheme="minorHAnsi"/>
        </w:rPr>
        <w:t>Определение симметрии:</w:t>
      </w:r>
      <w:r w:rsidRPr="00093424">
        <w:rPr>
          <w:rFonts w:cstheme="minorHAnsi"/>
        </w:rPr>
        <w:br/>
        <w:t xml:space="preserve">Равносильные утверждения (А = 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 xml:space="preserve">) при совершении одновременной замены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и 0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1  также будут равносильны (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>*=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>*).</w:t>
      </w:r>
    </w:p>
    <w:p w14:paraId="73797B84" w14:textId="77777777" w:rsidR="00086AE0" w:rsidRPr="00093424" w:rsidRDefault="00086AE0" w:rsidP="00086AE0">
      <w:pPr>
        <w:pStyle w:val="ListParagraph"/>
        <w:rPr>
          <w:rFonts w:cstheme="minorHAnsi"/>
        </w:rPr>
      </w:pPr>
    </w:p>
    <w:p w14:paraId="59702CFA" w14:textId="77777777" w:rsidR="00086AE0" w:rsidRPr="00093424" w:rsidRDefault="00086AE0" w:rsidP="00086AE0">
      <w:pPr>
        <w:pStyle w:val="ListParagraph"/>
        <w:rPr>
          <w:rFonts w:cstheme="minorHAnsi"/>
        </w:rPr>
      </w:pPr>
      <w:r w:rsidRPr="00093424">
        <w:rPr>
          <w:rFonts w:cstheme="minorHAnsi"/>
        </w:rPr>
        <w:t xml:space="preserve">Так если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 это некоторая равносильность или тавталогия, то для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 существует двойственная формула 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*, которую можно получить с помощью замены и которая также будет равносильна: </w:t>
      </w:r>
    </w:p>
    <w:p w14:paraId="1EFE6860" w14:textId="3AF80F4F" w:rsidR="00C12C94" w:rsidRPr="00093424" w:rsidRDefault="00086AE0" w:rsidP="00086AE0">
      <w:pPr>
        <w:pStyle w:val="ListParagraph"/>
        <w:jc w:val="center"/>
        <w:rPr>
          <w:rFonts w:cstheme="minorHAnsi"/>
        </w:rPr>
      </w:pPr>
      <w:r w:rsidRPr="00093424">
        <w:rPr>
          <w:rFonts w:cstheme="minorHAnsi"/>
          <w:noProof/>
          <w:lang w:val="en-US"/>
        </w:rPr>
        <w:drawing>
          <wp:inline distT="0" distB="0" distL="0" distR="0" wp14:anchorId="03DC761B" wp14:editId="1F6B8D68">
            <wp:extent cx="800100" cy="280290"/>
            <wp:effectExtent l="0" t="0" r="0" b="5715"/>
            <wp:docPr id="19709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774" cy="2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 w:rsidRPr="00093424">
        <w:rPr>
          <w:rFonts w:cstheme="minorHAnsi"/>
          <w:lang w:val="en-US"/>
        </w:rPr>
        <w:br/>
      </w:r>
    </w:p>
    <w:p w14:paraId="0908F464" w14:textId="77777777" w:rsidR="008E65E7" w:rsidRPr="00093424" w:rsidRDefault="008E65E7" w:rsidP="008E65E7">
      <w:pPr>
        <w:pStyle w:val="ListParagraph"/>
        <w:numPr>
          <w:ilvl w:val="0"/>
          <w:numId w:val="26"/>
        </w:numPr>
        <w:rPr>
          <w:rFonts w:cstheme="minorHAnsi"/>
        </w:rPr>
      </w:pPr>
      <w:r w:rsidRPr="00093424">
        <w:rPr>
          <w:rFonts w:cstheme="minorHAnsi"/>
        </w:rPr>
        <w:t>Закон, связывающий исходную формулу и двоймтвенную ей формулу.</w:t>
      </w:r>
      <w:r w:rsidRPr="00093424">
        <w:rPr>
          <w:rFonts w:cstheme="minorHAnsi"/>
        </w:rPr>
        <w:br/>
        <w:t xml:space="preserve"> </w:t>
      </w:r>
      <w:r w:rsidR="00C12C94" w:rsidRPr="00093424">
        <w:rPr>
          <w:rFonts w:cstheme="minorHAnsi"/>
        </w:rPr>
        <w:br/>
      </w:r>
      <w:r w:rsidR="00C12C94" w:rsidRPr="00093424">
        <w:rPr>
          <w:rFonts w:cstheme="minorHAnsi"/>
          <w:noProof/>
        </w:rPr>
        <w:drawing>
          <wp:inline distT="0" distB="0" distL="0" distR="0" wp14:anchorId="112C727D" wp14:editId="20707BA2">
            <wp:extent cx="4711372" cy="1051560"/>
            <wp:effectExtent l="0" t="0" r="0" b="0"/>
            <wp:docPr id="53739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3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116" cy="1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C94" w:rsidRPr="00093424">
        <w:rPr>
          <w:rFonts w:cstheme="minorHAnsi"/>
        </w:rPr>
        <w:br/>
      </w:r>
      <w:r w:rsidR="00C12C94" w:rsidRPr="00093424">
        <w:rPr>
          <w:rFonts w:cstheme="minorHAnsi"/>
        </w:rPr>
        <w:br/>
      </w:r>
      <w:r w:rsidRPr="00093424">
        <w:rPr>
          <w:rFonts w:cstheme="minorHAnsi"/>
        </w:rPr>
        <w:t>Можно выразить двойственную формулу как:</w:t>
      </w:r>
    </w:p>
    <w:p w14:paraId="614CC5F7" w14:textId="77777777" w:rsidR="008E65E7" w:rsidRPr="00093424" w:rsidRDefault="008E65E7" w:rsidP="008E65E7">
      <w:pPr>
        <w:pStyle w:val="ListParagraph"/>
        <w:jc w:val="center"/>
        <w:rPr>
          <w:rFonts w:cstheme="minorHAnsi"/>
        </w:rPr>
      </w:pPr>
    </w:p>
    <w:p w14:paraId="545E9462" w14:textId="2C15F460" w:rsidR="008E65E7" w:rsidRPr="00093424" w:rsidRDefault="008E65E7" w:rsidP="008E65E7">
      <w:pPr>
        <w:pStyle w:val="ListParagraph"/>
        <w:jc w:val="center"/>
        <w:rPr>
          <w:rFonts w:cstheme="minorHAnsi"/>
        </w:rPr>
      </w:pPr>
      <w:r w:rsidRPr="00093424">
        <w:rPr>
          <w:rFonts w:cstheme="minorHAnsi"/>
          <w:noProof/>
        </w:rPr>
        <w:drawing>
          <wp:inline distT="0" distB="0" distL="0" distR="0" wp14:anchorId="13C84378" wp14:editId="5666429A">
            <wp:extent cx="1950391" cy="579120"/>
            <wp:effectExtent l="0" t="0" r="0" b="0"/>
            <wp:docPr id="113145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1"/>
                    <a:srcRect b="3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5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50E71" w14:textId="77777777" w:rsidR="008E65E7" w:rsidRPr="00093424" w:rsidRDefault="008E65E7" w:rsidP="008E65E7">
      <w:pPr>
        <w:pStyle w:val="ListParagraph"/>
        <w:jc w:val="center"/>
        <w:rPr>
          <w:rFonts w:cstheme="minorHAnsi"/>
        </w:rPr>
      </w:pPr>
    </w:p>
    <w:p w14:paraId="0A3AF582" w14:textId="6356DC2C" w:rsidR="008E65E7" w:rsidRPr="00093424" w:rsidRDefault="008E65E7" w:rsidP="008E65E7">
      <w:pPr>
        <w:pStyle w:val="ListParagraph"/>
        <w:jc w:val="center"/>
        <w:rPr>
          <w:rFonts w:cstheme="minorHAnsi"/>
        </w:rPr>
      </w:pPr>
      <w:r w:rsidRPr="00093424">
        <w:rPr>
          <w:rFonts w:cstheme="minorHAnsi"/>
          <w:noProof/>
        </w:rPr>
        <w:drawing>
          <wp:inline distT="0" distB="0" distL="0" distR="0" wp14:anchorId="0AEEB7B7" wp14:editId="706F6C97">
            <wp:extent cx="1950391" cy="329565"/>
            <wp:effectExtent l="0" t="0" r="0" b="0"/>
            <wp:docPr id="109827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227" name=""/>
                    <pic:cNvPicPr/>
                  </pic:nvPicPr>
                  <pic:blipFill rotWithShape="1">
                    <a:blip r:embed="rId11"/>
                    <a:srcRect t="6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40" cy="33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530" w:rsidRPr="00093424">
        <w:rPr>
          <w:rFonts w:cstheme="minorHAnsi"/>
        </w:rPr>
        <w:t xml:space="preserve">   (1)</w:t>
      </w:r>
      <w:r w:rsidRPr="00093424">
        <w:rPr>
          <w:rFonts w:cstheme="minorHAnsi"/>
        </w:rPr>
        <w:br/>
      </w:r>
    </w:p>
    <w:p w14:paraId="4EB38AC7" w14:textId="70B311C2" w:rsidR="008E65E7" w:rsidRPr="00093424" w:rsidRDefault="008E65E7" w:rsidP="008E65E7">
      <w:pPr>
        <w:pStyle w:val="ListParagraph"/>
        <w:rPr>
          <w:rFonts w:cstheme="minorHAnsi"/>
        </w:rPr>
      </w:pPr>
      <w:r w:rsidRPr="00093424">
        <w:rPr>
          <w:rFonts w:cstheme="minorHAnsi"/>
        </w:rPr>
        <w:t>Так мы получили формулу для того, чтобы вывести двойственную форму из исходной формулы.</w:t>
      </w:r>
      <w:r w:rsidRPr="00093424">
        <w:rPr>
          <w:rFonts w:cstheme="minorHAnsi"/>
        </w:rPr>
        <w:br/>
      </w:r>
    </w:p>
    <w:p w14:paraId="4FDB8644" w14:textId="77777777" w:rsidR="00071530" w:rsidRPr="00093424" w:rsidRDefault="008E65E7" w:rsidP="008E65E7">
      <w:pPr>
        <w:pStyle w:val="ListParagraph"/>
        <w:numPr>
          <w:ilvl w:val="0"/>
          <w:numId w:val="26"/>
        </w:numPr>
        <w:rPr>
          <w:rFonts w:cstheme="minorHAnsi"/>
        </w:rPr>
      </w:pPr>
      <w:r w:rsidRPr="00093424">
        <w:rPr>
          <w:rFonts w:cstheme="minorHAnsi"/>
        </w:rPr>
        <w:t xml:space="preserve">Из равенства полученного в (2) </w:t>
      </w:r>
      <w:r w:rsidR="00071530" w:rsidRPr="00093424">
        <w:rPr>
          <w:rFonts w:cstheme="minorHAnsi"/>
        </w:rPr>
        <w:t xml:space="preserve"> можно вывести следующее следствие</w:t>
      </w:r>
    </w:p>
    <w:p w14:paraId="367EC724" w14:textId="77777777" w:rsidR="009D6AA1" w:rsidRPr="00093424" w:rsidRDefault="00071530" w:rsidP="00071530">
      <w:pPr>
        <w:pStyle w:val="ListParagraph"/>
        <w:jc w:val="center"/>
        <w:rPr>
          <w:rFonts w:cstheme="minorHAnsi"/>
          <w:lang w:val="en-US"/>
        </w:rPr>
      </w:pPr>
      <w:r w:rsidRPr="00093424">
        <w:rPr>
          <w:rFonts w:cstheme="minorHAnsi"/>
          <w:noProof/>
        </w:rPr>
        <w:drawing>
          <wp:inline distT="0" distB="0" distL="0" distR="0" wp14:anchorId="2D149665" wp14:editId="7556C386">
            <wp:extent cx="3985260" cy="876715"/>
            <wp:effectExtent l="0" t="0" r="0" b="0"/>
            <wp:docPr id="150326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700" cy="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E65" w14:textId="0BC44DB4" w:rsidR="009D6AA1" w:rsidRPr="00093424" w:rsidRDefault="009D6AA1" w:rsidP="009D6AA1">
      <w:pPr>
        <w:pStyle w:val="ListParagraph"/>
        <w:rPr>
          <w:rFonts w:cstheme="minorHAnsi"/>
        </w:rPr>
      </w:pPr>
      <w:r w:rsidRPr="00093424">
        <w:rPr>
          <w:rFonts w:cstheme="minorHAnsi"/>
        </w:rPr>
        <w:br/>
        <w:t>То есть</w:t>
      </w:r>
    </w:p>
    <w:p w14:paraId="6F5BE5C0" w14:textId="76EE351C" w:rsidR="008E65E7" w:rsidRPr="00093424" w:rsidRDefault="009D6AA1" w:rsidP="00071530">
      <w:pPr>
        <w:pStyle w:val="ListParagraph"/>
        <w:jc w:val="center"/>
        <w:rPr>
          <w:rFonts w:cstheme="minorHAnsi"/>
        </w:rPr>
      </w:pPr>
      <w:r w:rsidRPr="00093424">
        <w:rPr>
          <w:rFonts w:cstheme="minorHAnsi"/>
          <w:noProof/>
        </w:rPr>
        <w:drawing>
          <wp:inline distT="0" distB="0" distL="0" distR="0" wp14:anchorId="2B785D6C" wp14:editId="50F98713">
            <wp:extent cx="937260" cy="399203"/>
            <wp:effectExtent l="0" t="0" r="0" b="1270"/>
            <wp:docPr id="37329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1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693" cy="4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E7" w:rsidRPr="00093424">
        <w:rPr>
          <w:rFonts w:cstheme="minorHAnsi"/>
        </w:rPr>
        <w:br/>
      </w:r>
    </w:p>
    <w:p w14:paraId="2DDBE35B" w14:textId="454617FD" w:rsidR="00FB13DF" w:rsidRPr="00093424" w:rsidRDefault="00FB13DF" w:rsidP="00FB13D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t>_______Законы и определения_______________</w:t>
      </w:r>
    </w:p>
    <w:p w14:paraId="6003ED58" w14:textId="77777777" w:rsidR="00FB13DF" w:rsidRPr="00093424" w:rsidRDefault="00FB13DF" w:rsidP="00FB13D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Тавталогия и противоречие</w:t>
      </w:r>
    </w:p>
    <w:p w14:paraId="11B5213D" w14:textId="77777777" w:rsidR="00FB13DF" w:rsidRPr="00093424" w:rsidRDefault="00FB13DF" w:rsidP="00FB13DF">
      <w:pPr>
        <w:pStyle w:val="ListParagraph"/>
        <w:numPr>
          <w:ilvl w:val="0"/>
          <w:numId w:val="8"/>
        </w:numPr>
        <w:rPr>
          <w:rFonts w:cstheme="minorHAnsi"/>
        </w:rPr>
      </w:pPr>
      <w:r w:rsidRPr="00093424">
        <w:rPr>
          <w:rFonts w:cstheme="minorHAnsi"/>
        </w:rPr>
        <w:t>Тавталогия / тождественная истинность – утверждение / переменная / формула, которая при любых булевых переменных истинна (равна 1).</w:t>
      </w:r>
      <w:r w:rsidRPr="00093424">
        <w:rPr>
          <w:rFonts w:cstheme="minorHAnsi"/>
        </w:rPr>
        <w:br/>
      </w:r>
    </w:p>
    <w:p w14:paraId="6F6A04B2" w14:textId="489F0C96" w:rsidR="00FB13DF" w:rsidRPr="00093424" w:rsidRDefault="00FB13DF" w:rsidP="004D2A15">
      <w:pPr>
        <w:pStyle w:val="ListParagraph"/>
        <w:rPr>
          <w:rFonts w:cstheme="minorHAnsi"/>
        </w:rPr>
      </w:pPr>
      <w:r w:rsidRPr="00093424">
        <w:rPr>
          <w:rFonts w:cstheme="minorHAnsi"/>
        </w:rPr>
        <w:t>Противоречие / Тождественно ложно – утверждение / переменная / формула, которая при любых булевых переменных ложна (равна 0).</w:t>
      </w:r>
      <w:r w:rsidR="004D2A15" w:rsidRPr="00093424">
        <w:rPr>
          <w:rFonts w:cstheme="minorHAnsi"/>
        </w:rPr>
        <w:br/>
      </w:r>
    </w:p>
    <w:p w14:paraId="4D8F3E9F" w14:textId="775DF552" w:rsidR="004D2A15" w:rsidRPr="00093424" w:rsidRDefault="004D2A15" w:rsidP="004D2A15">
      <w:pPr>
        <w:pStyle w:val="ListParagraph"/>
        <w:numPr>
          <w:ilvl w:val="0"/>
          <w:numId w:val="8"/>
        </w:numPr>
        <w:rPr>
          <w:rFonts w:cstheme="minorHAnsi"/>
        </w:rPr>
      </w:pPr>
      <w:r w:rsidRPr="00093424">
        <w:rPr>
          <w:rFonts w:cstheme="minorHAnsi"/>
        </w:rPr>
        <w:t>Любые равносильные выражения</w:t>
      </w:r>
      <w:r w:rsidR="004D2112" w:rsidRPr="00093424">
        <w:rPr>
          <w:rFonts w:cstheme="minorHAnsi"/>
        </w:rPr>
        <w:t xml:space="preserve"> (А = В)</w:t>
      </w:r>
      <w:r w:rsidRPr="00093424">
        <w:rPr>
          <w:rFonts w:cstheme="minorHAnsi"/>
        </w:rPr>
        <w:t xml:space="preserve"> являются тавталогичными</w:t>
      </w:r>
      <w:r w:rsidR="004D2112" w:rsidRPr="00093424">
        <w:rPr>
          <w:rFonts w:cstheme="minorHAnsi"/>
        </w:rPr>
        <w:t xml:space="preserve">. </w:t>
      </w:r>
      <w:r w:rsidR="004D2112" w:rsidRPr="00093424">
        <w:rPr>
          <w:rFonts w:cstheme="minorHAnsi"/>
        </w:rPr>
        <w:br/>
      </w:r>
      <w:r w:rsidR="004D2112" w:rsidRPr="00093424">
        <w:rPr>
          <w:rFonts w:cstheme="minorHAnsi"/>
          <w:color w:val="FFC000"/>
          <w:sz w:val="20"/>
          <w:szCs w:val="20"/>
        </w:rPr>
        <w:t>по определению равносильности (</w:t>
      </w:r>
      <w:r w:rsidR="004D2112" w:rsidRPr="00093424">
        <w:rPr>
          <w:rFonts w:cstheme="minorHAnsi"/>
          <w:color w:val="FFC000"/>
          <w:sz w:val="20"/>
          <w:szCs w:val="20"/>
          <w:u w:val="single"/>
        </w:rPr>
        <w:t>Равносильность логических формул)</w:t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  <w:t>Например правая и левая части аксиом булевой алгебры равносильны для любых переменных.</w:t>
      </w:r>
    </w:p>
    <w:p w14:paraId="4F570187" w14:textId="6A9932F0" w:rsidR="004D2A15" w:rsidRPr="00093424" w:rsidRDefault="004D2A15" w:rsidP="004D2A15">
      <w:pPr>
        <w:pStyle w:val="ListParagraph"/>
        <w:rPr>
          <w:rFonts w:cstheme="minorHAnsi"/>
        </w:rPr>
      </w:pPr>
      <w:r w:rsidRPr="00093424">
        <w:rPr>
          <w:rFonts w:cstheme="minorHAnsi"/>
        </w:rPr>
        <w:br/>
        <w:t xml:space="preserve">И любое найденное нами </w:t>
      </w:r>
      <w:r w:rsidR="00E21966" w:rsidRPr="00093424">
        <w:rPr>
          <w:rFonts w:cstheme="minorHAnsi"/>
        </w:rPr>
        <w:t xml:space="preserve">равносильное </w:t>
      </w:r>
      <w:r w:rsidRPr="00093424">
        <w:rPr>
          <w:rFonts w:cstheme="minorHAnsi"/>
        </w:rPr>
        <w:t>равенство является тавталогией</w:t>
      </w:r>
    </w:p>
    <w:p w14:paraId="7871681B" w14:textId="77777777" w:rsidR="006F14D2" w:rsidRPr="00093424" w:rsidRDefault="006F14D2" w:rsidP="004D2A15">
      <w:pPr>
        <w:pStyle w:val="ListParagraph"/>
        <w:rPr>
          <w:rFonts w:cstheme="minorHAnsi"/>
        </w:rPr>
      </w:pPr>
    </w:p>
    <w:p w14:paraId="5C2C7993" w14:textId="6DE768CB" w:rsidR="006F14D2" w:rsidRPr="00093424" w:rsidRDefault="006F14D2" w:rsidP="004D2A15">
      <w:pPr>
        <w:pStyle w:val="ListParagraph"/>
        <w:rPr>
          <w:rFonts w:cstheme="minorHAnsi"/>
        </w:rPr>
      </w:pPr>
      <w:r w:rsidRPr="00093424">
        <w:rPr>
          <w:rFonts w:cstheme="minorHAnsi"/>
        </w:rPr>
        <w:t>Таким образом, нахождение любых законов есть составление тавталогий.</w:t>
      </w:r>
      <w:r w:rsidRPr="00093424">
        <w:rPr>
          <w:rFonts w:cstheme="minorHAnsi"/>
        </w:rPr>
        <w:br/>
        <w:t>Поэтому тавталогичность важное свойство (как и противоречие).</w:t>
      </w:r>
    </w:p>
    <w:p w14:paraId="6C2FB30B" w14:textId="77777777" w:rsidR="00C35E8E" w:rsidRPr="00093424" w:rsidRDefault="00C35E8E" w:rsidP="00C35E8E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Равносильность логических формул</w:t>
      </w:r>
    </w:p>
    <w:p w14:paraId="7CF4961E" w14:textId="77777777" w:rsidR="00C35E8E" w:rsidRPr="00093424" w:rsidRDefault="00C35E8E" w:rsidP="00C35E8E">
      <w:pPr>
        <w:pStyle w:val="ListParagraph"/>
        <w:numPr>
          <w:ilvl w:val="0"/>
          <w:numId w:val="10"/>
        </w:numPr>
        <w:rPr>
          <w:rFonts w:cstheme="minorHAnsi"/>
        </w:rPr>
      </w:pPr>
      <w:r w:rsidRPr="00093424">
        <w:rPr>
          <w:rFonts w:cstheme="minorHAnsi"/>
        </w:rPr>
        <w:t xml:space="preserve">Формулы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𝑋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𝑋𝑛</w:t>
      </w:r>
      <w:r w:rsidRPr="00093424">
        <w:rPr>
          <w:rFonts w:cstheme="minorHAnsi"/>
        </w:rPr>
        <w:t xml:space="preserve">) и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𝑋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𝑋𝑛</w:t>
      </w:r>
      <w:r w:rsidRPr="00093424">
        <w:rPr>
          <w:rFonts w:cstheme="minorHAnsi"/>
        </w:rPr>
        <w:t xml:space="preserve">) называют </w:t>
      </w:r>
      <w:r w:rsidRPr="00093424">
        <w:rPr>
          <w:rFonts w:cstheme="minorHAnsi"/>
          <w:b/>
          <w:bCs/>
        </w:rPr>
        <w:t xml:space="preserve">равносильными 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 xml:space="preserve"> =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>), если эквиваленция этих формул (</w:t>
      </w:r>
      <w:r w:rsidRPr="00093424">
        <w:rPr>
          <w:rFonts w:cstheme="minorHAnsi"/>
          <w:lang w:val="en-US"/>
        </w:rPr>
        <w:t>F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sym w:font="Wingdings" w:char="F0F3"/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G</w:t>
      </w:r>
      <w:r w:rsidRPr="00093424">
        <w:rPr>
          <w:rFonts w:cstheme="minorHAnsi"/>
        </w:rPr>
        <w:t xml:space="preserve">) является тавталогией. </w:t>
      </w:r>
    </w:p>
    <w:p w14:paraId="4E2FF71B" w14:textId="77777777" w:rsidR="00C35E8E" w:rsidRPr="00093424" w:rsidRDefault="00C35E8E" w:rsidP="00C35E8E">
      <w:pPr>
        <w:pStyle w:val="ListParagraph"/>
        <w:rPr>
          <w:rFonts w:cstheme="minorHAnsi"/>
        </w:rPr>
      </w:pPr>
    </w:p>
    <w:p w14:paraId="2127AA8A" w14:textId="77777777" w:rsidR="00C35E8E" w:rsidRPr="00093424" w:rsidRDefault="00C35E8E" w:rsidP="00C35E8E">
      <w:pPr>
        <w:pStyle w:val="ListParagraph"/>
        <w:rPr>
          <w:rFonts w:cstheme="minorHAnsi"/>
        </w:rPr>
      </w:pPr>
      <w:r w:rsidRPr="00093424">
        <w:rPr>
          <w:rFonts w:cstheme="minorHAnsi"/>
        </w:rPr>
        <w:t xml:space="preserve">Формулы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𝑋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𝑋𝑛</w:t>
      </w:r>
      <w:r w:rsidRPr="00093424">
        <w:rPr>
          <w:rFonts w:cstheme="minorHAnsi"/>
        </w:rPr>
        <w:t xml:space="preserve">) и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𝑋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𝑋𝑛</w:t>
      </w:r>
      <w:r w:rsidRPr="00093424">
        <w:rPr>
          <w:rFonts w:cstheme="minorHAnsi"/>
        </w:rPr>
        <w:t xml:space="preserve">) называют </w:t>
      </w:r>
      <w:r w:rsidRPr="00093424">
        <w:rPr>
          <w:rFonts w:cstheme="minorHAnsi"/>
          <w:b/>
          <w:bCs/>
        </w:rPr>
        <w:t>равносильными</w:t>
      </w:r>
      <w:r w:rsidRPr="00093424">
        <w:rPr>
          <w:rFonts w:cstheme="minorHAnsi"/>
        </w:rPr>
        <w:t xml:space="preserve"> (символически обозначают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 xml:space="preserve"> =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>), если на любом булевом наборе (</w:t>
      </w:r>
      <w:r w:rsidRPr="00093424">
        <w:rPr>
          <w:rFonts w:ascii="Cambria Math" w:hAnsi="Cambria Math" w:cs="Cambria Math"/>
        </w:rPr>
        <w:t>𝑎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𝑎𝑛</w:t>
      </w:r>
      <w:r w:rsidRPr="00093424">
        <w:rPr>
          <w:rFonts w:cstheme="minorHAnsi"/>
        </w:rPr>
        <w:t xml:space="preserve">) выполняется равенство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𝑎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𝑎𝑛</w:t>
      </w:r>
      <w:r w:rsidRPr="00093424">
        <w:rPr>
          <w:rFonts w:cstheme="minorHAnsi"/>
        </w:rPr>
        <w:t xml:space="preserve">) =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𝑎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𝑎𝑛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</w:r>
    </w:p>
    <w:p w14:paraId="0323751F" w14:textId="677402F9" w:rsidR="004D2112" w:rsidRPr="00093424" w:rsidRDefault="004D2112" w:rsidP="004D2112">
      <w:pPr>
        <w:pStyle w:val="ListParagraph"/>
        <w:numPr>
          <w:ilvl w:val="0"/>
          <w:numId w:val="10"/>
        </w:numPr>
        <w:rPr>
          <w:rFonts w:cstheme="minorHAnsi"/>
        </w:rPr>
      </w:pPr>
      <w:r w:rsidRPr="00093424">
        <w:rPr>
          <w:rFonts w:cstheme="minorHAnsi"/>
        </w:rPr>
        <w:t xml:space="preserve">Равносильность утверждений (А = 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 xml:space="preserve">) является истиной при любых комбинациях аргументов для А и </w:t>
      </w:r>
      <w:r w:rsidRPr="00093424">
        <w:rPr>
          <w:rFonts w:cstheme="minorHAnsi"/>
          <w:lang w:val="en-US"/>
        </w:rPr>
        <w:t>B</w:t>
      </w:r>
      <w:r w:rsidRPr="00093424">
        <w:rPr>
          <w:rFonts w:cstheme="minorHAnsi"/>
        </w:rPr>
        <w:t xml:space="preserve">.  </w:t>
      </w:r>
      <w:r w:rsidRPr="00093424">
        <w:rPr>
          <w:rFonts w:cstheme="minorHAnsi"/>
        </w:rPr>
        <w:br/>
      </w:r>
    </w:p>
    <w:p w14:paraId="09C640E9" w14:textId="5C494D33" w:rsidR="00C35E8E" w:rsidRPr="00093424" w:rsidRDefault="00C35E8E" w:rsidP="004D2112">
      <w:pPr>
        <w:pStyle w:val="ListParagraph"/>
        <w:numPr>
          <w:ilvl w:val="0"/>
          <w:numId w:val="10"/>
        </w:numPr>
        <w:rPr>
          <w:rFonts w:cstheme="minorHAnsi"/>
        </w:rPr>
      </w:pPr>
      <w:r w:rsidRPr="00093424">
        <w:rPr>
          <w:rFonts w:cstheme="minorHAnsi"/>
        </w:rPr>
        <w:t>Если таблицы истинности формул совпадают, то формулы равносильны.</w:t>
      </w:r>
      <w:r w:rsidRPr="00093424">
        <w:rPr>
          <w:rFonts w:cstheme="minorHAnsi"/>
        </w:rPr>
        <w:br/>
      </w:r>
    </w:p>
    <w:p w14:paraId="15B4D6C8" w14:textId="77777777" w:rsidR="00C35E8E" w:rsidRPr="00093424" w:rsidRDefault="00C35E8E" w:rsidP="00C35E8E">
      <w:pPr>
        <w:pStyle w:val="ListParagraph"/>
        <w:numPr>
          <w:ilvl w:val="0"/>
          <w:numId w:val="10"/>
        </w:numPr>
        <w:rPr>
          <w:rFonts w:cstheme="minorHAnsi"/>
        </w:rPr>
      </w:pPr>
      <w:r w:rsidRPr="00093424">
        <w:rPr>
          <w:rFonts w:cstheme="minorHAnsi"/>
        </w:rPr>
        <w:t>Равносильность двух формул можно доказать с помощью эквивалетных преобразований: вывести из одной формулу другую.</w:t>
      </w:r>
    </w:p>
    <w:p w14:paraId="55A0699B" w14:textId="77777777" w:rsidR="00C35E8E" w:rsidRPr="00093424" w:rsidRDefault="00C35E8E" w:rsidP="00C35E8E">
      <w:pPr>
        <w:pStyle w:val="ListParagraph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 xml:space="preserve">(Подпараграф </w:t>
      </w:r>
      <w:r w:rsidRPr="00093424">
        <w:rPr>
          <w:rFonts w:cstheme="minorHAnsi"/>
          <w:color w:val="FFC000"/>
          <w:sz w:val="20"/>
          <w:szCs w:val="20"/>
          <w:u w:val="single"/>
        </w:rPr>
        <w:t>Равносильные преобразования логических формул</w:t>
      </w:r>
      <w:r w:rsidRPr="00093424">
        <w:rPr>
          <w:rFonts w:cstheme="minorHAnsi"/>
          <w:color w:val="FFC000"/>
          <w:sz w:val="20"/>
          <w:szCs w:val="20"/>
        </w:rPr>
        <w:t>)</w:t>
      </w:r>
    </w:p>
    <w:p w14:paraId="06004CEF" w14:textId="77777777" w:rsidR="00C35E8E" w:rsidRPr="00093424" w:rsidRDefault="00C35E8E" w:rsidP="00C35E8E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Равносильные преобразования логических формул</w:t>
      </w:r>
    </w:p>
    <w:p w14:paraId="54941655" w14:textId="77777777" w:rsidR="00C35E8E" w:rsidRPr="00093424" w:rsidRDefault="00C35E8E" w:rsidP="00C35E8E">
      <w:pPr>
        <w:pStyle w:val="ListParagraph"/>
        <w:numPr>
          <w:ilvl w:val="0"/>
          <w:numId w:val="16"/>
        </w:numPr>
        <w:rPr>
          <w:rFonts w:cstheme="minorHAnsi"/>
        </w:rPr>
      </w:pPr>
      <w:r w:rsidRPr="00093424">
        <w:rPr>
          <w:rFonts w:cstheme="minorHAnsi"/>
        </w:rPr>
        <w:t xml:space="preserve">Лемма 3.1 (о подстановке). Если в формуле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 xml:space="preserve"> заменить подформу лу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 xml:space="preserve"> равносильной ей формулой ̂ </w:t>
      </w:r>
      <w:r w:rsidRPr="00093424">
        <w:rPr>
          <w:rFonts w:ascii="Cambria Math" w:hAnsi="Cambria Math" w:cs="Cambria Math"/>
        </w:rPr>
        <w:t>𝐺</w:t>
      </w:r>
      <w:r w:rsidRPr="00093424">
        <w:rPr>
          <w:rFonts w:cstheme="minorHAnsi"/>
        </w:rPr>
        <w:t xml:space="preserve">, то получим формулу ̂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 xml:space="preserve">, равносильную исходной формуле </w:t>
      </w:r>
      <w:r w:rsidRPr="00093424">
        <w:rPr>
          <w:rFonts w:ascii="Cambria Math" w:hAnsi="Cambria Math" w:cs="Cambria Math"/>
        </w:rPr>
        <w:t>𝐹</w:t>
      </w:r>
      <w:r w:rsidRPr="00093424">
        <w:rPr>
          <w:rFonts w:cstheme="minorHAnsi"/>
        </w:rPr>
        <w:t>.</w:t>
      </w:r>
    </w:p>
    <w:p w14:paraId="5029ACD8" w14:textId="77777777" w:rsidR="00C35E8E" w:rsidRPr="00093424" w:rsidRDefault="00C35E8E" w:rsidP="00C35E8E">
      <w:pPr>
        <w:pStyle w:val="ListParagraph"/>
        <w:rPr>
          <w:rFonts w:cstheme="minorHAnsi"/>
        </w:rPr>
      </w:pPr>
    </w:p>
    <w:p w14:paraId="69D8BEDF" w14:textId="77777777" w:rsidR="00C35E8E" w:rsidRPr="00093424" w:rsidRDefault="00C35E8E" w:rsidP="00C35E8E">
      <w:pPr>
        <w:pStyle w:val="ListParagraph"/>
        <w:numPr>
          <w:ilvl w:val="0"/>
          <w:numId w:val="16"/>
        </w:numPr>
        <w:rPr>
          <w:rFonts w:cstheme="minorHAnsi"/>
        </w:rPr>
      </w:pPr>
      <w:r w:rsidRPr="00093424">
        <w:rPr>
          <w:rFonts w:cstheme="minorHAnsi"/>
        </w:rPr>
        <w:lastRenderedPageBreak/>
        <w:t>Пример равносильных преобразований.</w:t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3B1F5A23" wp14:editId="3CD1C47C">
            <wp:extent cx="5940425" cy="2527935"/>
            <wp:effectExtent l="0" t="0" r="3175" b="5715"/>
            <wp:docPr id="19055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2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B77A" w14:textId="77777777" w:rsidR="00614703" w:rsidRPr="00093424" w:rsidRDefault="00614703" w:rsidP="00614703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Закон Де Моргана</w:t>
      </w:r>
    </w:p>
    <w:p w14:paraId="4C228302" w14:textId="77777777" w:rsidR="00614703" w:rsidRPr="00093424" w:rsidRDefault="00614703" w:rsidP="00614703">
      <w:pPr>
        <w:pStyle w:val="ListParagraph"/>
        <w:numPr>
          <w:ilvl w:val="0"/>
          <w:numId w:val="18"/>
        </w:numPr>
        <w:rPr>
          <w:rFonts w:cstheme="minorHAnsi"/>
        </w:rPr>
      </w:pPr>
      <w:r w:rsidRPr="00093424">
        <w:rPr>
          <w:rFonts w:cstheme="minorHAnsi"/>
        </w:rPr>
        <w:t>Если есть утверждение: ученик посетил все лекции.</w:t>
      </w:r>
    </w:p>
    <w:p w14:paraId="6308CCB3" w14:textId="77777777" w:rsidR="00614703" w:rsidRPr="00093424" w:rsidRDefault="00614703" w:rsidP="0061470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 xml:space="preserve">С точки зрения синтаксиса логических формул выражения «все лекции» содержит неопределенность, поэтому если нас интересует анализировать то какие леции ученик посещал а какие не, то требуется пояснить какие конкретно лекции входят в понятие «все лекции»:  </w:t>
      </w:r>
    </w:p>
    <w:p w14:paraId="63A1DB39" w14:textId="77777777" w:rsidR="00614703" w:rsidRPr="00093424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rFonts w:cstheme="minorHAnsi"/>
          <w:color w:val="FFC000"/>
          <w:sz w:val="20"/>
          <w:szCs w:val="20"/>
          <w:lang w:val="en-US"/>
        </w:rPr>
      </w:pPr>
      <w:r w:rsidRPr="00093424">
        <w:rPr>
          <w:rFonts w:cstheme="minorHAnsi"/>
          <w:color w:val="FFC000"/>
          <w:sz w:val="20"/>
          <w:szCs w:val="20"/>
        </w:rPr>
        <w:t xml:space="preserve">Нужно перечислить каждую конкретную лекцию: </w:t>
      </w:r>
      <w:r w:rsidRPr="00093424">
        <w:rPr>
          <w:rFonts w:cstheme="minorHAnsi"/>
          <w:color w:val="FFC000"/>
          <w:sz w:val="20"/>
          <w:szCs w:val="20"/>
          <w:lang w:val="en-US"/>
        </w:rPr>
        <w:t>A</w:t>
      </w:r>
      <w:r w:rsidRPr="00093424">
        <w:rPr>
          <w:rFonts w:cstheme="minorHAnsi"/>
          <w:color w:val="FFC000"/>
          <w:sz w:val="20"/>
          <w:szCs w:val="20"/>
        </w:rPr>
        <w:t xml:space="preserve">1 – посетил лекцию 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1, A2 – </w:t>
      </w:r>
      <w:r w:rsidRPr="00093424">
        <w:rPr>
          <w:rFonts w:cstheme="minorHAnsi"/>
          <w:color w:val="FFC000"/>
          <w:sz w:val="20"/>
          <w:szCs w:val="20"/>
        </w:rPr>
        <w:t>посетил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</w:t>
      </w:r>
      <w:r w:rsidRPr="00093424">
        <w:rPr>
          <w:rFonts w:cstheme="minorHAnsi"/>
          <w:color w:val="FFC000"/>
          <w:sz w:val="20"/>
          <w:szCs w:val="20"/>
        </w:rPr>
        <w:t>лекцию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2: A1 </w:t>
      </w:r>
      <w:r w:rsidRPr="00093424">
        <w:rPr>
          <w:rFonts w:ascii="Cambria Math" w:hAnsi="Cambria Math" w:cs="Cambria Math"/>
          <w:color w:val="FFC000"/>
          <w:sz w:val="20"/>
          <w:szCs w:val="20"/>
          <w:lang w:val="en-US"/>
        </w:rPr>
        <w:t>∧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A2 </w:t>
      </w:r>
      <w:r w:rsidRPr="00093424">
        <w:rPr>
          <w:rFonts w:ascii="Cambria Math" w:hAnsi="Cambria Math" w:cs="Cambria Math"/>
          <w:color w:val="FFC000"/>
          <w:sz w:val="20"/>
          <w:szCs w:val="20"/>
          <w:lang w:val="en-US"/>
        </w:rPr>
        <w:t>∧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A3 </w:t>
      </w:r>
      <w:r w:rsidRPr="00093424">
        <w:rPr>
          <w:rFonts w:ascii="Cambria Math" w:hAnsi="Cambria Math" w:cs="Cambria Math"/>
          <w:color w:val="FFC000"/>
          <w:sz w:val="20"/>
          <w:szCs w:val="20"/>
          <w:lang w:val="en-US"/>
        </w:rPr>
        <w:t>∧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</w:t>
      </w:r>
      <w:r w:rsidRPr="00093424">
        <w:rPr>
          <w:rFonts w:ascii="Calibri" w:hAnsi="Calibri" w:cs="Calibri"/>
          <w:color w:val="FFC000"/>
          <w:sz w:val="20"/>
          <w:szCs w:val="20"/>
          <w:lang w:val="en-US"/>
        </w:rPr>
        <w:t>…</w:t>
      </w:r>
      <w:r w:rsidRPr="00093424">
        <w:rPr>
          <w:rFonts w:cstheme="minorHAnsi"/>
          <w:color w:val="FFC000"/>
          <w:sz w:val="20"/>
          <w:szCs w:val="20"/>
          <w:lang w:val="en-US"/>
        </w:rPr>
        <w:t xml:space="preserve"> .</w:t>
      </w:r>
    </w:p>
    <w:p w14:paraId="5363FEA2" w14:textId="77777777" w:rsidR="00614703" w:rsidRPr="00093424" w:rsidRDefault="00614703" w:rsidP="00614703">
      <w:pPr>
        <w:pStyle w:val="ListParagraph"/>
        <w:numPr>
          <w:ilvl w:val="0"/>
          <w:numId w:val="17"/>
        </w:numPr>
        <w:spacing w:after="0" w:line="240" w:lineRule="auto"/>
        <w:ind w:left="1701"/>
        <w:rPr>
          <w:rFonts w:cstheme="minorHAnsi"/>
          <w:color w:val="FFC000"/>
        </w:rPr>
      </w:pPr>
      <w:r w:rsidRPr="00093424">
        <w:rPr>
          <w:rFonts w:cstheme="minorHAnsi"/>
          <w:color w:val="FFC000"/>
          <w:sz w:val="20"/>
          <w:szCs w:val="20"/>
        </w:rPr>
        <w:t xml:space="preserve">Либо выразить «все лекции» как некоторое конкретное множество </w:t>
      </w:r>
      <w:r w:rsidRPr="00093424">
        <w:rPr>
          <w:rFonts w:cstheme="minorHAnsi"/>
          <w:color w:val="FFC000"/>
          <w:sz w:val="20"/>
          <w:szCs w:val="20"/>
          <w:lang w:val="en-US"/>
        </w:rPr>
        <w:t>L</w:t>
      </w:r>
      <w:r w:rsidRPr="00093424">
        <w:rPr>
          <w:rFonts w:cstheme="minorHAnsi"/>
          <w:color w:val="FFC000"/>
          <w:sz w:val="20"/>
          <w:szCs w:val="20"/>
        </w:rPr>
        <w:t xml:space="preserve">, которое применяется к формуле «посетил лекцию х» - </w:t>
      </w:r>
      <w:r w:rsidRPr="00093424">
        <w:rPr>
          <w:rFonts w:cstheme="minorHAnsi"/>
          <w:color w:val="FFC000"/>
          <w:sz w:val="20"/>
          <w:szCs w:val="20"/>
          <w:lang w:val="en-US"/>
        </w:rPr>
        <w:t>F</w:t>
      </w:r>
      <w:r w:rsidRPr="00093424">
        <w:rPr>
          <w:rFonts w:cstheme="minorHAnsi"/>
          <w:color w:val="FFC000"/>
          <w:sz w:val="20"/>
          <w:szCs w:val="20"/>
        </w:rPr>
        <w:t>(</w:t>
      </w:r>
      <w:r w:rsidRPr="00093424">
        <w:rPr>
          <w:rFonts w:cstheme="minorHAnsi"/>
          <w:color w:val="FFC000"/>
          <w:sz w:val="20"/>
          <w:szCs w:val="20"/>
          <w:lang w:val="en-US"/>
        </w:rPr>
        <w:t>x</w:t>
      </w:r>
      <w:r w:rsidRPr="00093424">
        <w:rPr>
          <w:rFonts w:cstheme="minorHAnsi"/>
          <w:color w:val="FFC000"/>
          <w:sz w:val="20"/>
          <w:szCs w:val="20"/>
        </w:rPr>
        <w:t xml:space="preserve">) :   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∀</w:t>
      </w:r>
      <w:r w:rsidRPr="00093424">
        <w:rPr>
          <w:rFonts w:cstheme="minorHAnsi"/>
          <w:color w:val="FFC000"/>
          <w:sz w:val="20"/>
          <w:szCs w:val="20"/>
        </w:rPr>
        <w:t xml:space="preserve">x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∈</w:t>
      </w:r>
      <w:r w:rsidRPr="00093424">
        <w:rPr>
          <w:rFonts w:cstheme="minorHAnsi"/>
          <w:color w:val="FFC000"/>
          <w:sz w:val="20"/>
          <w:szCs w:val="20"/>
        </w:rPr>
        <w:t xml:space="preserve"> L F(x).</w:t>
      </w:r>
    </w:p>
    <w:p w14:paraId="3E2C8064" w14:textId="77777777" w:rsidR="00614703" w:rsidRPr="00093424" w:rsidRDefault="00614703" w:rsidP="00614703">
      <w:pPr>
        <w:spacing w:after="0" w:line="240" w:lineRule="auto"/>
        <w:ind w:left="720"/>
        <w:rPr>
          <w:rFonts w:cstheme="minorHAnsi"/>
        </w:rPr>
      </w:pPr>
      <w:r w:rsidRPr="00093424">
        <w:rPr>
          <w:rFonts w:cstheme="minorHAnsi"/>
        </w:rPr>
        <w:t>Логически это записывается как:</w:t>
      </w:r>
    </w:p>
    <w:p w14:paraId="4C46599D" w14:textId="77777777" w:rsidR="00614703" w:rsidRPr="00093424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cstheme="minorHAnsi"/>
          <w:color w:val="FFC000"/>
        </w:rPr>
      </w:pP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1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2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>3</w:t>
      </w:r>
    </w:p>
    <w:p w14:paraId="41E8BB58" w14:textId="77777777" w:rsidR="00614703" w:rsidRPr="00093424" w:rsidRDefault="00614703" w:rsidP="0061470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cstheme="minorHAnsi"/>
          <w:color w:val="FFC000"/>
        </w:rPr>
      </w:pPr>
    </w:p>
    <w:p w14:paraId="1867FA9C" w14:textId="77777777" w:rsidR="00614703" w:rsidRPr="00093424" w:rsidRDefault="00614703" w:rsidP="00614703">
      <w:pPr>
        <w:ind w:left="709"/>
        <w:rPr>
          <w:rFonts w:cstheme="minorHAnsi"/>
        </w:rPr>
      </w:pPr>
      <w:r w:rsidRPr="00093424">
        <w:rPr>
          <w:rFonts w:cstheme="minorHAnsi"/>
        </w:rPr>
        <w:t xml:space="preserve">То отрицание этого утверждения  будет: ученик </w:t>
      </w:r>
      <w:r w:rsidRPr="00093424">
        <w:rPr>
          <w:rFonts w:cstheme="minorHAnsi"/>
          <w:b/>
          <w:bCs/>
        </w:rPr>
        <w:t>не</w:t>
      </w:r>
      <w:r w:rsidRPr="00093424">
        <w:rPr>
          <w:rFonts w:cstheme="minorHAnsi"/>
        </w:rPr>
        <w:t xml:space="preserve"> посетил все лекции.</w:t>
      </w:r>
    </w:p>
    <w:p w14:paraId="6805EBC4" w14:textId="77777777" w:rsidR="00614703" w:rsidRPr="00093424" w:rsidRDefault="00614703" w:rsidP="00614703">
      <w:pPr>
        <w:ind w:left="709"/>
        <w:jc w:val="center"/>
        <w:rPr>
          <w:rFonts w:cstheme="minorHAnsi"/>
        </w:rPr>
      </w:pPr>
      <w:r w:rsidRPr="00093424">
        <w:rPr>
          <w:rFonts w:cstheme="minorHAnsi"/>
        </w:rPr>
        <w:t>¬(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1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2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3 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 ... )</w:t>
      </w:r>
    </w:p>
    <w:p w14:paraId="4632A7C7" w14:textId="77777777" w:rsidR="00614703" w:rsidRPr="00093424" w:rsidRDefault="00614703" w:rsidP="00614703">
      <w:pPr>
        <w:ind w:left="709"/>
        <w:rPr>
          <w:rFonts w:cstheme="minorHAnsi"/>
        </w:rPr>
      </w:pPr>
      <w:r w:rsidRPr="00093424">
        <w:rPr>
          <w:rFonts w:cstheme="minorHAnsi"/>
          <w:highlight w:val="yellow"/>
        </w:rPr>
        <w:t>Для истинности этого утверждения</w:t>
      </w:r>
      <w:r w:rsidRPr="00093424">
        <w:rPr>
          <w:rFonts w:cstheme="minorHAnsi"/>
        </w:rPr>
        <w:t xml:space="preserve"> достаточно, чтобы ученик не посетил хотя бы 1 лекцию, поэтому эти скобки можно раскрыть как:</w:t>
      </w:r>
    </w:p>
    <w:p w14:paraId="205B5483" w14:textId="77777777" w:rsidR="00614703" w:rsidRPr="00093424" w:rsidRDefault="00614703" w:rsidP="00614703">
      <w:pPr>
        <w:ind w:left="709"/>
        <w:jc w:val="center"/>
        <w:rPr>
          <w:rFonts w:cstheme="minorHAnsi"/>
        </w:rPr>
      </w:pPr>
      <w:r w:rsidRPr="00093424">
        <w:rPr>
          <w:rFonts w:cstheme="minorHAnsi"/>
        </w:rPr>
        <w:t>¬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1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¬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2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¬</w:t>
      </w:r>
      <w:r w:rsidRPr="00093424">
        <w:rPr>
          <w:rFonts w:cstheme="minorHAnsi"/>
          <w:lang w:val="en-US"/>
        </w:rPr>
        <w:t>A</w:t>
      </w:r>
      <w:r w:rsidRPr="00093424">
        <w:rPr>
          <w:rFonts w:cstheme="minorHAnsi"/>
        </w:rPr>
        <w:t xml:space="preserve">3 </w:t>
      </w:r>
      <w:r w:rsidRPr="00093424">
        <w:rPr>
          <w:rFonts w:cstheme="minorHAnsi"/>
          <w:lang w:val="en-US"/>
        </w:rPr>
        <w:t>v</w:t>
      </w:r>
      <w:r w:rsidRPr="00093424">
        <w:rPr>
          <w:rFonts w:cstheme="minorHAnsi"/>
        </w:rPr>
        <w:t xml:space="preserve"> ...  </w:t>
      </w:r>
      <w:r w:rsidRPr="00093424">
        <w:rPr>
          <w:rFonts w:cstheme="minorHAnsi"/>
        </w:rPr>
        <w:br/>
        <w:t>(не посетил либо 1, либо 2, либо ...)</w:t>
      </w:r>
    </w:p>
    <w:p w14:paraId="6AC5E98C" w14:textId="77777777" w:rsidR="00614703" w:rsidRPr="00093424" w:rsidRDefault="00614703" w:rsidP="00614703">
      <w:pPr>
        <w:ind w:left="709"/>
        <w:rPr>
          <w:rFonts w:cstheme="minorHAnsi"/>
          <w:i/>
          <w:iCs/>
        </w:rPr>
      </w:pPr>
      <w:r w:rsidRPr="00093424">
        <w:rPr>
          <w:rFonts w:cstheme="minorHAnsi"/>
        </w:rPr>
        <w:t xml:space="preserve">Это правило раскрытия скобок есть закон </w:t>
      </w:r>
      <w:r w:rsidRPr="00093424">
        <w:rPr>
          <w:rFonts w:cstheme="minorHAnsi"/>
          <w:i/>
          <w:iCs/>
        </w:rPr>
        <w:t>Де Моргана</w:t>
      </w:r>
    </w:p>
    <w:p w14:paraId="459D9665" w14:textId="77777777" w:rsidR="00614703" w:rsidRPr="00093424" w:rsidRDefault="00614703" w:rsidP="00614703">
      <w:pPr>
        <w:ind w:left="709"/>
        <w:jc w:val="center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</w:rPr>
        <w:t>¬(F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>G)≡(¬F)</w:t>
      </w:r>
      <w:r w:rsidRPr="00093424">
        <w:rPr>
          <w:rFonts w:ascii="Cambria Math" w:hAnsi="Cambria Math" w:cs="Cambria Math"/>
        </w:rPr>
        <w:t>∨</w:t>
      </w:r>
      <w:r w:rsidRPr="00093424">
        <w:rPr>
          <w:rFonts w:cstheme="minorHAnsi"/>
        </w:rPr>
        <w:t xml:space="preserve">(¬G) </w:t>
      </w:r>
      <w:r w:rsidRPr="00093424">
        <w:rPr>
          <w:rFonts w:cstheme="minorHAnsi"/>
        </w:rPr>
        <w:br/>
      </w:r>
      <w:r w:rsidRPr="00093424">
        <w:rPr>
          <w:rFonts w:cstheme="minorHAnsi"/>
          <w:color w:val="FFC000"/>
          <w:sz w:val="20"/>
          <w:szCs w:val="20"/>
        </w:rPr>
        <w:t>(отрицание конъюнкции – дизъюнкция отрицаний)</w:t>
      </w:r>
      <w:r w:rsidRPr="00093424">
        <w:rPr>
          <w:rFonts w:cstheme="minorHAnsi"/>
          <w:color w:val="FFC000"/>
          <w:sz w:val="20"/>
          <w:szCs w:val="20"/>
        </w:rPr>
        <w:br/>
        <w:t>(То есть, чтобы опровергнуть "оба верны", достаточно, чтобы было неверно хотя бы одно)</w:t>
      </w:r>
    </w:p>
    <w:p w14:paraId="499F8851" w14:textId="77777777" w:rsidR="00614703" w:rsidRPr="00093424" w:rsidRDefault="00614703" w:rsidP="00614703">
      <w:pPr>
        <w:ind w:left="709"/>
        <w:jc w:val="center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</w:rPr>
        <w:t>¬(F</w:t>
      </w:r>
      <w:r w:rsidRPr="00093424">
        <w:rPr>
          <w:rFonts w:ascii="Cambria Math" w:hAnsi="Cambria Math" w:cs="Cambria Math"/>
        </w:rPr>
        <w:t>∨</w:t>
      </w:r>
      <w:r w:rsidRPr="00093424">
        <w:rPr>
          <w:rFonts w:cstheme="minorHAnsi"/>
        </w:rPr>
        <w:t>G)≡(¬F)</w:t>
      </w:r>
      <w:r w:rsidRPr="00093424">
        <w:rPr>
          <w:rFonts w:ascii="Cambria Math" w:hAnsi="Cambria Math" w:cs="Cambria Math"/>
        </w:rPr>
        <w:t>∧</w:t>
      </w:r>
      <w:r w:rsidRPr="00093424">
        <w:rPr>
          <w:rFonts w:cstheme="minorHAnsi"/>
        </w:rPr>
        <w:t xml:space="preserve">(¬G) </w:t>
      </w:r>
      <w:r w:rsidRPr="00093424">
        <w:rPr>
          <w:rFonts w:cstheme="minorHAnsi"/>
        </w:rPr>
        <w:br/>
      </w:r>
      <w:r w:rsidRPr="00093424">
        <w:rPr>
          <w:rFonts w:cstheme="minorHAnsi"/>
          <w:color w:val="FFC000"/>
          <w:sz w:val="20"/>
          <w:szCs w:val="20"/>
        </w:rPr>
        <w:t>(отрицание дизъюнкции – конъюнкция отрицаний)</w:t>
      </w:r>
      <w:r w:rsidRPr="00093424">
        <w:rPr>
          <w:rFonts w:cstheme="minorHAnsi"/>
          <w:color w:val="FFC000"/>
          <w:sz w:val="20"/>
          <w:szCs w:val="20"/>
        </w:rPr>
        <w:br/>
        <w:t>(То есть, чтобы опровергнуть "хотя бы одно верно", нужно, чтобы были неверны оба)</w:t>
      </w:r>
    </w:p>
    <w:p w14:paraId="083D6D49" w14:textId="77777777" w:rsidR="00614703" w:rsidRPr="00093424" w:rsidRDefault="00614703" w:rsidP="00861D18">
      <w:pPr>
        <w:rPr>
          <w:rFonts w:cstheme="minorHAnsi"/>
        </w:rPr>
      </w:pPr>
    </w:p>
    <w:p w14:paraId="4282BFF8" w14:textId="5376B756" w:rsidR="00861D18" w:rsidRPr="00093424" w:rsidRDefault="00861D18" w:rsidP="00861D18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t>Нормальные формы</w:t>
      </w:r>
    </w:p>
    <w:p w14:paraId="222400F8" w14:textId="77777777" w:rsidR="00861D18" w:rsidRPr="00093424" w:rsidRDefault="00861D18" w:rsidP="00861D18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ДНФ</w:t>
      </w:r>
    </w:p>
    <w:p w14:paraId="645B6AFB" w14:textId="458E58FF" w:rsidR="00861D18" w:rsidRPr="00093424" w:rsidRDefault="00861D18" w:rsidP="00861D18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СДНФ</w:t>
      </w:r>
    </w:p>
    <w:p w14:paraId="235AEB0E" w14:textId="405A5428" w:rsidR="00861D18" w:rsidRPr="00093424" w:rsidRDefault="00861D18" w:rsidP="00861D18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КНФ</w:t>
      </w:r>
    </w:p>
    <w:p w14:paraId="67D2B8BE" w14:textId="2B981E7E" w:rsidR="00861D18" w:rsidRPr="00093424" w:rsidRDefault="00861D18" w:rsidP="00861D18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СКНФ</w:t>
      </w:r>
    </w:p>
    <w:p w14:paraId="2A0799E3" w14:textId="728F6CCB" w:rsidR="00D47EB3" w:rsidRPr="00093424" w:rsidRDefault="00374055" w:rsidP="00374055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_________________________________________</w:t>
      </w:r>
    </w:p>
    <w:p w14:paraId="0157D5DD" w14:textId="77777777" w:rsidR="00CE659E" w:rsidRPr="00093424" w:rsidRDefault="00CE659E" w:rsidP="00CE659E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Из утверждения получить логическую формулу и семантику</w:t>
      </w:r>
    </w:p>
    <w:p w14:paraId="21B4280C" w14:textId="77777777" w:rsidR="00CE659E" w:rsidRPr="00093424" w:rsidRDefault="00CE659E" w:rsidP="00CE65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Главное это разбить все условия на элементарные, построить для них формулу и соединить маленькие формулы в одну формулу с помощью стандартных операций (как в примере пункт 3).</w:t>
      </w:r>
    </w:p>
    <w:p w14:paraId="17712702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6AF2441D" w14:textId="77777777" w:rsidR="00CE659E" w:rsidRPr="00093424" w:rsidRDefault="00CE659E" w:rsidP="00CE659E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Пример</w:t>
      </w:r>
    </w:p>
    <w:p w14:paraId="6B2C008F" w14:textId="77777777" w:rsidR="00CE659E" w:rsidRPr="00093424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Браун: Джонсон виновен, а Смит не виновен.</w:t>
      </w:r>
    </w:p>
    <w:p w14:paraId="121E6577" w14:textId="77777777" w:rsidR="00CE659E" w:rsidRPr="00093424" w:rsidRDefault="00CE659E" w:rsidP="00CE659E">
      <w:pPr>
        <w:spacing w:after="0" w:line="240" w:lineRule="auto"/>
        <w:ind w:left="709"/>
        <w:rPr>
          <w:rFonts w:cstheme="minorHAnsi"/>
        </w:rPr>
      </w:pPr>
      <w:r w:rsidRPr="00093424">
        <w:rPr>
          <w:rFonts w:cstheme="minorHAnsi"/>
        </w:rPr>
        <w:t xml:space="preserve"> Джонсон: Если Браун виновен, то виновен и Смит.</w:t>
      </w:r>
    </w:p>
    <w:p w14:paraId="33272EEB" w14:textId="77777777" w:rsidR="00CE659E" w:rsidRPr="00093424" w:rsidRDefault="00CE659E" w:rsidP="00CE659E">
      <w:pPr>
        <w:spacing w:after="0" w:line="240" w:lineRule="auto"/>
        <w:ind w:left="709"/>
        <w:rPr>
          <w:rFonts w:cstheme="minorHAnsi"/>
        </w:rPr>
      </w:pPr>
      <w:r w:rsidRPr="00093424">
        <w:rPr>
          <w:rFonts w:cstheme="minorHAnsi"/>
        </w:rPr>
        <w:t xml:space="preserve"> Смит: Я не виновен, но хотя бы один из них виновен </w:t>
      </w:r>
    </w:p>
    <w:p w14:paraId="013FB90E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04AAECBC" w14:textId="77777777" w:rsidR="00CE659E" w:rsidRPr="00093424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cstheme="minorHAnsi"/>
        </w:rPr>
      </w:pPr>
      <w:r w:rsidRPr="00093424">
        <w:rPr>
          <w:rFonts w:cstheme="minorHAnsi"/>
        </w:rPr>
        <w:t xml:space="preserve">Введем следующие обозначения: </w:t>
      </w:r>
      <w:r w:rsidRPr="00093424">
        <w:rPr>
          <w:rFonts w:cstheme="minorHAnsi"/>
        </w:rPr>
        <w:br/>
      </w:r>
      <w:r w:rsidRPr="00093424">
        <w:rPr>
          <w:rFonts w:ascii="Cambria Math" w:hAnsi="Cambria Math" w:cs="Cambria Math"/>
        </w:rPr>
        <w:t>𝐵</w:t>
      </w:r>
      <w:r w:rsidRPr="00093424">
        <w:rPr>
          <w:rFonts w:cstheme="minorHAnsi"/>
        </w:rPr>
        <w:t xml:space="preserve"> — Браун виновен, </w:t>
      </w:r>
      <w:r w:rsidRPr="00093424">
        <w:rPr>
          <w:rFonts w:ascii="Cambria Math" w:hAnsi="Cambria Math" w:cs="Cambria Math"/>
        </w:rPr>
        <w:t>𝐽</w:t>
      </w:r>
      <w:r w:rsidRPr="00093424">
        <w:rPr>
          <w:rFonts w:cstheme="minorHAnsi"/>
        </w:rPr>
        <w:t xml:space="preserve"> — Джонсон виновен, 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 xml:space="preserve"> — Смит виновен.</w:t>
      </w:r>
    </w:p>
    <w:p w14:paraId="2C48A6F1" w14:textId="77777777" w:rsidR="00CE659E" w:rsidRPr="00093424" w:rsidRDefault="00CE659E" w:rsidP="00CE659E">
      <w:pPr>
        <w:spacing w:after="0" w:line="240" w:lineRule="auto"/>
        <w:ind w:left="1560" w:hanging="142"/>
        <w:rPr>
          <w:rFonts w:cstheme="minorHAnsi"/>
        </w:rPr>
      </w:pPr>
    </w:p>
    <w:p w14:paraId="7A3924D3" w14:textId="77777777" w:rsidR="00CE659E" w:rsidRPr="00093424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cstheme="minorHAnsi"/>
        </w:rPr>
      </w:pPr>
      <w:r w:rsidRPr="00093424">
        <w:rPr>
          <w:rFonts w:cstheme="minorHAnsi"/>
        </w:rPr>
        <w:t>В виде формул логики:</w:t>
      </w:r>
      <w:r w:rsidRPr="00093424">
        <w:rPr>
          <w:rFonts w:cstheme="minorHAnsi"/>
        </w:rPr>
        <w:br/>
        <w:t xml:space="preserve">Браун: </w:t>
      </w:r>
      <w:r w:rsidRPr="00093424">
        <w:rPr>
          <w:rFonts w:ascii="Cambria Math" w:hAnsi="Cambria Math" w:cs="Cambria Math"/>
        </w:rPr>
        <w:t>𝐽</w:t>
      </w:r>
      <w:r w:rsidRPr="00093424">
        <w:rPr>
          <w:rFonts w:cstheme="minorHAnsi"/>
        </w:rPr>
        <w:t>(-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  <w:t xml:space="preserve">Джонсон: </w:t>
      </w:r>
      <w:r w:rsidRPr="00093424">
        <w:rPr>
          <w:rFonts w:ascii="Cambria Math" w:hAnsi="Cambria Math" w:cs="Cambria Math"/>
        </w:rPr>
        <w:t>𝐵</w:t>
      </w:r>
      <w:r w:rsidRPr="00093424">
        <w:rPr>
          <w:rFonts w:cstheme="minorHAnsi"/>
        </w:rPr>
        <w:t>→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br/>
        <w:t>Смит: (-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)(</w:t>
      </w:r>
      <w:r w:rsidRPr="00093424">
        <w:rPr>
          <w:rFonts w:ascii="Cambria Math" w:hAnsi="Cambria Math" w:cs="Cambria Math"/>
        </w:rPr>
        <w:t>𝐵∨𝐽</w:t>
      </w:r>
      <w:r w:rsidRPr="00093424">
        <w:rPr>
          <w:rFonts w:cstheme="minorHAnsi"/>
        </w:rPr>
        <w:t>).</w:t>
      </w:r>
    </w:p>
    <w:p w14:paraId="7D46B92F" w14:textId="77777777" w:rsidR="00CE659E" w:rsidRPr="00093424" w:rsidRDefault="00CE659E" w:rsidP="00CE659E">
      <w:pPr>
        <w:spacing w:after="0" w:line="240" w:lineRule="auto"/>
        <w:ind w:left="1560" w:hanging="142"/>
        <w:rPr>
          <w:rFonts w:cstheme="minorHAnsi"/>
        </w:rPr>
      </w:pPr>
    </w:p>
    <w:p w14:paraId="1D3B3258" w14:textId="77777777" w:rsidR="00CE659E" w:rsidRPr="00093424" w:rsidRDefault="00CE659E" w:rsidP="00CE659E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cstheme="minorHAnsi"/>
        </w:rPr>
      </w:pPr>
      <w:r w:rsidRPr="00093424">
        <w:rPr>
          <w:rFonts w:cstheme="minorHAnsi"/>
        </w:rPr>
        <w:t>Так можно посмотреть совместность этих утверждений через таблицу истины (найти строчку где все три формулы являются верными.</w:t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2FD51118" wp14:editId="1BFD86D6">
            <wp:extent cx="4447467" cy="1348740"/>
            <wp:effectExtent l="0" t="0" r="0" b="3810"/>
            <wp:docPr id="7484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1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867" cy="13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0D99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40A15FD4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09E6192B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5B60463C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17734DCE" w14:textId="77777777" w:rsidR="00CE659E" w:rsidRPr="00093424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lastRenderedPageBreak/>
        <w:t xml:space="preserve">Рассмотрим другую модель дополнительной гипотезы: невиновный говорит правду, а виновный — неизвестно что. </w:t>
      </w:r>
      <w:r w:rsidRPr="00093424">
        <w:rPr>
          <w:rFonts w:cstheme="minorHAnsi"/>
        </w:rPr>
        <w:br/>
      </w:r>
    </w:p>
    <w:p w14:paraId="3D7CA1CA" w14:textId="77777777" w:rsidR="00CE659E" w:rsidRPr="00093424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cstheme="minorHAnsi"/>
        </w:rPr>
      </w:pPr>
      <w:r w:rsidRPr="00093424">
        <w:rPr>
          <w:rFonts w:cstheme="minorHAnsi"/>
        </w:rPr>
        <w:t xml:space="preserve">Тогда истинными должны быть формулы: </w:t>
      </w:r>
      <w:r w:rsidRPr="00093424">
        <w:rPr>
          <w:rFonts w:cstheme="minorHAnsi"/>
        </w:rPr>
        <w:br/>
        <w:t>(-</w:t>
      </w:r>
      <w:r w:rsidRPr="00093424">
        <w:rPr>
          <w:rFonts w:ascii="Cambria Math" w:hAnsi="Cambria Math" w:cs="Cambria Math"/>
        </w:rPr>
        <w:t>𝐵</w:t>
      </w:r>
      <w:r w:rsidRPr="00093424">
        <w:rPr>
          <w:rFonts w:cstheme="minorHAnsi"/>
        </w:rPr>
        <w:t>)→</w:t>
      </w:r>
      <w:r w:rsidRPr="00093424">
        <w:rPr>
          <w:rFonts w:ascii="Cambria Math" w:hAnsi="Cambria Math" w:cs="Cambria Math"/>
        </w:rPr>
        <w:t>𝐽</w:t>
      </w:r>
      <w:r w:rsidRPr="00093424">
        <w:rPr>
          <w:rFonts w:cstheme="minorHAnsi"/>
        </w:rPr>
        <w:t>(-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  <w:t>(-</w:t>
      </w:r>
      <w:r w:rsidRPr="00093424">
        <w:rPr>
          <w:rFonts w:ascii="Cambria Math" w:hAnsi="Cambria Math" w:cs="Cambria Math"/>
        </w:rPr>
        <w:t>𝐽</w:t>
      </w:r>
      <w:r w:rsidRPr="00093424">
        <w:rPr>
          <w:rFonts w:cstheme="minorHAnsi"/>
        </w:rPr>
        <w:t>) →(</w:t>
      </w:r>
      <w:r w:rsidRPr="00093424">
        <w:rPr>
          <w:rFonts w:ascii="Cambria Math" w:hAnsi="Cambria Math" w:cs="Cambria Math"/>
        </w:rPr>
        <w:t>𝐵</w:t>
      </w:r>
      <w:r w:rsidRPr="00093424">
        <w:rPr>
          <w:rFonts w:cstheme="minorHAnsi"/>
        </w:rPr>
        <w:t>→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  <w:t>(-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)→(-</w:t>
      </w:r>
      <w:r w:rsidRPr="00093424">
        <w:rPr>
          <w:rFonts w:ascii="Cambria Math" w:hAnsi="Cambria Math" w:cs="Cambria Math"/>
        </w:rPr>
        <w:t>𝑆</w:t>
      </w:r>
      <w:r w:rsidRPr="00093424">
        <w:rPr>
          <w:rFonts w:cstheme="minorHAnsi"/>
        </w:rPr>
        <w:t>)(</w:t>
      </w:r>
      <w:r w:rsidRPr="00093424">
        <w:rPr>
          <w:rFonts w:ascii="Cambria Math" w:hAnsi="Cambria Math" w:cs="Cambria Math"/>
        </w:rPr>
        <w:t>𝐵∨𝐽</w:t>
      </w:r>
      <w:r w:rsidRPr="00093424">
        <w:rPr>
          <w:rFonts w:cstheme="minorHAnsi"/>
        </w:rPr>
        <w:t>)</w:t>
      </w:r>
      <w:r w:rsidRPr="00093424">
        <w:rPr>
          <w:rFonts w:cstheme="minorHAnsi"/>
        </w:rPr>
        <w:br/>
      </w:r>
    </w:p>
    <w:p w14:paraId="7157A6EF" w14:textId="77777777" w:rsidR="00CE659E" w:rsidRPr="00093424" w:rsidRDefault="00CE659E" w:rsidP="00CE659E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cstheme="minorHAnsi"/>
        </w:rPr>
      </w:pPr>
      <w:r w:rsidRPr="00093424">
        <w:rPr>
          <w:rFonts w:cstheme="minorHAnsi"/>
        </w:rPr>
        <w:t>Тогда также можно рассмотреть совместность эти утверждения</w:t>
      </w:r>
    </w:p>
    <w:p w14:paraId="4AAC15E3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46D07111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458E7D94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06747FE5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3E5B2199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4924C745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22FD6FFE" w14:textId="77777777" w:rsidR="00CE659E" w:rsidRPr="00093424" w:rsidRDefault="00CE659E" w:rsidP="00CE65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 xml:space="preserve">Рассмотрите еще одну гипотезу в задаче Кислера: виновный говорит правду, а невиновный лжет. </w:t>
      </w:r>
    </w:p>
    <w:p w14:paraId="6FBE3983" w14:textId="77777777" w:rsidR="00CE659E" w:rsidRPr="00093424" w:rsidRDefault="00CE659E" w:rsidP="00CE659E">
      <w:pPr>
        <w:pStyle w:val="ListParagraph"/>
        <w:spacing w:after="0" w:line="240" w:lineRule="auto"/>
        <w:ind w:left="709"/>
        <w:rPr>
          <w:rFonts w:cstheme="minorHAnsi"/>
        </w:rPr>
      </w:pPr>
      <w:r w:rsidRPr="00093424">
        <w:rPr>
          <w:rFonts w:cstheme="minorHAnsi"/>
          <w:noProof/>
        </w:rPr>
        <w:drawing>
          <wp:inline distT="0" distB="0" distL="0" distR="0" wp14:anchorId="682A844D" wp14:editId="42225F88">
            <wp:extent cx="4319587" cy="1035685"/>
            <wp:effectExtent l="0" t="0" r="0" b="5080"/>
            <wp:docPr id="181808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8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24">
        <w:rPr>
          <w:rFonts w:cstheme="minorHAnsi"/>
        </w:rPr>
        <w:br/>
      </w:r>
    </w:p>
    <w:p w14:paraId="6FB15969" w14:textId="77777777" w:rsidR="00CE659E" w:rsidRPr="00093424" w:rsidRDefault="00CE659E" w:rsidP="00CE65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Логические формы:</w:t>
      </w:r>
      <w:r w:rsidRPr="00093424">
        <w:rPr>
          <w:rFonts w:cstheme="minorHAnsi"/>
        </w:rPr>
        <w:br/>
        <w:t xml:space="preserve">Браун: </w:t>
      </w:r>
      <w:r w:rsidRPr="00093424">
        <w:rPr>
          <w:rFonts w:cstheme="minorHAnsi"/>
          <w:noProof/>
          <w:lang w:val="en-US"/>
        </w:rPr>
        <w:drawing>
          <wp:inline distT="0" distB="0" distL="0" distR="0" wp14:anchorId="3BB7AAEA" wp14:editId="1024A9EE">
            <wp:extent cx="2369820" cy="199440"/>
            <wp:effectExtent l="0" t="0" r="0" b="0"/>
            <wp:docPr id="1838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1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380" cy="2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24">
        <w:rPr>
          <w:rFonts w:cstheme="minorHAnsi"/>
        </w:rPr>
        <w:br/>
        <w:t>Джонсон:</w:t>
      </w:r>
      <w:r w:rsidRPr="00093424">
        <w:rPr>
          <w:rFonts w:cstheme="minorHAnsi"/>
          <w:noProof/>
        </w:rPr>
        <w:drawing>
          <wp:inline distT="0" distB="0" distL="0" distR="0" wp14:anchorId="6997B78C" wp14:editId="7C695683">
            <wp:extent cx="2499360" cy="265755"/>
            <wp:effectExtent l="0" t="0" r="0" b="1270"/>
            <wp:docPr id="12489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1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097" cy="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70C" w14:textId="77777777" w:rsidR="00CE659E" w:rsidRPr="00093424" w:rsidRDefault="00CE659E" w:rsidP="00CE659E">
      <w:pPr>
        <w:pStyle w:val="ListParagraph"/>
        <w:spacing w:after="0" w:line="240" w:lineRule="auto"/>
        <w:ind w:left="1429"/>
        <w:rPr>
          <w:rFonts w:cstheme="minorHAnsi"/>
        </w:rPr>
      </w:pPr>
      <w:r w:rsidRPr="00093424">
        <w:rPr>
          <w:rFonts w:cstheme="minorHAnsi"/>
        </w:rPr>
        <w:t xml:space="preserve">Смит: </w:t>
      </w:r>
      <w:r w:rsidRPr="00093424">
        <w:rPr>
          <w:rFonts w:cstheme="minorHAnsi"/>
          <w:noProof/>
        </w:rPr>
        <w:drawing>
          <wp:inline distT="0" distB="0" distL="0" distR="0" wp14:anchorId="7028EBEE" wp14:editId="6CEFEB8A">
            <wp:extent cx="3060255" cy="215265"/>
            <wp:effectExtent l="0" t="0" r="6985" b="0"/>
            <wp:docPr id="9078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05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006" cy="2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B40" w14:textId="77777777" w:rsidR="00CE659E" w:rsidRPr="00093424" w:rsidRDefault="00CE659E" w:rsidP="00CE659E">
      <w:pPr>
        <w:pStyle w:val="ListParagraph"/>
        <w:spacing w:after="0" w:line="240" w:lineRule="auto"/>
        <w:ind w:left="1429"/>
        <w:rPr>
          <w:rFonts w:cstheme="minorHAnsi"/>
        </w:rPr>
      </w:pPr>
    </w:p>
    <w:p w14:paraId="6DC23050" w14:textId="77777777" w:rsidR="00CE659E" w:rsidRPr="00093424" w:rsidRDefault="00CE659E" w:rsidP="00CE65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93424">
        <w:rPr>
          <w:rFonts w:cstheme="minorHAnsi"/>
        </w:rPr>
        <w:t>Также можно построить таблицу истинности</w:t>
      </w:r>
    </w:p>
    <w:p w14:paraId="4DC46AA4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033BFFE8" w14:textId="77777777" w:rsidR="00CE659E" w:rsidRPr="00093424" w:rsidRDefault="00CE659E" w:rsidP="00CE659E">
      <w:pPr>
        <w:spacing w:after="0" w:line="240" w:lineRule="auto"/>
        <w:rPr>
          <w:rFonts w:cstheme="minorHAnsi"/>
        </w:rPr>
      </w:pPr>
    </w:p>
    <w:p w14:paraId="2D031CCD" w14:textId="77777777" w:rsidR="00CE659E" w:rsidRPr="00093424" w:rsidRDefault="00CE659E">
      <w:pPr>
        <w:rPr>
          <w:rFonts w:cstheme="minorHAnsi"/>
        </w:rPr>
      </w:pPr>
    </w:p>
    <w:p w14:paraId="7EBAF84B" w14:textId="77777777" w:rsidR="00CE659E" w:rsidRPr="00093424" w:rsidRDefault="00CE659E" w:rsidP="00CE659E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Из семантики получить логическую формулу</w:t>
      </w:r>
    </w:p>
    <w:p w14:paraId="65D44C61" w14:textId="77777777" w:rsidR="00CE659E" w:rsidRPr="00093424" w:rsidRDefault="00CE659E" w:rsidP="00CE659E">
      <w:pPr>
        <w:pStyle w:val="ListParagraph"/>
        <w:numPr>
          <w:ilvl w:val="0"/>
          <w:numId w:val="7"/>
        </w:numPr>
        <w:rPr>
          <w:rFonts w:cstheme="minorHAnsi"/>
        </w:rPr>
      </w:pPr>
      <w:r w:rsidRPr="00093424">
        <w:rPr>
          <w:rFonts w:cstheme="minorHAnsi"/>
        </w:rPr>
        <w:t xml:space="preserve">Существует обратная задача получения логической формулы из семантики. </w:t>
      </w:r>
    </w:p>
    <w:p w14:paraId="1C831E40" w14:textId="77777777" w:rsidR="00CE659E" w:rsidRPr="00093424" w:rsidRDefault="00CE659E" w:rsidP="00CE659E">
      <w:pPr>
        <w:pStyle w:val="ListParagraph"/>
        <w:numPr>
          <w:ilvl w:val="0"/>
          <w:numId w:val="7"/>
        </w:numPr>
        <w:rPr>
          <w:rFonts w:cstheme="minorHAnsi"/>
        </w:rPr>
      </w:pPr>
      <w:r w:rsidRPr="00093424">
        <w:rPr>
          <w:rFonts w:cstheme="minorHAnsi"/>
        </w:rPr>
        <w:t>Чаще семантика выражается в таблице истинности для формулы.</w:t>
      </w:r>
    </w:p>
    <w:p w14:paraId="6D2C3E23" w14:textId="77777777" w:rsidR="00CE659E" w:rsidRPr="00093424" w:rsidRDefault="00CE659E" w:rsidP="00CE659E">
      <w:pPr>
        <w:pStyle w:val="ListParagraph"/>
        <w:numPr>
          <w:ilvl w:val="0"/>
          <w:numId w:val="7"/>
        </w:numPr>
        <w:rPr>
          <w:rFonts w:cstheme="minorHAnsi"/>
        </w:rPr>
      </w:pPr>
      <w:r w:rsidRPr="00093424">
        <w:rPr>
          <w:rFonts w:cstheme="minorHAnsi"/>
        </w:rPr>
        <w:t>Пример:</w:t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5E46C1A7" wp14:editId="5B801D93">
            <wp:extent cx="2545080" cy="924266"/>
            <wp:effectExtent l="0" t="0" r="7620" b="9525"/>
            <wp:docPr id="1304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5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812" cy="9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A18" w14:textId="77777777" w:rsidR="00CE659E" w:rsidRPr="00093424" w:rsidRDefault="00CE659E" w:rsidP="00CE659E">
      <w:pPr>
        <w:rPr>
          <w:rFonts w:cstheme="minorHAnsi"/>
        </w:rPr>
      </w:pPr>
    </w:p>
    <w:p w14:paraId="45822B6B" w14:textId="77777777" w:rsidR="00CE659E" w:rsidRPr="00093424" w:rsidRDefault="00CE659E" w:rsidP="00CE659E">
      <w:pPr>
        <w:rPr>
          <w:rFonts w:cstheme="minorHAnsi"/>
        </w:rPr>
      </w:pPr>
      <w:r w:rsidRPr="00093424">
        <w:rPr>
          <w:rFonts w:cstheme="minorHAnsi"/>
        </w:rPr>
        <w:t>______________________________________________________________</w:t>
      </w:r>
    </w:p>
    <w:p w14:paraId="2DC87366" w14:textId="77777777" w:rsidR="00CE659E" w:rsidRPr="00093424" w:rsidRDefault="00CE659E" w:rsidP="00CE659E">
      <w:pPr>
        <w:rPr>
          <w:rFonts w:cstheme="minorHAnsi"/>
        </w:rPr>
      </w:pPr>
    </w:p>
    <w:p w14:paraId="79075DB2" w14:textId="77777777" w:rsidR="00A13774" w:rsidRPr="00093424" w:rsidRDefault="00A13774" w:rsidP="00CE659E">
      <w:pPr>
        <w:rPr>
          <w:rFonts w:cstheme="minorHAnsi"/>
        </w:rPr>
      </w:pPr>
    </w:p>
    <w:p w14:paraId="35F25300" w14:textId="77777777" w:rsidR="00A13774" w:rsidRPr="00093424" w:rsidRDefault="00A13774" w:rsidP="00CE659E">
      <w:pPr>
        <w:rPr>
          <w:rFonts w:cstheme="minorHAnsi"/>
        </w:rPr>
      </w:pPr>
    </w:p>
    <w:p w14:paraId="03D209BA" w14:textId="77777777" w:rsidR="00A13774" w:rsidRPr="00093424" w:rsidRDefault="00A13774" w:rsidP="00A13774">
      <w:pPr>
        <w:pStyle w:val="Heading1"/>
        <w:rPr>
          <w:rFonts w:asciiTheme="minorHAnsi" w:hAnsiTheme="minorHAnsi" w:cstheme="minorHAnsi"/>
        </w:rPr>
      </w:pPr>
    </w:p>
    <w:p w14:paraId="1C8631B8" w14:textId="77777777" w:rsidR="00A13774" w:rsidRPr="00093424" w:rsidRDefault="00A13774" w:rsidP="00A13774">
      <w:pPr>
        <w:pStyle w:val="Heading1"/>
        <w:rPr>
          <w:rFonts w:asciiTheme="minorHAnsi" w:hAnsiTheme="minorHAnsi" w:cstheme="minorHAnsi"/>
        </w:rPr>
      </w:pPr>
    </w:p>
    <w:p w14:paraId="7CEE5C75" w14:textId="77777777" w:rsidR="00A13774" w:rsidRPr="00093424" w:rsidRDefault="00A13774" w:rsidP="00A13774">
      <w:pPr>
        <w:pStyle w:val="Heading1"/>
        <w:rPr>
          <w:rFonts w:asciiTheme="minorHAnsi" w:hAnsiTheme="minorHAnsi" w:cstheme="minorHAnsi"/>
        </w:rPr>
      </w:pPr>
    </w:p>
    <w:p w14:paraId="2B88CAE5" w14:textId="1C1AF154" w:rsidR="00A13774" w:rsidRPr="00093424" w:rsidRDefault="00A13774" w:rsidP="00A13774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________БУЛЕВЫЕ ФУНКЦИИ________</w:t>
      </w:r>
    </w:p>
    <w:p w14:paraId="7AA564EA" w14:textId="77777777" w:rsidR="00A13774" w:rsidRPr="00093424" w:rsidRDefault="00A13774" w:rsidP="00A13774">
      <w:pPr>
        <w:rPr>
          <w:rFonts w:cstheme="minorHAnsi"/>
        </w:rPr>
      </w:pPr>
    </w:p>
    <w:p w14:paraId="1A395F1B" w14:textId="77777777" w:rsidR="00D824F7" w:rsidRPr="00093424" w:rsidRDefault="00D824F7" w:rsidP="00D824F7">
      <w:pPr>
        <w:rPr>
          <w:rFonts w:cstheme="minorHAnsi"/>
        </w:rPr>
      </w:pPr>
    </w:p>
    <w:p w14:paraId="26023D0B" w14:textId="77777777" w:rsidR="00D824F7" w:rsidRPr="00093424" w:rsidRDefault="00D824F7" w:rsidP="00D824F7">
      <w:pPr>
        <w:pStyle w:val="Heading1"/>
        <w:rPr>
          <w:rFonts w:asciiTheme="minorHAnsi" w:hAnsiTheme="minorHAnsi" w:cstheme="minorHAnsi"/>
        </w:rPr>
      </w:pPr>
    </w:p>
    <w:p w14:paraId="3EEC853F" w14:textId="77777777" w:rsidR="00D824F7" w:rsidRPr="00093424" w:rsidRDefault="00D824F7" w:rsidP="00D824F7">
      <w:pPr>
        <w:pStyle w:val="Heading1"/>
        <w:rPr>
          <w:rFonts w:asciiTheme="minorHAnsi" w:hAnsiTheme="minorHAnsi" w:cstheme="minorHAnsi"/>
        </w:rPr>
      </w:pPr>
    </w:p>
    <w:p w14:paraId="30636991" w14:textId="77777777" w:rsidR="00D824F7" w:rsidRPr="00093424" w:rsidRDefault="00D824F7" w:rsidP="00D824F7">
      <w:pPr>
        <w:pStyle w:val="Heading1"/>
        <w:rPr>
          <w:rFonts w:asciiTheme="minorHAnsi" w:hAnsiTheme="minorHAnsi" w:cstheme="minorHAnsi"/>
        </w:rPr>
      </w:pPr>
    </w:p>
    <w:p w14:paraId="7DFFED7D" w14:textId="77777777" w:rsidR="00CE659E" w:rsidRPr="00093424" w:rsidRDefault="00CE659E" w:rsidP="00CE659E">
      <w:pPr>
        <w:rPr>
          <w:rFonts w:cstheme="minorHAnsi"/>
        </w:rPr>
      </w:pPr>
    </w:p>
    <w:p w14:paraId="7F4EA0D4" w14:textId="0514D515" w:rsidR="00D824F7" w:rsidRPr="00093424" w:rsidRDefault="00D824F7" w:rsidP="00D824F7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_________ЛОГИКА ПРЕДИКАТОВ_________</w:t>
      </w:r>
    </w:p>
    <w:p w14:paraId="0FED6E53" w14:textId="77777777" w:rsidR="00106CFA" w:rsidRPr="00093424" w:rsidRDefault="00106CFA" w:rsidP="00106CFA">
      <w:pPr>
        <w:rPr>
          <w:rFonts w:cstheme="minorHAnsi"/>
        </w:rPr>
      </w:pPr>
    </w:p>
    <w:p w14:paraId="1C551DEA" w14:textId="4C9E3B76" w:rsidR="00CE659E" w:rsidRPr="00093424" w:rsidRDefault="005D06AC" w:rsidP="005D06AC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Определения</w:t>
      </w:r>
    </w:p>
    <w:p w14:paraId="7C7842BC" w14:textId="568C30A1" w:rsidR="005D06AC" w:rsidRPr="00093424" w:rsidRDefault="005D06AC" w:rsidP="005D06AC">
      <w:pPr>
        <w:pStyle w:val="ListParagraph"/>
        <w:numPr>
          <w:ilvl w:val="0"/>
          <w:numId w:val="31"/>
        </w:numPr>
        <w:rPr>
          <w:rFonts w:cstheme="minorHAnsi"/>
        </w:rPr>
      </w:pPr>
      <w:r w:rsidRPr="00093424">
        <w:rPr>
          <w:rFonts w:cstheme="minorHAnsi"/>
        </w:rPr>
        <w:t>Предикат</w:t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4E191681" wp14:editId="06109D8F">
            <wp:extent cx="4219911" cy="691515"/>
            <wp:effectExtent l="0" t="0" r="9525" b="0"/>
            <wp:docPr id="497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944" cy="6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24">
        <w:rPr>
          <w:rFonts w:cstheme="minorHAnsi"/>
        </w:rPr>
        <w:br/>
      </w:r>
      <w:r w:rsidRPr="00093424">
        <w:rPr>
          <w:rFonts w:cstheme="minorHAnsi"/>
        </w:rPr>
        <w:br/>
      </w:r>
    </w:p>
    <w:p w14:paraId="6CAEAF1B" w14:textId="163EA623" w:rsidR="005D06AC" w:rsidRPr="00093424" w:rsidRDefault="005D06AC" w:rsidP="005D06AC">
      <w:pPr>
        <w:pStyle w:val="ListParagraph"/>
        <w:numPr>
          <w:ilvl w:val="0"/>
          <w:numId w:val="31"/>
        </w:numPr>
        <w:rPr>
          <w:rFonts w:cstheme="minorHAnsi"/>
        </w:rPr>
      </w:pPr>
      <w:r w:rsidRPr="00093424">
        <w:rPr>
          <w:rFonts w:cstheme="minorHAnsi"/>
          <w:lang w:val="en-US"/>
        </w:rPr>
        <w:t xml:space="preserve">n </w:t>
      </w:r>
      <w:r w:rsidRPr="00093424">
        <w:rPr>
          <w:rFonts w:cstheme="minorHAnsi"/>
        </w:rPr>
        <w:t>местный предикат</w:t>
      </w:r>
    </w:p>
    <w:p w14:paraId="47D9035C" w14:textId="77777777" w:rsidR="005D06AC" w:rsidRPr="00093424" w:rsidRDefault="005D06AC" w:rsidP="005D06AC">
      <w:pPr>
        <w:rPr>
          <w:rFonts w:cstheme="minorHAnsi"/>
        </w:rPr>
      </w:pPr>
    </w:p>
    <w:p w14:paraId="67A3C0D2" w14:textId="77777777" w:rsidR="005D06AC" w:rsidRPr="00093424" w:rsidRDefault="005D06AC" w:rsidP="005D06AC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Кванторы</w:t>
      </w:r>
    </w:p>
    <w:p w14:paraId="54B3FE2D" w14:textId="182AE216" w:rsidR="003B4F64" w:rsidRPr="00093424" w:rsidRDefault="002C4961" w:rsidP="003B4F64">
      <w:pPr>
        <w:pStyle w:val="ListParagraph"/>
        <w:numPr>
          <w:ilvl w:val="0"/>
          <w:numId w:val="32"/>
        </w:numPr>
        <w:rPr>
          <w:rFonts w:cstheme="minorHAnsi"/>
        </w:rPr>
      </w:pPr>
      <w:r w:rsidRPr="00093424">
        <w:rPr>
          <w:rFonts w:cstheme="minorHAnsi"/>
        </w:rPr>
        <w:t xml:space="preserve">Квантор — это оператор, который добавляется к исходному предикату, добавляя про него априорную информацию и указывая на область применения предиката по некоторой </w:t>
      </w:r>
      <w:r w:rsidRPr="00093424">
        <w:rPr>
          <w:rFonts w:cstheme="minorHAnsi"/>
        </w:rPr>
        <w:lastRenderedPageBreak/>
        <w:t>переменной.</w:t>
      </w:r>
      <w:r w:rsidR="003B4F64" w:rsidRPr="00093424">
        <w:rPr>
          <w:rFonts w:cstheme="minorHAnsi"/>
        </w:rPr>
        <w:br/>
      </w:r>
    </w:p>
    <w:p w14:paraId="04780621" w14:textId="1A26B503" w:rsidR="00E43F63" w:rsidRPr="00093424" w:rsidRDefault="003B4F64" w:rsidP="003B4F64">
      <w:pPr>
        <w:pStyle w:val="ListParagraph"/>
        <w:numPr>
          <w:ilvl w:val="0"/>
          <w:numId w:val="32"/>
        </w:numPr>
        <w:rPr>
          <w:rFonts w:cstheme="minorHAnsi"/>
        </w:rPr>
      </w:pPr>
      <w:r w:rsidRPr="00093424">
        <w:rPr>
          <w:rFonts w:cstheme="minorHAnsi"/>
        </w:rPr>
        <w:t>Часто предикат с навешенным квантором рассматривают как новый предикат (свойства которого устанавливаются определением конкретного квантора)</w:t>
      </w:r>
      <w:r w:rsidR="00E43F63" w:rsidRPr="00093424">
        <w:rPr>
          <w:rFonts w:cstheme="minorHAnsi"/>
        </w:rPr>
        <w:br/>
      </w:r>
    </w:p>
    <w:p w14:paraId="2A25D195" w14:textId="52441CE8" w:rsidR="00E43F63" w:rsidRPr="00093424" w:rsidRDefault="00E43F63" w:rsidP="003B4F64">
      <w:pPr>
        <w:pStyle w:val="ListParagraph"/>
        <w:numPr>
          <w:ilvl w:val="0"/>
          <w:numId w:val="32"/>
        </w:numPr>
        <w:rPr>
          <w:rFonts w:cstheme="minorHAnsi"/>
        </w:rPr>
      </w:pPr>
      <w:r w:rsidRPr="00093424">
        <w:rPr>
          <w:rFonts w:cstheme="minorHAnsi"/>
        </w:rPr>
        <w:t xml:space="preserve">Операцию навешивания квантора </w:t>
      </w:r>
      <w:r w:rsidRPr="00093424">
        <w:rPr>
          <w:rFonts w:ascii="Cambria Math" w:hAnsi="Cambria Math" w:cs="Cambria Math"/>
        </w:rPr>
        <w:t>∀</w:t>
      </w:r>
      <w:r w:rsidRPr="00093424">
        <w:rPr>
          <w:rFonts w:cstheme="minorHAnsi"/>
        </w:rPr>
        <w:t xml:space="preserve"> или </w:t>
      </w:r>
      <w:r w:rsidRPr="00093424">
        <w:rPr>
          <w:rFonts w:ascii="Cambria Math" w:hAnsi="Cambria Math" w:cs="Cambria Math"/>
        </w:rPr>
        <w:t>∃</w:t>
      </w:r>
      <w:r w:rsidRPr="00093424">
        <w:rPr>
          <w:rFonts w:cstheme="minorHAnsi"/>
        </w:rPr>
        <w:t xml:space="preserve"> на переменную 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 xml:space="preserve"> называют еще квантификацией переменной 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>.</w:t>
      </w:r>
    </w:p>
    <w:p w14:paraId="7FABD2A9" w14:textId="0DB2190F" w:rsidR="001365BD" w:rsidRPr="00093424" w:rsidRDefault="001365BD" w:rsidP="00E43F63">
      <w:pPr>
        <w:pStyle w:val="ListParagraph"/>
        <w:rPr>
          <w:rFonts w:cstheme="minorHAnsi"/>
        </w:rPr>
      </w:pPr>
      <w:r w:rsidRPr="00093424">
        <w:rPr>
          <w:rFonts w:cstheme="minorHAnsi"/>
        </w:rPr>
        <w:br/>
      </w:r>
    </w:p>
    <w:p w14:paraId="189149A3" w14:textId="67EB519B" w:rsidR="005D06AC" w:rsidRPr="00093424" w:rsidRDefault="005D06AC" w:rsidP="005D06AC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Квантор общности</w:t>
      </w:r>
    </w:p>
    <w:p w14:paraId="6FBEA00E" w14:textId="70FBF9FB" w:rsidR="003B4F64" w:rsidRPr="00093424" w:rsidRDefault="003B4F64" w:rsidP="002C4961">
      <w:pPr>
        <w:pStyle w:val="ListParagraph"/>
        <w:numPr>
          <w:ilvl w:val="0"/>
          <w:numId w:val="29"/>
        </w:numPr>
        <w:rPr>
          <w:rFonts w:cstheme="minorHAnsi"/>
        </w:rPr>
      </w:pPr>
      <w:r w:rsidRPr="00093424">
        <w:rPr>
          <w:rFonts w:cstheme="minorHAnsi"/>
        </w:rPr>
        <w:t>Определение.</w:t>
      </w: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4632BE9F" wp14:editId="3260C204">
            <wp:extent cx="4207049" cy="1035685"/>
            <wp:effectExtent l="0" t="0" r="3175" b="0"/>
            <wp:docPr id="5118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5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877" cy="1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F63" w:rsidRPr="00093424">
        <w:rPr>
          <w:rFonts w:cstheme="minorHAnsi"/>
        </w:rPr>
        <w:br/>
      </w:r>
      <w:r w:rsidR="00E43F63" w:rsidRPr="00093424">
        <w:rPr>
          <w:rFonts w:cstheme="minorHAnsi"/>
        </w:rPr>
        <w:br/>
      </w:r>
    </w:p>
    <w:p w14:paraId="5DC660B8" w14:textId="45F336ED" w:rsidR="005D06AC" w:rsidRPr="00093424" w:rsidRDefault="001365BD" w:rsidP="002C4961">
      <w:pPr>
        <w:pStyle w:val="ListParagraph"/>
        <w:numPr>
          <w:ilvl w:val="0"/>
          <w:numId w:val="29"/>
        </w:numPr>
        <w:rPr>
          <w:rFonts w:cstheme="minorHAnsi"/>
        </w:rPr>
      </w:pPr>
      <w:r w:rsidRPr="00093424">
        <w:rPr>
          <w:rFonts w:cstheme="minorHAnsi"/>
        </w:rPr>
        <w:t xml:space="preserve">Квантор общности </w:t>
      </w:r>
      <w:r w:rsidR="003B4F64" w:rsidRPr="00093424">
        <w:rPr>
          <w:rFonts w:cstheme="minorHAnsi"/>
        </w:rPr>
        <w:t xml:space="preserve">— это логический оператор, который присоединяется к предикату. Он выражает утверждение, что исходный предикат истиннен для </w:t>
      </w:r>
      <w:r w:rsidR="003B4F64" w:rsidRPr="00093424">
        <w:rPr>
          <w:rFonts w:cstheme="minorHAnsi"/>
          <w:b/>
          <w:bCs/>
        </w:rPr>
        <w:t>всех</w:t>
      </w:r>
      <w:r w:rsidR="003B4F64" w:rsidRPr="00093424">
        <w:rPr>
          <w:rFonts w:cstheme="minorHAnsi"/>
        </w:rPr>
        <w:t xml:space="preserve"> значений указанной переменной из предметного множества.</w:t>
      </w:r>
      <w:r w:rsidR="003B4F64" w:rsidRPr="00093424">
        <w:rPr>
          <w:rFonts w:cstheme="minorHAnsi"/>
        </w:rPr>
        <w:br/>
      </w:r>
      <w:r w:rsidR="003B4F64" w:rsidRPr="00093424">
        <w:rPr>
          <w:rFonts w:cstheme="minorHAnsi"/>
        </w:rPr>
        <w:br/>
        <w:t>Н</w:t>
      </w:r>
      <w:r w:rsidR="002C4961" w:rsidRPr="00093424">
        <w:rPr>
          <w:rFonts w:cstheme="minorHAnsi"/>
        </w:rPr>
        <w:t>овый</w:t>
      </w:r>
      <w:r w:rsidR="00E43F63" w:rsidRPr="00093424">
        <w:rPr>
          <w:rFonts w:cstheme="minorHAnsi"/>
        </w:rPr>
        <w:t xml:space="preserve"> результирующий</w:t>
      </w:r>
      <w:r w:rsidR="002C4961" w:rsidRPr="00093424">
        <w:rPr>
          <w:rFonts w:cstheme="minorHAnsi"/>
        </w:rPr>
        <w:t xml:space="preserve"> предикат обладает свойством 1.</w:t>
      </w:r>
      <w:r w:rsidRPr="00093424">
        <w:rPr>
          <w:rFonts w:cstheme="minorHAnsi"/>
        </w:rPr>
        <w:br/>
      </w:r>
    </w:p>
    <w:p w14:paraId="7DBBAC52" w14:textId="55962884" w:rsidR="002C4961" w:rsidRPr="00093424" w:rsidRDefault="002C4961" w:rsidP="003B4F6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93424">
        <w:rPr>
          <w:rFonts w:asciiTheme="minorHAnsi" w:hAnsiTheme="minorHAnsi" w:cstheme="minorHAnsi"/>
          <w:sz w:val="22"/>
          <w:szCs w:val="22"/>
        </w:rPr>
        <w:t xml:space="preserve">Пусть </w:t>
      </w:r>
      <w:r w:rsidRPr="00093424">
        <w:rPr>
          <w:rStyle w:val="katex-mathml"/>
          <w:rFonts w:asciiTheme="minorHAnsi" w:eastAsiaTheme="majorEastAsia" w:hAnsiTheme="minorHAnsi" w:cstheme="minorHAnsi"/>
          <w:sz w:val="22"/>
          <w:szCs w:val="22"/>
        </w:rPr>
        <w:t>P(x1,…,xn,y)</w:t>
      </w:r>
      <w:r w:rsidRPr="00093424">
        <w:rPr>
          <w:rFonts w:asciiTheme="minorHAnsi" w:hAnsiTheme="minorHAnsi" w:cstheme="minorHAnsi"/>
          <w:sz w:val="22"/>
          <w:szCs w:val="22"/>
        </w:rPr>
        <w:t xml:space="preserve"> — исходный предикат. Тогда </w:t>
      </w:r>
      <w:r w:rsidR="003B4F64" w:rsidRPr="00093424">
        <w:rPr>
          <w:rFonts w:asciiTheme="minorHAnsi" w:hAnsiTheme="minorHAnsi" w:cstheme="minorHAnsi"/>
          <w:sz w:val="22"/>
          <w:szCs w:val="22"/>
        </w:rPr>
        <w:t xml:space="preserve">предикат, полученный из исходного предиката </w:t>
      </w:r>
      <w:r w:rsidR="003B4F64" w:rsidRPr="00093424">
        <w:rPr>
          <w:rFonts w:ascii="Cambria Math" w:hAnsi="Cambria Math" w:cs="Cambria Math"/>
          <w:sz w:val="22"/>
          <w:szCs w:val="22"/>
        </w:rPr>
        <w:t>𝑃</w:t>
      </w:r>
      <w:r w:rsidR="003B4F64" w:rsidRPr="00093424">
        <w:rPr>
          <w:rFonts w:asciiTheme="minorHAnsi" w:hAnsiTheme="minorHAnsi" w:cstheme="minorHAnsi"/>
          <w:sz w:val="22"/>
          <w:szCs w:val="22"/>
        </w:rPr>
        <w:t xml:space="preserve"> навешиванием квантора общности на переменную </w:t>
      </w:r>
      <w:r w:rsidR="003B4F64" w:rsidRPr="00093424">
        <w:rPr>
          <w:rFonts w:ascii="Cambria Math" w:hAnsi="Cambria Math" w:cs="Cambria Math"/>
          <w:sz w:val="22"/>
          <w:szCs w:val="22"/>
        </w:rPr>
        <w:t>𝑦</w:t>
      </w:r>
      <w:r w:rsidR="003B4F64" w:rsidRPr="00093424">
        <w:rPr>
          <w:rFonts w:asciiTheme="minorHAnsi" w:hAnsiTheme="minorHAnsi" w:cstheme="minorHAnsi"/>
          <w:sz w:val="22"/>
          <w:szCs w:val="22"/>
        </w:rPr>
        <w:t>:</w:t>
      </w:r>
    </w:p>
    <w:p w14:paraId="2592326F" w14:textId="16D81957" w:rsidR="002C4961" w:rsidRPr="00093424" w:rsidRDefault="002C4961" w:rsidP="003B4F64">
      <w:pPr>
        <w:pStyle w:val="ListParagraph"/>
        <w:spacing w:after="0"/>
        <w:jc w:val="center"/>
        <w:rPr>
          <w:rFonts w:cstheme="minorHAnsi"/>
        </w:rPr>
      </w:pPr>
      <w:r w:rsidRPr="00093424">
        <w:rPr>
          <w:rStyle w:val="mord"/>
          <w:rFonts w:cstheme="minorHAnsi"/>
        </w:rPr>
        <w:t>Q</w:t>
      </w:r>
      <w:r w:rsidRPr="00093424">
        <w:rPr>
          <w:rStyle w:val="mopen"/>
          <w:rFonts w:cstheme="minorHAnsi"/>
        </w:rPr>
        <w:t>(</w:t>
      </w:r>
      <w:r w:rsidRPr="00093424">
        <w:rPr>
          <w:rStyle w:val="mord"/>
          <w:rFonts w:cstheme="minorHAnsi"/>
        </w:rPr>
        <w:t>x1</w:t>
      </w:r>
      <w:r w:rsidRPr="00093424">
        <w:rPr>
          <w:rStyle w:val="vlist-s"/>
          <w:rFonts w:cstheme="minorHAnsi"/>
        </w:rPr>
        <w:t>​</w:t>
      </w:r>
      <w:r w:rsidRPr="00093424">
        <w:rPr>
          <w:rStyle w:val="mpunct"/>
          <w:rFonts w:cstheme="minorHAnsi"/>
        </w:rPr>
        <w:t>,</w:t>
      </w:r>
      <w:r w:rsidRPr="00093424">
        <w:rPr>
          <w:rStyle w:val="minner"/>
          <w:rFonts w:cstheme="minorHAnsi"/>
        </w:rPr>
        <w:t>…</w:t>
      </w:r>
      <w:r w:rsidRPr="00093424">
        <w:rPr>
          <w:rStyle w:val="mpunct"/>
          <w:rFonts w:cstheme="minorHAnsi"/>
        </w:rPr>
        <w:t>,</w:t>
      </w:r>
      <w:r w:rsidRPr="00093424">
        <w:rPr>
          <w:rStyle w:val="mord"/>
          <w:rFonts w:cstheme="minorHAnsi"/>
        </w:rPr>
        <w:t>xn</w:t>
      </w:r>
      <w:r w:rsidRPr="00093424">
        <w:rPr>
          <w:rStyle w:val="vlist-s"/>
          <w:rFonts w:cstheme="minorHAnsi"/>
        </w:rPr>
        <w:t>​</w:t>
      </w:r>
      <w:r w:rsidRPr="00093424">
        <w:rPr>
          <w:rStyle w:val="mclose"/>
          <w:rFonts w:cstheme="minorHAnsi"/>
        </w:rPr>
        <w:t>)</w:t>
      </w:r>
      <w:r w:rsidRPr="00093424">
        <w:rPr>
          <w:rStyle w:val="mrel"/>
          <w:rFonts w:cstheme="minorHAnsi"/>
        </w:rPr>
        <w:t>:=</w:t>
      </w:r>
      <w:r w:rsidRPr="00093424">
        <w:rPr>
          <w:rStyle w:val="mopen"/>
          <w:rFonts w:cstheme="minorHAnsi"/>
        </w:rPr>
        <w:t>(</w:t>
      </w:r>
      <w:r w:rsidRPr="00093424">
        <w:rPr>
          <w:rStyle w:val="mord"/>
          <w:rFonts w:ascii="Cambria Math" w:hAnsi="Cambria Math" w:cs="Cambria Math"/>
        </w:rPr>
        <w:t>∀</w:t>
      </w:r>
      <w:r w:rsidRPr="00093424">
        <w:rPr>
          <w:rStyle w:val="mord"/>
          <w:rFonts w:cstheme="minorHAnsi"/>
        </w:rPr>
        <w:t>y</w:t>
      </w:r>
      <w:r w:rsidRPr="00093424">
        <w:rPr>
          <w:rStyle w:val="mrel"/>
          <w:rFonts w:ascii="Cambria Math" w:hAnsi="Cambria Math" w:cs="Cambria Math"/>
        </w:rPr>
        <w:t>∈</w:t>
      </w:r>
      <w:r w:rsidRPr="00093424">
        <w:rPr>
          <w:rStyle w:val="mord"/>
          <w:rFonts w:cstheme="minorHAnsi"/>
        </w:rPr>
        <w:t>M</w:t>
      </w:r>
      <w:r w:rsidRPr="00093424">
        <w:rPr>
          <w:rStyle w:val="mclose"/>
          <w:rFonts w:cstheme="minorHAnsi"/>
        </w:rPr>
        <w:t>)</w:t>
      </w:r>
      <w:r w:rsidRPr="00093424">
        <w:rPr>
          <w:rStyle w:val="mord"/>
          <w:rFonts w:cstheme="minorHAnsi"/>
        </w:rPr>
        <w:t>P</w:t>
      </w:r>
      <w:r w:rsidRPr="00093424">
        <w:rPr>
          <w:rStyle w:val="mopen"/>
          <w:rFonts w:cstheme="minorHAnsi"/>
        </w:rPr>
        <w:t>(</w:t>
      </w:r>
      <w:r w:rsidRPr="00093424">
        <w:rPr>
          <w:rStyle w:val="mord"/>
          <w:rFonts w:cstheme="minorHAnsi"/>
        </w:rPr>
        <w:t>x1</w:t>
      </w:r>
      <w:r w:rsidRPr="00093424">
        <w:rPr>
          <w:rStyle w:val="vlist-s"/>
          <w:rFonts w:cstheme="minorHAnsi"/>
        </w:rPr>
        <w:t>​</w:t>
      </w:r>
      <w:r w:rsidRPr="00093424">
        <w:rPr>
          <w:rStyle w:val="mpunct"/>
          <w:rFonts w:cstheme="minorHAnsi"/>
        </w:rPr>
        <w:t>,</w:t>
      </w:r>
      <w:r w:rsidRPr="00093424">
        <w:rPr>
          <w:rStyle w:val="minner"/>
          <w:rFonts w:cstheme="minorHAnsi"/>
        </w:rPr>
        <w:t>…</w:t>
      </w:r>
      <w:r w:rsidRPr="00093424">
        <w:rPr>
          <w:rStyle w:val="mpunct"/>
          <w:rFonts w:cstheme="minorHAnsi"/>
        </w:rPr>
        <w:t>,</w:t>
      </w:r>
      <w:r w:rsidRPr="00093424">
        <w:rPr>
          <w:rStyle w:val="mord"/>
          <w:rFonts w:cstheme="minorHAnsi"/>
        </w:rPr>
        <w:t>xn</w:t>
      </w:r>
      <w:r w:rsidRPr="00093424">
        <w:rPr>
          <w:rStyle w:val="vlist-s"/>
          <w:rFonts w:cstheme="minorHAnsi"/>
        </w:rPr>
        <w:t>​</w:t>
      </w:r>
      <w:r w:rsidRPr="00093424">
        <w:rPr>
          <w:rStyle w:val="mpunct"/>
          <w:rFonts w:cstheme="minorHAnsi"/>
        </w:rPr>
        <w:t>,</w:t>
      </w:r>
      <w:r w:rsidRPr="00093424">
        <w:rPr>
          <w:rStyle w:val="mord"/>
          <w:rFonts w:cstheme="minorHAnsi"/>
        </w:rPr>
        <w:t>y</w:t>
      </w:r>
      <w:r w:rsidRPr="00093424">
        <w:rPr>
          <w:rStyle w:val="mclose"/>
          <w:rFonts w:cstheme="minorHAnsi"/>
        </w:rPr>
        <w:t>)</w:t>
      </w:r>
      <w:r w:rsidR="003B4F64" w:rsidRPr="00093424">
        <w:rPr>
          <w:rStyle w:val="mclose"/>
          <w:rFonts w:cstheme="minorHAnsi"/>
        </w:rPr>
        <w:br/>
      </w:r>
      <w:r w:rsidR="003B4F64" w:rsidRPr="00093424">
        <w:rPr>
          <w:rStyle w:val="mclose"/>
          <w:rFonts w:cstheme="minorHAnsi"/>
        </w:rPr>
        <w:br/>
      </w:r>
    </w:p>
    <w:p w14:paraId="676F3574" w14:textId="453D2CB7" w:rsidR="005D06AC" w:rsidRPr="00093424" w:rsidRDefault="002C4961" w:rsidP="003B4F64">
      <w:pPr>
        <w:pStyle w:val="ListParagraph"/>
        <w:numPr>
          <w:ilvl w:val="0"/>
          <w:numId w:val="29"/>
        </w:numPr>
        <w:rPr>
          <w:rFonts w:cstheme="minorHAnsi"/>
        </w:rPr>
      </w:pPr>
      <w:r w:rsidRPr="00093424">
        <w:rPr>
          <w:rFonts w:cstheme="minorHAnsi"/>
        </w:rPr>
        <w:t>Свойство нового предиката:</w:t>
      </w:r>
      <w:r w:rsidR="001365BD" w:rsidRPr="00093424">
        <w:rPr>
          <w:rFonts w:cstheme="minorHAnsi"/>
        </w:rPr>
        <w:br/>
      </w:r>
    </w:p>
    <w:p w14:paraId="34BAD845" w14:textId="50F02E44" w:rsidR="001365BD" w:rsidRPr="00093424" w:rsidRDefault="001365BD" w:rsidP="001365BD">
      <w:pPr>
        <w:pStyle w:val="ListParagraph"/>
        <w:jc w:val="center"/>
        <w:rPr>
          <w:rFonts w:cstheme="minorHAnsi"/>
        </w:rPr>
      </w:pPr>
      <w:r w:rsidRPr="00093424">
        <w:rPr>
          <w:rFonts w:ascii="Cambria Math" w:hAnsi="Cambria Math" w:cs="Cambria Math"/>
        </w:rPr>
        <w:t>𝑄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𝛼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𝛼𝑛</w:t>
      </w:r>
      <w:r w:rsidRPr="00093424">
        <w:rPr>
          <w:rFonts w:cstheme="minorHAnsi"/>
        </w:rPr>
        <w:t xml:space="preserve">) = 1 </w:t>
      </w:r>
      <w:r w:rsidRPr="00093424">
        <w:rPr>
          <w:rFonts w:ascii="Cambria Math" w:hAnsi="Cambria Math" w:cs="Cambria Math"/>
        </w:rPr>
        <w:t>⇔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𝛼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𝛼𝑛</w:t>
      </w:r>
      <w:r w:rsidRPr="00093424">
        <w:rPr>
          <w:rFonts w:cstheme="minorHAnsi"/>
        </w:rPr>
        <w:t>,</w:t>
      </w:r>
      <w:r w:rsidRPr="00093424">
        <w:rPr>
          <w:rFonts w:ascii="Cambria Math" w:hAnsi="Cambria Math" w:cs="Cambria Math"/>
        </w:rPr>
        <w:t>𝛽</w:t>
      </w:r>
      <w:r w:rsidRPr="00093424">
        <w:rPr>
          <w:rFonts w:cstheme="minorHAnsi"/>
        </w:rPr>
        <w:t xml:space="preserve">) = 1 для любого </w:t>
      </w:r>
      <w:r w:rsidRPr="00093424">
        <w:rPr>
          <w:rFonts w:ascii="Cambria Math" w:hAnsi="Cambria Math" w:cs="Cambria Math"/>
        </w:rPr>
        <w:t>𝛽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∈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𝑀</w:t>
      </w:r>
      <w:r w:rsidRPr="00093424">
        <w:rPr>
          <w:rFonts w:cstheme="minorHAnsi"/>
        </w:rPr>
        <w:t>.</w:t>
      </w:r>
      <w:r w:rsidR="002C4961" w:rsidRPr="00093424">
        <w:rPr>
          <w:rFonts w:cstheme="minorHAnsi"/>
        </w:rPr>
        <w:t xml:space="preserve">       (1)</w:t>
      </w:r>
    </w:p>
    <w:p w14:paraId="6140B235" w14:textId="0B37A2B4" w:rsidR="002C4961" w:rsidRPr="00093424" w:rsidRDefault="002C4961" w:rsidP="002C4961">
      <w:pPr>
        <w:pStyle w:val="ListParagraph"/>
        <w:jc w:val="center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>(</w:t>
      </w:r>
      <w:r w:rsidRPr="00093424">
        <w:rPr>
          <w:rFonts w:cstheme="minorHAnsi"/>
          <w:color w:val="FFC000"/>
          <w:sz w:val="20"/>
          <w:szCs w:val="20"/>
          <w:lang w:val="en-US"/>
        </w:rPr>
        <w:t>Q</w:t>
      </w:r>
      <w:r w:rsidRPr="00093424">
        <w:rPr>
          <w:rFonts w:cstheme="minorHAnsi"/>
          <w:color w:val="FFC000"/>
          <w:sz w:val="20"/>
          <w:szCs w:val="20"/>
        </w:rPr>
        <w:t xml:space="preserve"> истинно, если при любых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𝛽</w:t>
      </w:r>
      <w:r w:rsidRPr="00093424">
        <w:rPr>
          <w:rFonts w:cstheme="minorHAnsi"/>
          <w:color w:val="FFC000"/>
          <w:sz w:val="20"/>
          <w:szCs w:val="20"/>
        </w:rPr>
        <w:t xml:space="preserve"> </w:t>
      </w:r>
      <w:r w:rsidRPr="00093424">
        <w:rPr>
          <w:rFonts w:cstheme="minorHAnsi"/>
          <w:color w:val="FFC000"/>
          <w:sz w:val="20"/>
          <w:szCs w:val="20"/>
          <w:lang w:val="en-US"/>
        </w:rPr>
        <w:t>P</w:t>
      </w:r>
      <w:r w:rsidRPr="00093424">
        <w:rPr>
          <w:rFonts w:cstheme="minorHAnsi"/>
          <w:color w:val="FFC000"/>
          <w:sz w:val="20"/>
          <w:szCs w:val="20"/>
        </w:rPr>
        <w:t xml:space="preserve"> яляется истинным)</w:t>
      </w:r>
    </w:p>
    <w:p w14:paraId="0BF6BBCE" w14:textId="3277943B" w:rsidR="00E43F63" w:rsidRPr="00093424" w:rsidRDefault="00E43F63" w:rsidP="00E43F63">
      <w:pPr>
        <w:pStyle w:val="Heading2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Квантор существования</w:t>
      </w:r>
    </w:p>
    <w:p w14:paraId="002B8836" w14:textId="0A95D4D5" w:rsidR="00AC1A76" w:rsidRPr="00093424" w:rsidRDefault="00AC1A76" w:rsidP="00AC1A76">
      <w:pPr>
        <w:pStyle w:val="ListParagraph"/>
        <w:numPr>
          <w:ilvl w:val="0"/>
          <w:numId w:val="33"/>
        </w:numPr>
        <w:rPr>
          <w:rFonts w:cstheme="minorHAnsi"/>
        </w:rPr>
      </w:pPr>
      <w:r w:rsidRPr="00093424">
        <w:rPr>
          <w:rFonts w:cstheme="minorHAnsi"/>
        </w:rPr>
        <w:t>Навешивание квантора существования записывается как</w:t>
      </w:r>
      <w:r w:rsidRPr="00093424">
        <w:rPr>
          <w:rFonts w:cstheme="minorHAnsi"/>
        </w:rPr>
        <w:br/>
      </w:r>
    </w:p>
    <w:p w14:paraId="44D00768" w14:textId="2AB51676" w:rsidR="00AC1A76" w:rsidRPr="00093424" w:rsidRDefault="00E43F63" w:rsidP="00AC1A76">
      <w:pPr>
        <w:pStyle w:val="ListParagraph"/>
        <w:numPr>
          <w:ilvl w:val="0"/>
          <w:numId w:val="33"/>
        </w:numPr>
        <w:rPr>
          <w:rFonts w:cstheme="minorHAnsi"/>
        </w:rPr>
      </w:pPr>
      <w:r w:rsidRPr="00093424">
        <w:rPr>
          <w:rFonts w:cstheme="minorHAnsi"/>
        </w:rPr>
        <w:t>Выражение (</w:t>
      </w:r>
      <w:r w:rsidRPr="00093424">
        <w:rPr>
          <w:rFonts w:ascii="Cambria Math" w:hAnsi="Cambria Math" w:cs="Cambria Math"/>
        </w:rPr>
        <w:t>∃𝑦</w:t>
      </w:r>
      <w:r w:rsidRPr="00093424">
        <w:rPr>
          <w:rFonts w:cstheme="minorHAnsi"/>
        </w:rPr>
        <w:t>)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 xml:space="preserve">1,, …, </w:t>
      </w:r>
      <w:r w:rsidRPr="00093424">
        <w:rPr>
          <w:rFonts w:ascii="Cambria Math" w:hAnsi="Cambria Math" w:cs="Cambria Math"/>
        </w:rPr>
        <w:t>𝑥𝑛</w:t>
      </w:r>
      <w:r w:rsidRPr="00093424">
        <w:rPr>
          <w:rFonts w:cstheme="minorHAnsi"/>
        </w:rPr>
        <w:t>,</w:t>
      </w:r>
      <w:r w:rsidRPr="00093424">
        <w:rPr>
          <w:rFonts w:ascii="Cambria Math" w:hAnsi="Cambria Math" w:cs="Cambria Math"/>
        </w:rPr>
        <w:t>𝑦</w:t>
      </w:r>
      <w:r w:rsidRPr="00093424">
        <w:rPr>
          <w:rFonts w:cstheme="minorHAnsi"/>
        </w:rPr>
        <w:t xml:space="preserve">) есть предикат </w:t>
      </w:r>
      <w:r w:rsidRPr="00093424">
        <w:rPr>
          <w:rFonts w:ascii="Cambria Math" w:hAnsi="Cambria Math" w:cs="Cambria Math"/>
        </w:rPr>
        <w:t>𝑅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𝑥𝑛</w:t>
      </w:r>
      <w:r w:rsidRPr="00093424">
        <w:rPr>
          <w:rFonts w:cstheme="minorHAnsi"/>
        </w:rPr>
        <w:t xml:space="preserve">), полученный из 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 xml:space="preserve"> навешиванием квантора существования на переменную </w:t>
      </w:r>
      <w:r w:rsidRPr="00093424">
        <w:rPr>
          <w:rFonts w:ascii="Cambria Math" w:hAnsi="Cambria Math" w:cs="Cambria Math"/>
        </w:rPr>
        <w:t>𝑦</w:t>
      </w:r>
      <w:r w:rsidRPr="00093424">
        <w:rPr>
          <w:rFonts w:cstheme="minorHAnsi"/>
        </w:rPr>
        <w:t xml:space="preserve">, </w:t>
      </w:r>
      <w:r w:rsidR="00AC1A76" w:rsidRPr="00093424">
        <w:rPr>
          <w:rFonts w:cstheme="minorHAnsi"/>
        </w:rPr>
        <w:t>который обладает следующим свойством:</w:t>
      </w:r>
      <w:r w:rsidR="00AC1A76" w:rsidRPr="00093424">
        <w:rPr>
          <w:rFonts w:cstheme="minorHAnsi"/>
        </w:rPr>
        <w:br/>
      </w:r>
    </w:p>
    <w:p w14:paraId="5C8687E2" w14:textId="77777777" w:rsidR="00AC1A76" w:rsidRPr="00093424" w:rsidRDefault="00AC1A76" w:rsidP="00AC1A76">
      <w:pPr>
        <w:pStyle w:val="ListParagraph"/>
        <w:jc w:val="center"/>
        <w:rPr>
          <w:rFonts w:cstheme="minorHAnsi"/>
        </w:rPr>
      </w:pPr>
      <w:r w:rsidRPr="00093424">
        <w:rPr>
          <w:rFonts w:ascii="Cambria Math" w:hAnsi="Cambria Math" w:cs="Cambria Math"/>
        </w:rPr>
        <w:t>𝑅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𝛼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𝛼𝑛</w:t>
      </w:r>
      <w:r w:rsidRPr="00093424">
        <w:rPr>
          <w:rFonts w:cstheme="minorHAnsi"/>
        </w:rPr>
        <w:t xml:space="preserve">) = 1 </w:t>
      </w:r>
      <w:r w:rsidRPr="00093424">
        <w:rPr>
          <w:rFonts w:ascii="Cambria Math" w:hAnsi="Cambria Math" w:cs="Cambria Math"/>
        </w:rPr>
        <w:t>⇔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𝛼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𝛼𝑛</w:t>
      </w:r>
      <w:r w:rsidRPr="00093424">
        <w:rPr>
          <w:rFonts w:cstheme="minorHAnsi"/>
        </w:rPr>
        <w:t>,</w:t>
      </w:r>
      <w:r w:rsidRPr="00093424">
        <w:rPr>
          <w:rFonts w:ascii="Cambria Math" w:hAnsi="Cambria Math" w:cs="Cambria Math"/>
        </w:rPr>
        <w:t>𝛽</w:t>
      </w:r>
      <w:r w:rsidRPr="00093424">
        <w:rPr>
          <w:rFonts w:cstheme="minorHAnsi"/>
        </w:rPr>
        <w:t xml:space="preserve">) = 1 для некоторого </w:t>
      </w:r>
      <w:r w:rsidRPr="00093424">
        <w:rPr>
          <w:rFonts w:ascii="Cambria Math" w:hAnsi="Cambria Math" w:cs="Cambria Math"/>
        </w:rPr>
        <w:t>𝛽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∈</w:t>
      </w:r>
      <w:r w:rsidRPr="00093424">
        <w:rPr>
          <w:rFonts w:cstheme="minorHAnsi"/>
        </w:rPr>
        <w:t xml:space="preserve"> </w:t>
      </w:r>
      <w:r w:rsidRPr="00093424">
        <w:rPr>
          <w:rFonts w:ascii="Cambria Math" w:hAnsi="Cambria Math" w:cs="Cambria Math"/>
        </w:rPr>
        <w:t>𝑀</w:t>
      </w:r>
      <w:r w:rsidRPr="00093424">
        <w:rPr>
          <w:rFonts w:cstheme="minorHAnsi"/>
        </w:rPr>
        <w:t>.</w:t>
      </w:r>
    </w:p>
    <w:p w14:paraId="3FBC9FE8" w14:textId="299FE7E6" w:rsidR="00E43F63" w:rsidRPr="00093424" w:rsidRDefault="00AC1A76" w:rsidP="00AC1A76">
      <w:pPr>
        <w:pStyle w:val="ListParagraph"/>
        <w:jc w:val="center"/>
        <w:rPr>
          <w:rFonts w:cstheme="minorHAnsi"/>
          <w:color w:val="FFC000"/>
          <w:sz w:val="20"/>
          <w:szCs w:val="20"/>
        </w:rPr>
      </w:pPr>
      <w:r w:rsidRPr="00093424">
        <w:rPr>
          <w:rFonts w:cstheme="minorHAnsi"/>
          <w:color w:val="FFC000"/>
          <w:sz w:val="20"/>
          <w:szCs w:val="20"/>
        </w:rPr>
        <w:t>(</w:t>
      </w:r>
      <w:r w:rsidRPr="00093424">
        <w:rPr>
          <w:rFonts w:cstheme="minorHAnsi"/>
          <w:color w:val="FFC000"/>
          <w:sz w:val="20"/>
          <w:szCs w:val="20"/>
          <w:lang w:val="en-US"/>
        </w:rPr>
        <w:t>Q</w:t>
      </w:r>
      <w:r w:rsidRPr="00093424">
        <w:rPr>
          <w:rFonts w:cstheme="minorHAnsi"/>
          <w:color w:val="FFC000"/>
          <w:sz w:val="20"/>
          <w:szCs w:val="20"/>
        </w:rPr>
        <w:t xml:space="preserve"> истинно, если при некоторого </w:t>
      </w:r>
      <w:r w:rsidRPr="00093424">
        <w:rPr>
          <w:rFonts w:ascii="Cambria Math" w:hAnsi="Cambria Math" w:cs="Cambria Math"/>
          <w:color w:val="FFC000"/>
          <w:sz w:val="20"/>
          <w:szCs w:val="20"/>
        </w:rPr>
        <w:t>𝛽</w:t>
      </w:r>
      <w:r w:rsidRPr="00093424">
        <w:rPr>
          <w:rFonts w:cstheme="minorHAnsi"/>
          <w:color w:val="FFC000"/>
          <w:sz w:val="20"/>
          <w:szCs w:val="20"/>
        </w:rPr>
        <w:t xml:space="preserve"> </w:t>
      </w:r>
      <w:r w:rsidRPr="00093424">
        <w:rPr>
          <w:rFonts w:cstheme="minorHAnsi"/>
          <w:color w:val="FFC000"/>
          <w:sz w:val="20"/>
          <w:szCs w:val="20"/>
          <w:lang w:val="en-US"/>
        </w:rPr>
        <w:t>P</w:t>
      </w:r>
      <w:r w:rsidRPr="00093424">
        <w:rPr>
          <w:rFonts w:cstheme="minorHAnsi"/>
          <w:color w:val="FFC000"/>
          <w:sz w:val="20"/>
          <w:szCs w:val="20"/>
        </w:rPr>
        <w:t xml:space="preserve"> яляется истинным)</w:t>
      </w:r>
      <w:r w:rsidRPr="00093424">
        <w:rPr>
          <w:rFonts w:cstheme="minorHAnsi"/>
        </w:rPr>
        <w:br/>
      </w:r>
    </w:p>
    <w:p w14:paraId="5AE1C46B" w14:textId="4526FB85" w:rsidR="00AC1A76" w:rsidRPr="00093424" w:rsidRDefault="00AC1A76" w:rsidP="00AC1A76">
      <w:pPr>
        <w:pStyle w:val="ListParagraph"/>
        <w:numPr>
          <w:ilvl w:val="0"/>
          <w:numId w:val="33"/>
        </w:numPr>
        <w:rPr>
          <w:rFonts w:cstheme="minorHAnsi"/>
        </w:rPr>
      </w:pP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∃𝑦</w:t>
      </w:r>
      <w:r w:rsidRPr="00093424">
        <w:rPr>
          <w:rFonts w:cstheme="minorHAnsi"/>
        </w:rPr>
        <w:t>)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 xml:space="preserve">1,, …, </w:t>
      </w:r>
      <w:r w:rsidRPr="00093424">
        <w:rPr>
          <w:rFonts w:ascii="Cambria Math" w:hAnsi="Cambria Math" w:cs="Cambria Math"/>
        </w:rPr>
        <w:t>𝑥𝑛</w:t>
      </w:r>
      <w:r w:rsidRPr="00093424">
        <w:rPr>
          <w:rFonts w:cstheme="minorHAnsi"/>
        </w:rPr>
        <w:t>,</w:t>
      </w:r>
      <w:r w:rsidRPr="00093424">
        <w:rPr>
          <w:rFonts w:ascii="Cambria Math" w:hAnsi="Cambria Math" w:cs="Cambria Math"/>
        </w:rPr>
        <w:t>𝑦</w:t>
      </w:r>
      <w:r w:rsidRPr="00093424">
        <w:rPr>
          <w:rFonts w:cstheme="minorHAnsi"/>
        </w:rPr>
        <w:t xml:space="preserve">) читается: существует </w:t>
      </w:r>
      <w:r w:rsidRPr="00093424">
        <w:rPr>
          <w:rFonts w:ascii="Cambria Math" w:hAnsi="Cambria Math" w:cs="Cambria Math"/>
        </w:rPr>
        <w:t>𝑦</w:t>
      </w:r>
      <w:r w:rsidRPr="00093424">
        <w:rPr>
          <w:rFonts w:cstheme="minorHAnsi"/>
        </w:rPr>
        <w:t xml:space="preserve"> такой, что выполняется </w:t>
      </w:r>
      <w:r w:rsidRPr="00093424">
        <w:rPr>
          <w:rFonts w:ascii="Cambria Math" w:hAnsi="Cambria Math" w:cs="Cambria Math"/>
        </w:rPr>
        <w:t>𝑃</w:t>
      </w:r>
      <w:r w:rsidRPr="00093424">
        <w:rPr>
          <w:rFonts w:cstheme="minorHAnsi"/>
        </w:rPr>
        <w:t>(</w:t>
      </w:r>
      <w:r w:rsidRPr="00093424">
        <w:rPr>
          <w:rFonts w:ascii="Cambria Math" w:hAnsi="Cambria Math" w:cs="Cambria Math"/>
        </w:rPr>
        <w:t>𝑥</w:t>
      </w:r>
      <w:r w:rsidRPr="00093424">
        <w:rPr>
          <w:rFonts w:cstheme="minorHAnsi"/>
        </w:rPr>
        <w:t>1, …,</w:t>
      </w:r>
      <w:r w:rsidRPr="00093424">
        <w:rPr>
          <w:rFonts w:ascii="Cambria Math" w:hAnsi="Cambria Math" w:cs="Cambria Math"/>
        </w:rPr>
        <w:t>𝑥𝑛</w:t>
      </w:r>
      <w:r w:rsidRPr="00093424">
        <w:rPr>
          <w:rFonts w:cstheme="minorHAnsi"/>
        </w:rPr>
        <w:t>,</w:t>
      </w:r>
      <w:r w:rsidRPr="00093424">
        <w:rPr>
          <w:rFonts w:ascii="Cambria Math" w:hAnsi="Cambria Math" w:cs="Cambria Math"/>
        </w:rPr>
        <w:t>𝑦</w:t>
      </w:r>
      <w:r w:rsidRPr="00093424">
        <w:rPr>
          <w:rFonts w:cstheme="minorHAnsi"/>
        </w:rPr>
        <w:t>)</w:t>
      </w:r>
    </w:p>
    <w:p w14:paraId="1F078246" w14:textId="659DDFA6" w:rsidR="005D06AC" w:rsidRPr="00093424" w:rsidRDefault="005D06AC" w:rsidP="005D06AC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lastRenderedPageBreak/>
        <w:t>Алгебра предикатов</w:t>
      </w:r>
    </w:p>
    <w:p w14:paraId="4DDE7C44" w14:textId="7B2254CF" w:rsidR="005D06AC" w:rsidRPr="00093424" w:rsidRDefault="005D06AC" w:rsidP="005D06AC">
      <w:pPr>
        <w:pStyle w:val="ListParagraph"/>
        <w:numPr>
          <w:ilvl w:val="0"/>
          <w:numId w:val="30"/>
        </w:numPr>
        <w:rPr>
          <w:rFonts w:cstheme="minorHAnsi"/>
        </w:rPr>
      </w:pP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40D25A6B" wp14:editId="1050BD2F">
            <wp:extent cx="5940425" cy="2066925"/>
            <wp:effectExtent l="0" t="0" r="3175" b="9525"/>
            <wp:docPr id="6155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64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6A4F" w14:textId="77777777" w:rsidR="005D06AC" w:rsidRPr="00093424" w:rsidRDefault="005D06AC" w:rsidP="005D06AC">
      <w:pPr>
        <w:rPr>
          <w:rFonts w:cstheme="minorHAnsi"/>
        </w:rPr>
      </w:pPr>
    </w:p>
    <w:p w14:paraId="3AED487B" w14:textId="77777777" w:rsidR="002C0CCF" w:rsidRPr="00093424" w:rsidRDefault="002C0CCF" w:rsidP="002C0CCF">
      <w:pPr>
        <w:pStyle w:val="Heading1"/>
        <w:rPr>
          <w:rFonts w:asciiTheme="minorHAnsi" w:hAnsiTheme="minorHAnsi" w:cstheme="minorHAnsi"/>
        </w:rPr>
      </w:pPr>
      <w:r w:rsidRPr="00093424">
        <w:rPr>
          <w:rFonts w:asciiTheme="minorHAnsi" w:hAnsiTheme="minorHAnsi" w:cstheme="minorHAnsi"/>
        </w:rPr>
        <w:t>Свойства равносильности предикатов</w:t>
      </w:r>
    </w:p>
    <w:p w14:paraId="222EE093" w14:textId="45CADD59" w:rsidR="002C0CCF" w:rsidRPr="00093424" w:rsidRDefault="002C0CCF" w:rsidP="002C0CCF">
      <w:pPr>
        <w:pStyle w:val="ListParagraph"/>
        <w:numPr>
          <w:ilvl w:val="0"/>
          <w:numId w:val="34"/>
        </w:numPr>
        <w:rPr>
          <w:rFonts w:cstheme="minorHAnsi"/>
        </w:rPr>
      </w:pPr>
      <w:r w:rsidRPr="00093424">
        <w:rPr>
          <w:rFonts w:cstheme="minorHAnsi"/>
        </w:rPr>
        <w:br/>
      </w:r>
      <w:r w:rsidRPr="00093424">
        <w:rPr>
          <w:rFonts w:cstheme="minorHAnsi"/>
          <w:noProof/>
        </w:rPr>
        <w:drawing>
          <wp:inline distT="0" distB="0" distL="0" distR="0" wp14:anchorId="129A707C" wp14:editId="5838773D">
            <wp:extent cx="4986720" cy="2191385"/>
            <wp:effectExtent l="0" t="0" r="4445" b="0"/>
            <wp:docPr id="11430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37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8115" cy="2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24">
        <w:rPr>
          <w:rFonts w:cstheme="minorHAnsi"/>
        </w:rPr>
        <w:br/>
      </w:r>
    </w:p>
    <w:sectPr w:rsidR="002C0CCF" w:rsidRPr="0009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501"/>
    <w:multiLevelType w:val="hybridMultilevel"/>
    <w:tmpl w:val="63EAA3C2"/>
    <w:lvl w:ilvl="0" w:tplc="1C929450">
      <w:start w:val="1"/>
      <w:numFmt w:val="decimal"/>
      <w:lvlText w:val="%1)"/>
      <w:lvlJc w:val="left"/>
      <w:pPr>
        <w:ind w:left="108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2239B"/>
    <w:multiLevelType w:val="hybridMultilevel"/>
    <w:tmpl w:val="E5F44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7F"/>
    <w:multiLevelType w:val="hybridMultilevel"/>
    <w:tmpl w:val="0ABE9A5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C41F5"/>
    <w:multiLevelType w:val="hybridMultilevel"/>
    <w:tmpl w:val="4EC09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309E"/>
    <w:multiLevelType w:val="hybridMultilevel"/>
    <w:tmpl w:val="D512B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7FA4"/>
    <w:multiLevelType w:val="hybridMultilevel"/>
    <w:tmpl w:val="048E1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45993"/>
    <w:multiLevelType w:val="hybridMultilevel"/>
    <w:tmpl w:val="A394E9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52CC9"/>
    <w:multiLevelType w:val="hybridMultilevel"/>
    <w:tmpl w:val="1868D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0AE"/>
    <w:multiLevelType w:val="hybridMultilevel"/>
    <w:tmpl w:val="8CEA5150"/>
    <w:lvl w:ilvl="0" w:tplc="9B720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50318"/>
    <w:multiLevelType w:val="hybridMultilevel"/>
    <w:tmpl w:val="72221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23D64"/>
    <w:multiLevelType w:val="hybridMultilevel"/>
    <w:tmpl w:val="55366BEE"/>
    <w:lvl w:ilvl="0" w:tplc="DA14BD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2534"/>
    <w:multiLevelType w:val="hybridMultilevel"/>
    <w:tmpl w:val="CAB28A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61705"/>
    <w:multiLevelType w:val="hybridMultilevel"/>
    <w:tmpl w:val="AADC4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6C0"/>
    <w:multiLevelType w:val="hybridMultilevel"/>
    <w:tmpl w:val="A394E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0E18"/>
    <w:multiLevelType w:val="hybridMultilevel"/>
    <w:tmpl w:val="0E44C674"/>
    <w:lvl w:ilvl="0" w:tplc="E3CEF8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E39CC"/>
    <w:multiLevelType w:val="hybridMultilevel"/>
    <w:tmpl w:val="3BE8A68E"/>
    <w:lvl w:ilvl="0" w:tplc="F7A86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63688"/>
    <w:multiLevelType w:val="hybridMultilevel"/>
    <w:tmpl w:val="B9047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6073A"/>
    <w:multiLevelType w:val="hybridMultilevel"/>
    <w:tmpl w:val="19901954"/>
    <w:lvl w:ilvl="0" w:tplc="72164E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D59AF"/>
    <w:multiLevelType w:val="hybridMultilevel"/>
    <w:tmpl w:val="CCEE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5B7E"/>
    <w:multiLevelType w:val="hybridMultilevel"/>
    <w:tmpl w:val="28A23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52EAE"/>
    <w:multiLevelType w:val="multilevel"/>
    <w:tmpl w:val="07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F1AEB"/>
    <w:multiLevelType w:val="hybridMultilevel"/>
    <w:tmpl w:val="17FEB142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E314E1"/>
    <w:multiLevelType w:val="hybridMultilevel"/>
    <w:tmpl w:val="6E983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59A0"/>
    <w:multiLevelType w:val="hybridMultilevel"/>
    <w:tmpl w:val="EC587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605E3"/>
    <w:multiLevelType w:val="hybridMultilevel"/>
    <w:tmpl w:val="0B483466"/>
    <w:lvl w:ilvl="0" w:tplc="5A2A84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631C"/>
    <w:multiLevelType w:val="hybridMultilevel"/>
    <w:tmpl w:val="CAB2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4AA"/>
    <w:multiLevelType w:val="hybridMultilevel"/>
    <w:tmpl w:val="8BBC2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73E5"/>
    <w:multiLevelType w:val="hybridMultilevel"/>
    <w:tmpl w:val="CCF66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E6CF1"/>
    <w:multiLevelType w:val="hybridMultilevel"/>
    <w:tmpl w:val="45B45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222"/>
    <w:multiLevelType w:val="hybridMultilevel"/>
    <w:tmpl w:val="89F29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A5233"/>
    <w:multiLevelType w:val="hybridMultilevel"/>
    <w:tmpl w:val="AF282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D7925"/>
    <w:multiLevelType w:val="hybridMultilevel"/>
    <w:tmpl w:val="B3A8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F0FB2"/>
    <w:multiLevelType w:val="hybridMultilevel"/>
    <w:tmpl w:val="373A2AC8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05EE0"/>
    <w:multiLevelType w:val="hybridMultilevel"/>
    <w:tmpl w:val="B328B3D2"/>
    <w:lvl w:ilvl="0" w:tplc="51A6BFEE">
      <w:start w:val="1"/>
      <w:numFmt w:val="decimal"/>
      <w:lvlText w:val="%1)"/>
      <w:lvlJc w:val="left"/>
      <w:pPr>
        <w:ind w:left="720" w:hanging="360"/>
      </w:pPr>
      <w:rPr>
        <w:rFonts w:hint="default"/>
        <w:color w:val="FFC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069">
    <w:abstractNumId w:val="31"/>
  </w:num>
  <w:num w:numId="2" w16cid:durableId="826824420">
    <w:abstractNumId w:val="32"/>
  </w:num>
  <w:num w:numId="3" w16cid:durableId="1709060002">
    <w:abstractNumId w:val="21"/>
  </w:num>
  <w:num w:numId="4" w16cid:durableId="82453822">
    <w:abstractNumId w:val="2"/>
  </w:num>
  <w:num w:numId="5" w16cid:durableId="550769632">
    <w:abstractNumId w:val="24"/>
  </w:num>
  <w:num w:numId="6" w16cid:durableId="729426448">
    <w:abstractNumId w:val="10"/>
  </w:num>
  <w:num w:numId="7" w16cid:durableId="1133524175">
    <w:abstractNumId w:val="3"/>
  </w:num>
  <w:num w:numId="8" w16cid:durableId="1853840826">
    <w:abstractNumId w:val="25"/>
  </w:num>
  <w:num w:numId="9" w16cid:durableId="1979646364">
    <w:abstractNumId w:val="11"/>
  </w:num>
  <w:num w:numId="10" w16cid:durableId="836192503">
    <w:abstractNumId w:val="5"/>
  </w:num>
  <w:num w:numId="11" w16cid:durableId="1751585237">
    <w:abstractNumId w:val="12"/>
  </w:num>
  <w:num w:numId="12" w16cid:durableId="398864974">
    <w:abstractNumId w:val="0"/>
  </w:num>
  <w:num w:numId="13" w16cid:durableId="753892177">
    <w:abstractNumId w:val="33"/>
  </w:num>
  <w:num w:numId="14" w16cid:durableId="1990134390">
    <w:abstractNumId w:val="1"/>
  </w:num>
  <w:num w:numId="15" w16cid:durableId="1059329291">
    <w:abstractNumId w:val="15"/>
  </w:num>
  <w:num w:numId="16" w16cid:durableId="1504399207">
    <w:abstractNumId w:val="16"/>
  </w:num>
  <w:num w:numId="17" w16cid:durableId="1870799136">
    <w:abstractNumId w:val="14"/>
  </w:num>
  <w:num w:numId="18" w16cid:durableId="216859833">
    <w:abstractNumId w:val="13"/>
  </w:num>
  <w:num w:numId="19" w16cid:durableId="818571923">
    <w:abstractNumId w:val="26"/>
  </w:num>
  <w:num w:numId="20" w16cid:durableId="749162304">
    <w:abstractNumId w:val="6"/>
  </w:num>
  <w:num w:numId="21" w16cid:durableId="2140609927">
    <w:abstractNumId w:val="4"/>
  </w:num>
  <w:num w:numId="22" w16cid:durableId="1613437296">
    <w:abstractNumId w:val="28"/>
  </w:num>
  <w:num w:numId="23" w16cid:durableId="1963222315">
    <w:abstractNumId w:val="20"/>
  </w:num>
  <w:num w:numId="24" w16cid:durableId="511065813">
    <w:abstractNumId w:val="30"/>
  </w:num>
  <w:num w:numId="25" w16cid:durableId="199249503">
    <w:abstractNumId w:val="17"/>
  </w:num>
  <w:num w:numId="26" w16cid:durableId="209920074">
    <w:abstractNumId w:val="27"/>
  </w:num>
  <w:num w:numId="27" w16cid:durableId="1531382428">
    <w:abstractNumId w:val="9"/>
  </w:num>
  <w:num w:numId="28" w16cid:durableId="1426927070">
    <w:abstractNumId w:val="8"/>
  </w:num>
  <w:num w:numId="29" w16cid:durableId="369885708">
    <w:abstractNumId w:val="22"/>
  </w:num>
  <w:num w:numId="30" w16cid:durableId="1238982423">
    <w:abstractNumId w:val="29"/>
  </w:num>
  <w:num w:numId="31" w16cid:durableId="961810919">
    <w:abstractNumId w:val="23"/>
  </w:num>
  <w:num w:numId="32" w16cid:durableId="211042003">
    <w:abstractNumId w:val="18"/>
  </w:num>
  <w:num w:numId="33" w16cid:durableId="1032875068">
    <w:abstractNumId w:val="19"/>
  </w:num>
  <w:num w:numId="34" w16cid:durableId="51125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2"/>
    <w:rsid w:val="00054B57"/>
    <w:rsid w:val="00071530"/>
    <w:rsid w:val="00086AE0"/>
    <w:rsid w:val="00093424"/>
    <w:rsid w:val="000D2974"/>
    <w:rsid w:val="00100D18"/>
    <w:rsid w:val="0010572B"/>
    <w:rsid w:val="00106CFA"/>
    <w:rsid w:val="001365BD"/>
    <w:rsid w:val="0016009D"/>
    <w:rsid w:val="00184D8A"/>
    <w:rsid w:val="001B69E9"/>
    <w:rsid w:val="001C6E44"/>
    <w:rsid w:val="001E64BB"/>
    <w:rsid w:val="00226722"/>
    <w:rsid w:val="00250839"/>
    <w:rsid w:val="002C0CCF"/>
    <w:rsid w:val="002C4961"/>
    <w:rsid w:val="00374055"/>
    <w:rsid w:val="003834BF"/>
    <w:rsid w:val="003B4F64"/>
    <w:rsid w:val="0044612B"/>
    <w:rsid w:val="00454123"/>
    <w:rsid w:val="00467353"/>
    <w:rsid w:val="00476CBF"/>
    <w:rsid w:val="004856A7"/>
    <w:rsid w:val="004D2112"/>
    <w:rsid w:val="004D2A15"/>
    <w:rsid w:val="004F341B"/>
    <w:rsid w:val="00551543"/>
    <w:rsid w:val="00580DDA"/>
    <w:rsid w:val="005B6270"/>
    <w:rsid w:val="005D06AC"/>
    <w:rsid w:val="005D7930"/>
    <w:rsid w:val="00614703"/>
    <w:rsid w:val="00635510"/>
    <w:rsid w:val="006A21AE"/>
    <w:rsid w:val="006A5DF4"/>
    <w:rsid w:val="006C079C"/>
    <w:rsid w:val="006C3EE1"/>
    <w:rsid w:val="006F14D2"/>
    <w:rsid w:val="00710C83"/>
    <w:rsid w:val="00735CF6"/>
    <w:rsid w:val="00785933"/>
    <w:rsid w:val="007A64EA"/>
    <w:rsid w:val="007E7C71"/>
    <w:rsid w:val="00861D18"/>
    <w:rsid w:val="00892ED6"/>
    <w:rsid w:val="00892F35"/>
    <w:rsid w:val="008C17CB"/>
    <w:rsid w:val="008C6E4F"/>
    <w:rsid w:val="008E65E7"/>
    <w:rsid w:val="00972426"/>
    <w:rsid w:val="009B1E32"/>
    <w:rsid w:val="009D6AA1"/>
    <w:rsid w:val="00A13774"/>
    <w:rsid w:val="00A83251"/>
    <w:rsid w:val="00A9644D"/>
    <w:rsid w:val="00AC1A76"/>
    <w:rsid w:val="00B2036E"/>
    <w:rsid w:val="00B82B35"/>
    <w:rsid w:val="00B82C71"/>
    <w:rsid w:val="00BA4A00"/>
    <w:rsid w:val="00BD6797"/>
    <w:rsid w:val="00C12C94"/>
    <w:rsid w:val="00C20CEB"/>
    <w:rsid w:val="00C35E8E"/>
    <w:rsid w:val="00C80C93"/>
    <w:rsid w:val="00C94CBE"/>
    <w:rsid w:val="00CE659E"/>
    <w:rsid w:val="00D01CA4"/>
    <w:rsid w:val="00D47EB3"/>
    <w:rsid w:val="00D77E25"/>
    <w:rsid w:val="00D824F7"/>
    <w:rsid w:val="00D8406F"/>
    <w:rsid w:val="00DA6782"/>
    <w:rsid w:val="00DF7B92"/>
    <w:rsid w:val="00E161CC"/>
    <w:rsid w:val="00E21966"/>
    <w:rsid w:val="00E43F63"/>
    <w:rsid w:val="00FB13DF"/>
    <w:rsid w:val="00FC2454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60A0"/>
  <w15:chartTrackingRefBased/>
  <w15:docId w15:val="{82BF26AA-ED64-40E4-8299-ED223D1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3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B69E9"/>
    <w:pPr>
      <w:spacing w:after="0" w:line="240" w:lineRule="auto"/>
    </w:pPr>
  </w:style>
  <w:style w:type="paragraph" w:styleId="NoSpacing">
    <w:name w:val="No Spacing"/>
    <w:uiPriority w:val="1"/>
    <w:qFormat/>
    <w:rsid w:val="001057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9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892F35"/>
    <w:rPr>
      <w:b/>
      <w:bCs/>
    </w:rPr>
  </w:style>
  <w:style w:type="character" w:customStyle="1" w:styleId="katex-mathml">
    <w:name w:val="katex-mathml"/>
    <w:basedOn w:val="DefaultParagraphFont"/>
    <w:rsid w:val="00892F35"/>
  </w:style>
  <w:style w:type="character" w:customStyle="1" w:styleId="mord">
    <w:name w:val="mord"/>
    <w:basedOn w:val="DefaultParagraphFont"/>
    <w:rsid w:val="00892F35"/>
  </w:style>
  <w:style w:type="character" w:customStyle="1" w:styleId="mopen">
    <w:name w:val="mopen"/>
    <w:basedOn w:val="DefaultParagraphFont"/>
    <w:rsid w:val="002C4961"/>
  </w:style>
  <w:style w:type="character" w:customStyle="1" w:styleId="vlist-s">
    <w:name w:val="vlist-s"/>
    <w:basedOn w:val="DefaultParagraphFont"/>
    <w:rsid w:val="002C4961"/>
  </w:style>
  <w:style w:type="character" w:customStyle="1" w:styleId="mpunct">
    <w:name w:val="mpunct"/>
    <w:basedOn w:val="DefaultParagraphFont"/>
    <w:rsid w:val="002C4961"/>
  </w:style>
  <w:style w:type="character" w:customStyle="1" w:styleId="minner">
    <w:name w:val="minner"/>
    <w:basedOn w:val="DefaultParagraphFont"/>
    <w:rsid w:val="002C4961"/>
  </w:style>
  <w:style w:type="character" w:customStyle="1" w:styleId="mclose">
    <w:name w:val="mclose"/>
    <w:basedOn w:val="DefaultParagraphFont"/>
    <w:rsid w:val="002C4961"/>
  </w:style>
  <w:style w:type="character" w:customStyle="1" w:styleId="mrel">
    <w:name w:val="mrel"/>
    <w:basedOn w:val="DefaultParagraphFont"/>
    <w:rsid w:val="002C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12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14</cp:revision>
  <dcterms:created xsi:type="dcterms:W3CDTF">2025-08-08T08:23:00Z</dcterms:created>
  <dcterms:modified xsi:type="dcterms:W3CDTF">2025-08-16T12:24:00Z</dcterms:modified>
</cp:coreProperties>
</file>