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1CDC1" w14:textId="349D3514" w:rsidR="001B69E9" w:rsidRPr="001B69E9" w:rsidRDefault="001B69E9" w:rsidP="001B69E9">
      <w:pPr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>Формулами логики</w:t>
      </w:r>
    </w:p>
    <w:p w14:paraId="47DF751A" w14:textId="0163138E" w:rsidR="0044612B" w:rsidRPr="001B69E9" w:rsidRDefault="001B69E9" w:rsidP="001B69E9">
      <w:pPr>
        <w:pStyle w:val="Heading1"/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>Перевод утверждения в логическую формулу</w:t>
      </w:r>
    </w:p>
    <w:p w14:paraId="16D9DB83" w14:textId="77777777" w:rsidR="00C20CEB" w:rsidRDefault="00C20CEB" w:rsidP="001B69E9">
      <w:pPr>
        <w:spacing w:after="0" w:line="240" w:lineRule="auto"/>
        <w:rPr>
          <w:rFonts w:ascii="Aptos" w:hAnsi="Aptos"/>
        </w:rPr>
      </w:pPr>
    </w:p>
    <w:p w14:paraId="40FE3D5D" w14:textId="77777777" w:rsidR="00C20CEB" w:rsidRDefault="00C20CEB" w:rsidP="001B69E9">
      <w:pPr>
        <w:spacing w:after="0" w:line="240" w:lineRule="auto"/>
        <w:rPr>
          <w:rFonts w:ascii="Aptos" w:hAnsi="Aptos"/>
        </w:rPr>
      </w:pPr>
    </w:p>
    <w:p w14:paraId="7141B9A9" w14:textId="13F0B641" w:rsidR="00C20CEB" w:rsidRPr="00C20CEB" w:rsidRDefault="00C20CEB" w:rsidP="00C20CEB">
      <w:pPr>
        <w:pStyle w:val="ListParagraph"/>
        <w:numPr>
          <w:ilvl w:val="0"/>
          <w:numId w:val="5"/>
        </w:numPr>
        <w:spacing w:after="0" w:line="240" w:lineRule="auto"/>
        <w:rPr>
          <w:rFonts w:ascii="Aptos" w:hAnsi="Aptos"/>
        </w:rPr>
      </w:pPr>
      <w:r w:rsidRPr="00C20CEB">
        <w:rPr>
          <w:rFonts w:ascii="Aptos" w:hAnsi="Aptos"/>
        </w:rPr>
        <w:t>Главное это разбить все условия на элементарные</w:t>
      </w:r>
      <w:r>
        <w:rPr>
          <w:rFonts w:ascii="Aptos" w:hAnsi="Aptos"/>
        </w:rPr>
        <w:t xml:space="preserve">, построить для них формулу </w:t>
      </w:r>
      <w:r w:rsidRPr="00C20CEB">
        <w:rPr>
          <w:rFonts w:ascii="Aptos" w:hAnsi="Aptos"/>
        </w:rPr>
        <w:t xml:space="preserve">и соединить </w:t>
      </w:r>
      <w:r>
        <w:rPr>
          <w:rFonts w:ascii="Aptos" w:hAnsi="Aptos"/>
        </w:rPr>
        <w:t xml:space="preserve">маленькие формулы </w:t>
      </w:r>
      <w:r w:rsidRPr="00C20CEB">
        <w:rPr>
          <w:rFonts w:ascii="Aptos" w:hAnsi="Aptos"/>
        </w:rPr>
        <w:t xml:space="preserve">в одну формулу </w:t>
      </w:r>
      <w:r>
        <w:rPr>
          <w:rFonts w:ascii="Aptos" w:hAnsi="Aptos"/>
        </w:rPr>
        <w:t xml:space="preserve">с помощью стандартных операций </w:t>
      </w:r>
      <w:r w:rsidRPr="00C20CEB">
        <w:rPr>
          <w:rFonts w:ascii="Aptos" w:hAnsi="Aptos"/>
        </w:rPr>
        <w:t>(как в примере пункт 3)</w:t>
      </w:r>
      <w:r>
        <w:rPr>
          <w:rFonts w:ascii="Aptos" w:hAnsi="Aptos"/>
        </w:rPr>
        <w:t>.</w:t>
      </w:r>
    </w:p>
    <w:p w14:paraId="7A44108F" w14:textId="77777777" w:rsidR="00C20CEB" w:rsidRPr="00C20CEB" w:rsidRDefault="00C20CEB" w:rsidP="001B69E9">
      <w:pPr>
        <w:spacing w:after="0" w:line="240" w:lineRule="auto"/>
        <w:rPr>
          <w:rFonts w:ascii="Aptos" w:hAnsi="Aptos"/>
        </w:rPr>
      </w:pPr>
    </w:p>
    <w:p w14:paraId="71064186" w14:textId="679B26D1" w:rsidR="001B69E9" w:rsidRPr="001B69E9" w:rsidRDefault="001B69E9" w:rsidP="001B69E9">
      <w:pPr>
        <w:pStyle w:val="Heading2"/>
      </w:pPr>
      <w:r>
        <w:t>Пример</w:t>
      </w:r>
    </w:p>
    <w:p w14:paraId="5B52ED0C" w14:textId="06AF87B0" w:rsidR="001B69E9" w:rsidRPr="001B69E9" w:rsidRDefault="001B69E9" w:rsidP="001B69E9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>Браун: Джонсон виновен, а Смит не виновен.</w:t>
      </w:r>
    </w:p>
    <w:p w14:paraId="175CBA1B" w14:textId="77777777" w:rsidR="001B69E9" w:rsidRPr="001B69E9" w:rsidRDefault="001B69E9" w:rsidP="001B69E9">
      <w:pPr>
        <w:spacing w:after="0" w:line="240" w:lineRule="auto"/>
        <w:ind w:left="709"/>
        <w:rPr>
          <w:rFonts w:ascii="Aptos" w:hAnsi="Aptos"/>
        </w:rPr>
      </w:pPr>
      <w:r w:rsidRPr="001B69E9">
        <w:rPr>
          <w:rFonts w:ascii="Aptos" w:hAnsi="Aptos"/>
        </w:rPr>
        <w:t xml:space="preserve"> Джонсон: Если Браун виновен, то виновен и Смит.</w:t>
      </w:r>
    </w:p>
    <w:p w14:paraId="5B5C61FE" w14:textId="77777777" w:rsidR="001B69E9" w:rsidRPr="001B69E9" w:rsidRDefault="001B69E9" w:rsidP="001B69E9">
      <w:pPr>
        <w:spacing w:after="0" w:line="240" w:lineRule="auto"/>
        <w:ind w:left="709"/>
        <w:rPr>
          <w:rFonts w:ascii="Aptos" w:hAnsi="Aptos"/>
        </w:rPr>
      </w:pPr>
      <w:r w:rsidRPr="001B69E9">
        <w:rPr>
          <w:rFonts w:ascii="Aptos" w:hAnsi="Aptos"/>
        </w:rPr>
        <w:t xml:space="preserve"> Смит: Я не виновен, но хотя бы один из них виновен </w:t>
      </w:r>
    </w:p>
    <w:p w14:paraId="0228325B" w14:textId="77777777" w:rsidR="001B69E9" w:rsidRPr="001B69E9" w:rsidRDefault="001B69E9" w:rsidP="001B69E9">
      <w:pPr>
        <w:spacing w:after="0" w:line="240" w:lineRule="auto"/>
        <w:rPr>
          <w:rFonts w:ascii="Aptos" w:hAnsi="Aptos"/>
        </w:rPr>
      </w:pPr>
    </w:p>
    <w:p w14:paraId="0920B740" w14:textId="522D401D" w:rsidR="001B69E9" w:rsidRPr="001B69E9" w:rsidRDefault="001B69E9" w:rsidP="00A83251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 w:rsidRPr="001B69E9">
        <w:rPr>
          <w:rFonts w:ascii="Aptos" w:hAnsi="Aptos"/>
        </w:rPr>
        <w:t xml:space="preserve">Введем следующие обозначения: </w:t>
      </w:r>
      <w:r w:rsidR="00A83251">
        <w:rPr>
          <w:rFonts w:ascii="Aptos" w:hAnsi="Aptos"/>
        </w:rPr>
        <w:br/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 xml:space="preserve"> — Браун виновен, 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 xml:space="preserve"> — Джонсон</w:t>
      </w:r>
      <w:r>
        <w:rPr>
          <w:rFonts w:ascii="Aptos" w:hAnsi="Aptos"/>
        </w:rPr>
        <w:t xml:space="preserve"> </w:t>
      </w:r>
      <w:r w:rsidRPr="001B69E9">
        <w:rPr>
          <w:rFonts w:ascii="Aptos" w:hAnsi="Aptos"/>
        </w:rPr>
        <w:t xml:space="preserve">виновен, 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 xml:space="preserve"> — Смит виновен.</w:t>
      </w:r>
    </w:p>
    <w:p w14:paraId="4722BC96" w14:textId="77777777" w:rsidR="001B69E9" w:rsidRPr="001B69E9" w:rsidRDefault="001B69E9" w:rsidP="00A83251">
      <w:pPr>
        <w:spacing w:after="0" w:line="240" w:lineRule="auto"/>
        <w:ind w:left="1560" w:hanging="142"/>
        <w:rPr>
          <w:rFonts w:ascii="Aptos" w:hAnsi="Aptos"/>
        </w:rPr>
      </w:pPr>
    </w:p>
    <w:p w14:paraId="1AA99206" w14:textId="087CB926" w:rsidR="001B69E9" w:rsidRPr="001B69E9" w:rsidRDefault="001B69E9" w:rsidP="00A83251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>
        <w:rPr>
          <w:rFonts w:ascii="Aptos" w:hAnsi="Aptos"/>
        </w:rPr>
        <w:t>В виде формул логики: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 xml:space="preserve">Браун: 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 xml:space="preserve">Джонсон: 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→</w:t>
      </w:r>
      <w:r w:rsidRPr="001B69E9">
        <w:rPr>
          <w:rFonts w:ascii="Cambria Math" w:hAnsi="Cambria Math" w:cs="Cambria Math"/>
        </w:rPr>
        <w:t>𝑆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>Смит: 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)(</w:t>
      </w:r>
      <w:r w:rsidRPr="001B69E9">
        <w:rPr>
          <w:rFonts w:ascii="Cambria Math" w:hAnsi="Cambria Math" w:cs="Cambria Math"/>
        </w:rPr>
        <w:t>𝐵∨𝐽</w:t>
      </w:r>
      <w:r w:rsidRPr="001B69E9">
        <w:rPr>
          <w:rFonts w:ascii="Aptos" w:hAnsi="Aptos"/>
        </w:rPr>
        <w:t>).</w:t>
      </w:r>
    </w:p>
    <w:p w14:paraId="658F04E4" w14:textId="77777777" w:rsidR="001B69E9" w:rsidRDefault="001B69E9" w:rsidP="00A83251">
      <w:pPr>
        <w:spacing w:after="0" w:line="240" w:lineRule="auto"/>
        <w:ind w:left="1560" w:hanging="142"/>
        <w:rPr>
          <w:rFonts w:ascii="Aptos" w:hAnsi="Aptos"/>
        </w:rPr>
      </w:pPr>
    </w:p>
    <w:p w14:paraId="7653A740" w14:textId="5FFFC092" w:rsidR="001B69E9" w:rsidRPr="001B69E9" w:rsidRDefault="00A83251" w:rsidP="00A83251">
      <w:pPr>
        <w:pStyle w:val="ListParagraph"/>
        <w:numPr>
          <w:ilvl w:val="0"/>
          <w:numId w:val="2"/>
        </w:numPr>
        <w:spacing w:after="0" w:line="240" w:lineRule="auto"/>
        <w:ind w:left="1560" w:hanging="142"/>
        <w:rPr>
          <w:rFonts w:ascii="Aptos" w:hAnsi="Aptos"/>
        </w:rPr>
      </w:pPr>
      <w:r>
        <w:rPr>
          <w:rFonts w:ascii="Aptos" w:hAnsi="Aptos"/>
        </w:rPr>
        <w:t>Т</w:t>
      </w:r>
      <w:r w:rsidR="001B69E9" w:rsidRPr="001B69E9">
        <w:rPr>
          <w:rFonts w:ascii="Aptos" w:hAnsi="Aptos"/>
        </w:rPr>
        <w:t>ак можно посмотреть совместность этих утверждений через таблицу истины (найти строчку где все три формулы являются верными.</w:t>
      </w:r>
      <w:r w:rsidR="001B69E9">
        <w:rPr>
          <w:rFonts w:ascii="Aptos" w:hAnsi="Aptos"/>
        </w:rPr>
        <w:br/>
      </w:r>
      <w:r w:rsidR="001B69E9" w:rsidRPr="001B69E9">
        <w:rPr>
          <w:rFonts w:ascii="Aptos" w:hAnsi="Aptos"/>
        </w:rPr>
        <w:drawing>
          <wp:inline distT="0" distB="0" distL="0" distR="0" wp14:anchorId="2696988E" wp14:editId="75C3AE27">
            <wp:extent cx="4447467" cy="1348740"/>
            <wp:effectExtent l="0" t="0" r="0" b="3810"/>
            <wp:docPr id="74847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1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867" cy="13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F80" w14:textId="77777777" w:rsidR="001B69E9" w:rsidRDefault="001B69E9" w:rsidP="001B69E9">
      <w:pPr>
        <w:spacing w:after="0" w:line="240" w:lineRule="auto"/>
        <w:rPr>
          <w:rFonts w:ascii="Aptos" w:hAnsi="Aptos"/>
          <w:lang w:val="en-US"/>
        </w:rPr>
      </w:pPr>
    </w:p>
    <w:p w14:paraId="429982A2" w14:textId="77777777" w:rsidR="00A83251" w:rsidRDefault="00A83251" w:rsidP="001B69E9">
      <w:pPr>
        <w:spacing w:after="0" w:line="240" w:lineRule="auto"/>
        <w:rPr>
          <w:rFonts w:ascii="Aptos" w:hAnsi="Aptos"/>
          <w:lang w:val="en-US"/>
        </w:rPr>
      </w:pPr>
    </w:p>
    <w:p w14:paraId="1621BE48" w14:textId="77777777" w:rsidR="00A83251" w:rsidRDefault="00A83251" w:rsidP="001B69E9">
      <w:pPr>
        <w:spacing w:after="0" w:line="240" w:lineRule="auto"/>
        <w:rPr>
          <w:rFonts w:ascii="Aptos" w:hAnsi="Aptos"/>
          <w:lang w:val="en-US"/>
        </w:rPr>
      </w:pPr>
    </w:p>
    <w:p w14:paraId="7A281938" w14:textId="77777777" w:rsidR="00A83251" w:rsidRPr="00A83251" w:rsidRDefault="00A83251" w:rsidP="001B69E9">
      <w:pPr>
        <w:spacing w:after="0" w:line="240" w:lineRule="auto"/>
        <w:rPr>
          <w:rFonts w:ascii="Aptos" w:hAnsi="Aptos"/>
          <w:lang w:val="en-US"/>
        </w:rPr>
      </w:pPr>
    </w:p>
    <w:p w14:paraId="5E5ADFFA" w14:textId="3CFBFC25" w:rsidR="00A83251" w:rsidRDefault="001B69E9" w:rsidP="001B69E9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1B69E9">
        <w:rPr>
          <w:rFonts w:ascii="Aptos" w:hAnsi="Aptos"/>
        </w:rPr>
        <w:t xml:space="preserve">Рассмотрим другую модель дополнительной гипотезы: невиновный говорит правду, а виновный — неизвестно что. </w:t>
      </w:r>
      <w:r w:rsidR="00A83251">
        <w:rPr>
          <w:rFonts w:ascii="Aptos" w:hAnsi="Aptos"/>
          <w:lang w:val="en-US"/>
        </w:rPr>
        <w:br/>
      </w:r>
    </w:p>
    <w:p w14:paraId="5F77775B" w14:textId="483EF840" w:rsidR="001B69E9" w:rsidRPr="001B69E9" w:rsidRDefault="001B69E9" w:rsidP="00A83251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ascii="Aptos" w:hAnsi="Aptos"/>
        </w:rPr>
      </w:pPr>
      <w:r w:rsidRPr="001B69E9">
        <w:rPr>
          <w:rFonts w:ascii="Aptos" w:hAnsi="Aptos"/>
        </w:rPr>
        <w:t xml:space="preserve">Тогда истинными должны быть формулы: </w:t>
      </w:r>
      <w:r>
        <w:rPr>
          <w:rFonts w:ascii="Aptos" w:hAnsi="Aptos"/>
        </w:rPr>
        <w:br/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)→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 w:rsidRPr="001B69E9">
        <w:rPr>
          <w:rFonts w:ascii="Aptos" w:hAnsi="Aptos"/>
        </w:rPr>
        <w:br/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𝐽</w:t>
      </w:r>
      <w:r w:rsidRPr="001B69E9">
        <w:rPr>
          <w:rFonts w:ascii="Aptos" w:hAnsi="Aptos"/>
        </w:rPr>
        <w:t>) →(</w:t>
      </w:r>
      <w:r w:rsidRPr="001B69E9">
        <w:rPr>
          <w:rFonts w:ascii="Cambria Math" w:hAnsi="Cambria Math" w:cs="Cambria Math"/>
        </w:rPr>
        <w:t>𝐵</w:t>
      </w:r>
      <w:r w:rsidRPr="001B69E9">
        <w:rPr>
          <w:rFonts w:ascii="Aptos" w:hAnsi="Aptos"/>
        </w:rPr>
        <w:t>→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</w:t>
      </w:r>
      <w:r w:rsidRPr="001B69E9">
        <w:rPr>
          <w:rFonts w:ascii="Aptos" w:hAnsi="Aptos"/>
        </w:rPr>
        <w:br/>
      </w:r>
      <w:r w:rsidRPr="001B69E9">
        <w:rPr>
          <w:rFonts w:ascii="Aptos" w:hAnsi="Aptos"/>
        </w:rPr>
        <w:t>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)→(-</w:t>
      </w:r>
      <w:r w:rsidRPr="001B69E9">
        <w:rPr>
          <w:rFonts w:ascii="Cambria Math" w:hAnsi="Cambria Math" w:cs="Cambria Math"/>
        </w:rPr>
        <w:t>𝑆</w:t>
      </w:r>
      <w:r w:rsidRPr="001B69E9">
        <w:rPr>
          <w:rFonts w:ascii="Aptos" w:hAnsi="Aptos"/>
        </w:rPr>
        <w:t>)(</w:t>
      </w:r>
      <w:r w:rsidRPr="001B69E9">
        <w:rPr>
          <w:rFonts w:ascii="Cambria Math" w:hAnsi="Cambria Math" w:cs="Cambria Math"/>
        </w:rPr>
        <w:t>𝐵∨𝐽</w:t>
      </w:r>
      <w:r w:rsidRPr="001B69E9">
        <w:rPr>
          <w:rFonts w:ascii="Aptos" w:hAnsi="Aptos"/>
        </w:rPr>
        <w:t>)</w:t>
      </w:r>
      <w:r w:rsidR="00A83251">
        <w:rPr>
          <w:rFonts w:ascii="Aptos" w:hAnsi="Aptos"/>
          <w:lang w:val="en-US"/>
        </w:rPr>
        <w:br/>
      </w:r>
    </w:p>
    <w:p w14:paraId="052ACF58" w14:textId="43DE95AD" w:rsidR="001B69E9" w:rsidRPr="00A83251" w:rsidRDefault="001B69E9" w:rsidP="00A83251">
      <w:pPr>
        <w:pStyle w:val="ListParagraph"/>
        <w:numPr>
          <w:ilvl w:val="0"/>
          <w:numId w:val="3"/>
        </w:numPr>
        <w:spacing w:after="0" w:line="240" w:lineRule="auto"/>
        <w:ind w:left="1560" w:hanging="426"/>
        <w:rPr>
          <w:rFonts w:ascii="Aptos" w:hAnsi="Aptos"/>
        </w:rPr>
      </w:pPr>
      <w:r w:rsidRPr="00A83251">
        <w:rPr>
          <w:rFonts w:ascii="Aptos" w:hAnsi="Aptos"/>
        </w:rPr>
        <w:t>Тогда также можно рассмотреть совместность</w:t>
      </w:r>
      <w:r w:rsidR="00A83251" w:rsidRPr="00A83251">
        <w:rPr>
          <w:rFonts w:ascii="Aptos" w:hAnsi="Aptos"/>
        </w:rPr>
        <w:t xml:space="preserve"> эти утверждения</w:t>
      </w:r>
    </w:p>
    <w:p w14:paraId="56611FBC" w14:textId="77777777" w:rsidR="001B69E9" w:rsidRPr="001B69E9" w:rsidRDefault="001B69E9" w:rsidP="001B69E9">
      <w:pPr>
        <w:spacing w:after="0" w:line="240" w:lineRule="auto"/>
        <w:rPr>
          <w:rFonts w:ascii="Aptos" w:hAnsi="Aptos"/>
        </w:rPr>
      </w:pPr>
    </w:p>
    <w:p w14:paraId="670B550C" w14:textId="77777777" w:rsidR="001B69E9" w:rsidRDefault="001B69E9" w:rsidP="001B69E9">
      <w:pPr>
        <w:spacing w:after="0" w:line="240" w:lineRule="auto"/>
        <w:rPr>
          <w:rFonts w:ascii="Aptos" w:hAnsi="Aptos"/>
          <w:lang w:val="en-US"/>
        </w:rPr>
      </w:pPr>
    </w:p>
    <w:p w14:paraId="5F9A9D4D" w14:textId="77777777" w:rsidR="00A83251" w:rsidRDefault="00A83251" w:rsidP="001B69E9">
      <w:pPr>
        <w:spacing w:after="0" w:line="240" w:lineRule="auto"/>
        <w:rPr>
          <w:rFonts w:ascii="Aptos" w:hAnsi="Aptos"/>
          <w:lang w:val="en-US"/>
        </w:rPr>
      </w:pPr>
    </w:p>
    <w:p w14:paraId="6B69F4D6" w14:textId="77777777" w:rsidR="00A83251" w:rsidRDefault="00A83251" w:rsidP="001B69E9">
      <w:pPr>
        <w:spacing w:after="0" w:line="240" w:lineRule="auto"/>
        <w:rPr>
          <w:rFonts w:ascii="Aptos" w:hAnsi="Aptos"/>
        </w:rPr>
      </w:pPr>
    </w:p>
    <w:p w14:paraId="25C9B120" w14:textId="77777777" w:rsidR="00A83251" w:rsidRDefault="00A83251" w:rsidP="001B69E9">
      <w:pPr>
        <w:spacing w:after="0" w:line="240" w:lineRule="auto"/>
        <w:rPr>
          <w:rFonts w:ascii="Aptos" w:hAnsi="Aptos"/>
        </w:rPr>
      </w:pPr>
    </w:p>
    <w:p w14:paraId="6BA290AB" w14:textId="77777777" w:rsidR="00A83251" w:rsidRPr="00A83251" w:rsidRDefault="00A83251" w:rsidP="001B69E9">
      <w:pPr>
        <w:spacing w:after="0" w:line="240" w:lineRule="auto"/>
        <w:rPr>
          <w:rFonts w:ascii="Aptos" w:hAnsi="Aptos"/>
        </w:rPr>
      </w:pPr>
    </w:p>
    <w:p w14:paraId="0E1EBA90" w14:textId="115C82D4" w:rsidR="001B69E9" w:rsidRPr="00C20CEB" w:rsidRDefault="001B69E9" w:rsidP="00C20CEB">
      <w:pPr>
        <w:pStyle w:val="ListParagraph"/>
        <w:numPr>
          <w:ilvl w:val="0"/>
          <w:numId w:val="1"/>
        </w:numPr>
        <w:spacing w:after="0" w:line="240" w:lineRule="auto"/>
        <w:rPr>
          <w:rFonts w:ascii="Aptos" w:hAnsi="Aptos"/>
        </w:rPr>
      </w:pPr>
      <w:r w:rsidRPr="00C20CEB">
        <w:rPr>
          <w:rFonts w:ascii="Aptos" w:hAnsi="Aptos"/>
        </w:rPr>
        <w:lastRenderedPageBreak/>
        <w:t xml:space="preserve">Рассмотрите еще одну гипотезу в задаче Кислера: виновный говорит правду, а невиновный лжет. </w:t>
      </w:r>
    </w:p>
    <w:p w14:paraId="7DBA2BF5" w14:textId="081A0305" w:rsidR="00A83251" w:rsidRPr="00A83251" w:rsidRDefault="00A83251" w:rsidP="00A83251">
      <w:pPr>
        <w:pStyle w:val="ListParagraph"/>
        <w:spacing w:after="0" w:line="240" w:lineRule="auto"/>
        <w:ind w:left="709"/>
        <w:rPr>
          <w:rFonts w:ascii="Aptos" w:hAnsi="Aptos"/>
        </w:rPr>
      </w:pPr>
      <w:r w:rsidRPr="00A83251">
        <w:rPr>
          <w:rFonts w:ascii="Aptos" w:hAnsi="Aptos"/>
        </w:rPr>
        <w:drawing>
          <wp:inline distT="0" distB="0" distL="0" distR="0" wp14:anchorId="2B792ACA" wp14:editId="22CC30C5">
            <wp:extent cx="4319587" cy="1035685"/>
            <wp:effectExtent l="0" t="0" r="0" b="5080"/>
            <wp:docPr id="181808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8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587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EE1">
        <w:rPr>
          <w:rFonts w:ascii="Aptos" w:hAnsi="Aptos"/>
        </w:rPr>
        <w:br/>
      </w:r>
    </w:p>
    <w:p w14:paraId="4150F756" w14:textId="467008F9" w:rsidR="00A83251" w:rsidRDefault="00A83251" w:rsidP="006C3EE1">
      <w:pPr>
        <w:pStyle w:val="ListParagraph"/>
        <w:numPr>
          <w:ilvl w:val="0"/>
          <w:numId w:val="4"/>
        </w:numPr>
        <w:spacing w:after="0" w:line="240" w:lineRule="auto"/>
      </w:pPr>
      <w:r>
        <w:t>Логические формы:</w:t>
      </w:r>
      <w:r w:rsidR="006C3EE1">
        <w:br/>
        <w:t xml:space="preserve">Браун: </w:t>
      </w:r>
      <w:r w:rsidRPr="00A83251">
        <w:rPr>
          <w:lang w:val="en-US"/>
        </w:rPr>
        <w:drawing>
          <wp:inline distT="0" distB="0" distL="0" distR="0" wp14:anchorId="5FED4FB4" wp14:editId="3CB169BE">
            <wp:extent cx="2369820" cy="199440"/>
            <wp:effectExtent l="0" t="0" r="0" b="0"/>
            <wp:docPr id="18386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1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380" cy="2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EE1">
        <w:br/>
        <w:t>Джонсон:</w:t>
      </w:r>
      <w:r w:rsidR="006C3EE1" w:rsidRPr="006C3EE1">
        <w:drawing>
          <wp:inline distT="0" distB="0" distL="0" distR="0" wp14:anchorId="6BB901FE" wp14:editId="58DBDA57">
            <wp:extent cx="2499360" cy="265755"/>
            <wp:effectExtent l="0" t="0" r="0" b="1270"/>
            <wp:docPr id="124898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81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097" cy="2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140B" w14:textId="32AF4204" w:rsidR="006C3EE1" w:rsidRDefault="006C3EE1" w:rsidP="006C3EE1">
      <w:pPr>
        <w:pStyle w:val="ListParagraph"/>
        <w:spacing w:after="0" w:line="240" w:lineRule="auto"/>
        <w:ind w:left="1429"/>
      </w:pPr>
      <w:r>
        <w:t xml:space="preserve">Смит: </w:t>
      </w:r>
      <w:r w:rsidRPr="006C3EE1">
        <w:drawing>
          <wp:inline distT="0" distB="0" distL="0" distR="0" wp14:anchorId="5242308C" wp14:editId="288C8AA2">
            <wp:extent cx="3060255" cy="215265"/>
            <wp:effectExtent l="0" t="0" r="6985" b="0"/>
            <wp:docPr id="90780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00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006" cy="21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DD4" w14:textId="77777777" w:rsidR="006C3EE1" w:rsidRDefault="006C3EE1" w:rsidP="006C3EE1">
      <w:pPr>
        <w:pStyle w:val="ListParagraph"/>
        <w:spacing w:after="0" w:line="240" w:lineRule="auto"/>
        <w:ind w:left="1429"/>
      </w:pPr>
    </w:p>
    <w:p w14:paraId="103765E2" w14:textId="7CF419B1" w:rsidR="006C3EE1" w:rsidRPr="006C3EE1" w:rsidRDefault="006C3EE1" w:rsidP="006C3EE1">
      <w:pPr>
        <w:pStyle w:val="ListParagraph"/>
        <w:numPr>
          <w:ilvl w:val="0"/>
          <w:numId w:val="4"/>
        </w:numPr>
        <w:spacing w:after="0" w:line="240" w:lineRule="auto"/>
      </w:pPr>
      <w:r>
        <w:t>Также можно построить таблицу истинности</w:t>
      </w:r>
    </w:p>
    <w:sectPr w:rsidR="006C3EE1" w:rsidRPr="006C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6357F"/>
    <w:multiLevelType w:val="hybridMultilevel"/>
    <w:tmpl w:val="0ABE9A5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BF1AEB"/>
    <w:multiLevelType w:val="hybridMultilevel"/>
    <w:tmpl w:val="17FEB142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E605E3"/>
    <w:multiLevelType w:val="hybridMultilevel"/>
    <w:tmpl w:val="0B483466"/>
    <w:lvl w:ilvl="0" w:tplc="5A2A84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D7925"/>
    <w:multiLevelType w:val="hybridMultilevel"/>
    <w:tmpl w:val="B3A8C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F0FB2"/>
    <w:multiLevelType w:val="hybridMultilevel"/>
    <w:tmpl w:val="373A2AC8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566069">
    <w:abstractNumId w:val="3"/>
  </w:num>
  <w:num w:numId="2" w16cid:durableId="826824420">
    <w:abstractNumId w:val="4"/>
  </w:num>
  <w:num w:numId="3" w16cid:durableId="1709060002">
    <w:abstractNumId w:val="1"/>
  </w:num>
  <w:num w:numId="4" w16cid:durableId="82453822">
    <w:abstractNumId w:val="0"/>
  </w:num>
  <w:num w:numId="5" w16cid:durableId="550769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32"/>
    <w:rsid w:val="00184D8A"/>
    <w:rsid w:val="001B69E9"/>
    <w:rsid w:val="00250839"/>
    <w:rsid w:val="0044612B"/>
    <w:rsid w:val="006A21AE"/>
    <w:rsid w:val="006C3EE1"/>
    <w:rsid w:val="00892ED6"/>
    <w:rsid w:val="009B1E32"/>
    <w:rsid w:val="00A83251"/>
    <w:rsid w:val="00C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D60A0"/>
  <w15:chartTrackingRefBased/>
  <w15:docId w15:val="{82BF26AA-ED64-40E4-8299-ED223D17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1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E32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B69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3</cp:revision>
  <dcterms:created xsi:type="dcterms:W3CDTF">2025-08-08T08:23:00Z</dcterms:created>
  <dcterms:modified xsi:type="dcterms:W3CDTF">2025-08-08T15:03:00Z</dcterms:modified>
</cp:coreProperties>
</file>