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pz9xbgbdtvz" w:id="0"/>
      <w:bookmarkEnd w:id="0"/>
      <w:r w:rsidDel="00000000" w:rsidR="00000000" w:rsidRPr="00000000">
        <w:rPr>
          <w:rtl w:val="0"/>
        </w:rPr>
        <w:t xml:space="preserve">try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разделение execution и storage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Цель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привнести инновации и новые технологии в технологические процессы в СМ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rtl w:val="0"/>
        </w:rPr>
        <w:t xml:space="preserve">азделение execution и storage слоёв в больших data-платформах, и действительно, многие компании на Западе и в мире давно двигаются в этом направлении.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Что раньше: монолитный Hadoop (HDFS + YARN/Spark на одном кластере)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Ранее архитектура выглядела так: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HDFS — хранилище (storage)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YARN + Spark/MapReduce — исполнение (execution)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Всё это было на одних и тех же физических узлах.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🧨 Проблемы: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Если выполняются тяжёлые ML-задачи — execution нагружен, а storage простаивает.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Если кластер используется как "холодное хранилище" — HDFS забит, а вычисления стоят.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При масштабировании — непонятно, что масштабировать: диски или CPU?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Что делают сейчас: разделение execution и storage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🔄 Разделение означает: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8.183896367793"/>
        <w:gridCol w:w="3003.651511303023"/>
        <w:gridCol w:w="4153.676403352807"/>
        <w:tblGridChange w:id="0">
          <w:tblGrid>
            <w:gridCol w:w="1868.183896367793"/>
            <w:gridCol w:w="3003.651511303023"/>
            <w:gridCol w:w="4153.67640335280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Компонент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Что это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Примеры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Storage 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Где лежат данные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S3, Ceph, HDFS, ClickHouse, Delta Lake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Execution 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Где происходит вычисление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Spark, Dask, Flink, Ray, Trino, Presto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Примеры современных архитектур:</w:t>
      </w:r>
    </w:p>
    <w:tbl>
      <w:tblPr>
        <w:tblStyle w:val="Table2"/>
        <w:tblW w:w="6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70"/>
        <w:gridCol w:w="3545"/>
        <w:tblGridChange w:id="0">
          <w:tblGrid>
            <w:gridCol w:w="3170"/>
            <w:gridCol w:w="35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Хранилище (разделено)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Исполнение (отдельно)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Ceph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Apache Spark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Dask, AWS EMR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ClickHouse (read-only node)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Presto/Trino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Redis (для fast access)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ML pipeline (в Spark или Python)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У вас execution слой — Spark (затянули выполнение туда).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Storage — это Ceph, Redis (как кэш), ClickHouse (для аналитики).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Сторож изолирован, не мешает вычислительным задачам → вы избегаете конфликтов.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современный, разделённый подход (disaggregated architecture), аналогичный тому, что используют: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Uber — Spark на k8s + HDFS в S3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Netflix — Spark + S3/Parquet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Snowflake — полностью разделённый execution и storage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Meta (Facebook) — Presto работает поверх HDFS, при этом compute-пулы изолированы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🧠 Почему это правильно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yy0i5mskk0y0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Преимущества: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Горизонтальное масштабирование по нужде: только CPU или только storage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Отказоустойчивость — storage живёт отдельно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Экономия: compute можно арендовать "по требованию" (например, как в AWS)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Гибкость: один storage может обслуживать Spark, Presto, ML и другие движки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✏️ Итого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Ты описал очень зрелую и правильную архитектуру: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Вы отделили storage и execution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Используете Spark для вычислений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Ceph — как надёжное хранилище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Redis — для быстрого доступа к "горячим" данным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ClickHouse — как аналитическую БД (read-optimized, columnar)</w:t>
        <w:br w:type="textWrapping"/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полностью соответствует тому, что сейчас делают на передовой в data-инженерии.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хочешь, могу помочь: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Нарисовать архитектурную схему (в текстовом виде или визуально)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Предложить инструменты мониторинга, отказоустойчивости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Рассказать, как сделать "data mesh" с такой архитектурой</w:t>
        <w:br w:type="textWrapping"/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Хочешь?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