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Максимально кратко</w:t>
      </w:r>
    </w:p>
    <w:p w:rsidR="00000000" w:rsidDel="00000000" w:rsidP="00000000" w:rsidRDefault="00000000" w:rsidRPr="00000000" w14:paraId="00000003">
      <w:pPr>
        <w:rPr/>
      </w:pPr>
      <w:r w:rsidDel="00000000" w:rsidR="00000000" w:rsidRPr="00000000">
        <w:rPr>
          <w:rtl w:val="0"/>
        </w:rPr>
        <w:t xml:space="preserve">1.Кто он</w:t>
      </w:r>
    </w:p>
    <w:p w:rsidR="00000000" w:rsidDel="00000000" w:rsidP="00000000" w:rsidRDefault="00000000" w:rsidRPr="00000000" w14:paraId="00000004">
      <w:pPr>
        <w:rPr/>
      </w:pPr>
      <w:r w:rsidDel="00000000" w:rsidR="00000000" w:rsidRPr="00000000">
        <w:rPr>
          <w:rtl w:val="0"/>
        </w:rPr>
        <w:t xml:space="preserve">   1.1 введение - автора вес</w:t>
      </w:r>
    </w:p>
    <w:p w:rsidR="00000000" w:rsidDel="00000000" w:rsidP="00000000" w:rsidRDefault="00000000" w:rsidRPr="00000000" w14:paraId="00000005">
      <w:pPr>
        <w:rPr/>
      </w:pPr>
      <w:r w:rsidDel="00000000" w:rsidR="00000000" w:rsidRPr="00000000">
        <w:rPr>
          <w:rtl w:val="0"/>
        </w:rPr>
        <w:t xml:space="preserve">   1.2 основные черты</w:t>
      </w:r>
    </w:p>
    <w:p w:rsidR="00000000" w:rsidDel="00000000" w:rsidP="00000000" w:rsidRDefault="00000000" w:rsidRPr="00000000" w14:paraId="00000006">
      <w:pPr>
        <w:rPr/>
      </w:pPr>
      <w:r w:rsidDel="00000000" w:rsidR="00000000" w:rsidRPr="00000000">
        <w:rPr>
          <w:rtl w:val="0"/>
        </w:rPr>
        <w:t xml:space="preserve">   1.3 его контекст (кто вдохновлял, с кем дружил)</w:t>
      </w:r>
    </w:p>
    <w:p w:rsidR="00000000" w:rsidDel="00000000" w:rsidP="00000000" w:rsidRDefault="00000000" w:rsidRPr="00000000" w14:paraId="00000007">
      <w:pPr>
        <w:rPr/>
      </w:pPr>
      <w:r w:rsidDel="00000000" w:rsidR="00000000" w:rsidRPr="00000000">
        <w:rPr>
          <w:rtl w:val="0"/>
        </w:rPr>
        <w:t xml:space="preserve">2. Его идеи </w:t>
      </w:r>
    </w:p>
    <w:p w:rsidR="00000000" w:rsidDel="00000000" w:rsidP="00000000" w:rsidRDefault="00000000" w:rsidRPr="00000000" w14:paraId="00000008">
      <w:pPr>
        <w:rPr/>
      </w:pPr>
      <w:r w:rsidDel="00000000" w:rsidR="00000000" w:rsidRPr="00000000">
        <w:rPr>
          <w:rtl w:val="0"/>
        </w:rPr>
        <w:t xml:space="preserve">    2.1 исторический контекст его дисциплины и сферы деятельности </w:t>
      </w:r>
    </w:p>
    <w:p w:rsidR="00000000" w:rsidDel="00000000" w:rsidP="00000000" w:rsidRDefault="00000000" w:rsidRPr="00000000" w14:paraId="00000009">
      <w:pPr>
        <w:rPr/>
      </w:pPr>
      <w:r w:rsidDel="00000000" w:rsidR="00000000" w:rsidRPr="00000000">
        <w:rPr>
          <w:rtl w:val="0"/>
        </w:rPr>
        <w:t xml:space="preserve">    2.2 что вдохновило </w:t>
      </w:r>
    </w:p>
    <w:p w:rsidR="00000000" w:rsidDel="00000000" w:rsidP="00000000" w:rsidRDefault="00000000" w:rsidRPr="00000000" w14:paraId="0000000A">
      <w:pPr>
        <w:rPr/>
      </w:pPr>
      <w:r w:rsidDel="00000000" w:rsidR="00000000" w:rsidRPr="00000000">
        <w:rPr>
          <w:rtl w:val="0"/>
        </w:rPr>
        <w:t xml:space="preserve">    2.3 что предложил</w:t>
      </w:r>
    </w:p>
    <w:p w:rsidR="00000000" w:rsidDel="00000000" w:rsidP="00000000" w:rsidRDefault="00000000" w:rsidRPr="00000000" w14:paraId="0000000B">
      <w:pPr>
        <w:rPr/>
      </w:pPr>
      <w:r w:rsidDel="00000000" w:rsidR="00000000" w:rsidRPr="00000000">
        <w:rPr>
          <w:rtl w:val="0"/>
        </w:rPr>
        <w:t xml:space="preserve">    2.4 разбор </w:t>
      </w:r>
    </w:p>
    <w:p w:rsidR="00000000" w:rsidDel="00000000" w:rsidP="00000000" w:rsidRDefault="00000000" w:rsidRPr="00000000" w14:paraId="0000000C">
      <w:pPr>
        <w:rPr/>
      </w:pPr>
      <w:r w:rsidDel="00000000" w:rsidR="00000000" w:rsidRPr="00000000">
        <w:rPr>
          <w:rtl w:val="0"/>
        </w:rPr>
        <w:t xml:space="preserve">3. Его влияние </w:t>
      </w:r>
    </w:p>
    <w:p w:rsidR="00000000" w:rsidDel="00000000" w:rsidP="00000000" w:rsidRDefault="00000000" w:rsidRPr="00000000" w14:paraId="0000000D">
      <w:pPr>
        <w:rPr/>
      </w:pPr>
      <w:r w:rsidDel="00000000" w:rsidR="00000000" w:rsidRPr="00000000">
        <w:rPr>
          <w:rtl w:val="0"/>
        </w:rPr>
        <w:t xml:space="preserve">    3.1 что привнес</w:t>
      </w:r>
    </w:p>
    <w:p w:rsidR="00000000" w:rsidDel="00000000" w:rsidP="00000000" w:rsidRDefault="00000000" w:rsidRPr="00000000" w14:paraId="0000000E">
      <w:pPr>
        <w:rPr/>
      </w:pPr>
      <w:r w:rsidDel="00000000" w:rsidR="00000000" w:rsidRPr="00000000">
        <w:rPr>
          <w:rtl w:val="0"/>
        </w:rPr>
        <w:t xml:space="preserve">    3.2 реакция общественности и интеграция в дисциплину</w:t>
      </w:r>
    </w:p>
    <w:p w:rsidR="00000000" w:rsidDel="00000000" w:rsidP="00000000" w:rsidRDefault="00000000" w:rsidRPr="00000000" w14:paraId="0000000F">
      <w:pPr>
        <w:rPr/>
      </w:pPr>
      <w:r w:rsidDel="00000000" w:rsidR="00000000" w:rsidRPr="00000000">
        <w:rPr>
          <w:rtl w:val="0"/>
        </w:rPr>
        <w:t xml:space="preserve">4. Extras</w:t>
      </w:r>
    </w:p>
    <w:p w:rsidR="00000000" w:rsidDel="00000000" w:rsidP="00000000" w:rsidRDefault="00000000" w:rsidRPr="00000000" w14:paraId="00000010">
      <w:pPr>
        <w:rPr/>
      </w:pPr>
      <w:r w:rsidDel="00000000" w:rsidR="00000000" w:rsidRPr="00000000">
        <w:rPr>
          <w:rtl w:val="0"/>
        </w:rPr>
        <w:t xml:space="preserve">    4.1 социал-дарвинизм </w:t>
      </w:r>
    </w:p>
    <w:p w:rsidR="00000000" w:rsidDel="00000000" w:rsidP="00000000" w:rsidRDefault="00000000" w:rsidRPr="00000000" w14:paraId="00000011">
      <w:pPr>
        <w:rPr/>
      </w:pPr>
      <w:r w:rsidDel="00000000" w:rsidR="00000000" w:rsidRPr="00000000">
        <w:rPr>
          <w:rtl w:val="0"/>
        </w:rPr>
        <w:t xml:space="preserve">    4.2 ВЫДЕЛИТЬ ТОЛЬКО ПЛЮСЫ</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1.Кто он</w:t>
      </w:r>
    </w:p>
    <w:p w:rsidR="00000000" w:rsidDel="00000000" w:rsidP="00000000" w:rsidRDefault="00000000" w:rsidRPr="00000000" w14:paraId="00000017">
      <w:pPr>
        <w:rPr/>
      </w:pPr>
      <w:r w:rsidDel="00000000" w:rsidR="00000000" w:rsidRPr="00000000">
        <w:rPr>
          <w:rtl w:val="0"/>
        </w:rPr>
        <w:t xml:space="preserve">   1.1 введение - автора вес.</w:t>
      </w:r>
    </w:p>
    <w:p w:rsidR="00000000" w:rsidDel="00000000" w:rsidP="00000000" w:rsidRDefault="00000000" w:rsidRPr="00000000" w14:paraId="00000018">
      <w:pPr>
        <w:rPr/>
      </w:pPr>
      <w:r w:rsidDel="00000000" w:rsidR="00000000" w:rsidRPr="00000000">
        <w:rPr>
          <w:rtl w:val="0"/>
        </w:rPr>
        <w:t xml:space="preserve">Maximilian Carl Emil Weber 1864-1920</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Ввел в социологию методы для анализа конфликтов, привнес научный метод и более систематический взгляд в понимание и анализ социальных явлений. Рационализировал социологию, будучи выходцем из другой области знаний.</w:t>
      </w:r>
    </w:p>
    <w:p w:rsidR="00000000" w:rsidDel="00000000" w:rsidP="00000000" w:rsidRDefault="00000000" w:rsidRPr="00000000" w14:paraId="0000001B">
      <w:pPr>
        <w:rPr/>
      </w:pPr>
      <w:r w:rsidDel="00000000" w:rsidR="00000000" w:rsidRPr="00000000">
        <w:rPr>
          <w:rtl w:val="0"/>
        </w:rPr>
        <w:t xml:space="preserve">Он разработал методы исследования процессов соц.явлений, один из них  - идеальный тип.</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Источник: “наука как призвание и профессия”</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1.2 биография</w:t>
      </w:r>
    </w:p>
    <w:p w:rsidR="00000000" w:rsidDel="00000000" w:rsidP="00000000" w:rsidRDefault="00000000" w:rsidRPr="00000000" w14:paraId="00000020">
      <w:pPr>
        <w:rPr/>
      </w:pPr>
      <w:r w:rsidDel="00000000" w:rsidR="00000000" w:rsidRPr="00000000">
        <w:rPr>
          <w:rtl w:val="0"/>
        </w:rPr>
        <w:t xml:space="preserve">Родился 1864 году в Эрфурте, центральном городе Тюрингии </w:t>
      </w:r>
    </w:p>
    <w:p w:rsidR="00000000" w:rsidDel="00000000" w:rsidP="00000000" w:rsidRDefault="00000000" w:rsidRPr="00000000" w14:paraId="00000021">
      <w:pPr>
        <w:rPr/>
      </w:pPr>
      <w:r w:rsidDel="00000000" w:rsidR="00000000" w:rsidRPr="00000000">
        <w:rPr>
          <w:rtl w:val="0"/>
        </w:rPr>
        <w:t xml:space="preserve"> Максимилиан Карл Эмиль стал первым из семи детей Макса Вебера-старшего, состоятельного и известного государственного служащего, члена Национал-либеральной партии.</w:t>
      </w:r>
    </w:p>
    <w:p w:rsidR="00000000" w:rsidDel="00000000" w:rsidP="00000000" w:rsidRDefault="00000000" w:rsidRPr="00000000" w14:paraId="00000022">
      <w:pPr>
        <w:rPr/>
      </w:pPr>
      <w:r w:rsidDel="00000000" w:rsidR="00000000" w:rsidRPr="00000000">
        <w:rPr>
          <w:rtl w:val="0"/>
        </w:rPr>
        <w:t xml:space="preserve">На Рождество 1876 года тринадцатилетний Макс-младший подарил родителям два исторических эссе, «О направлении германской истории, с особым указанием на фигуры Императора и Папы Римского» и «О римском имперском периоде, от Константина до переселения народов».</w:t>
      </w:r>
    </w:p>
    <w:p w:rsidR="00000000" w:rsidDel="00000000" w:rsidP="00000000" w:rsidRDefault="00000000" w:rsidRPr="00000000" w14:paraId="00000023">
      <w:pPr>
        <w:rPr/>
      </w:pPr>
      <w:r w:rsidDel="00000000" w:rsidR="00000000" w:rsidRPr="00000000">
        <w:rPr>
          <w:rtl w:val="0"/>
        </w:rPr>
        <w:t xml:space="preserve">Вебер-младший втайне прочитал все сорок томов полного собрания сочинений Гёте.</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Университеты в которых обучался Вебер:</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f1f2f2" w:val="clear"/>
        <w:spacing w:after="0" w:afterAutospacing="0" w:lineRule="auto"/>
        <w:ind w:left="720" w:hanging="360"/>
        <w:rPr>
          <w:sz w:val="22"/>
          <w:szCs w:val="22"/>
        </w:rPr>
      </w:pPr>
      <w:r w:rsidDel="00000000" w:rsidR="00000000" w:rsidRPr="00000000">
        <w:rPr>
          <w:rFonts w:ascii="Roboto" w:cs="Roboto" w:eastAsia="Roboto" w:hAnsi="Roboto"/>
          <w:color w:val="050e17"/>
          <w:rtl w:val="0"/>
        </w:rPr>
        <w:t xml:space="preserve">Университет Гейдельберга (Heidelberg University) - Вебер поступил в Гейдельбергский университет в 1882 году, где изучал юриспруденцию, экономику, историю и философию. В 1886 году он получил степень доктора юридических наук в Гейдельберге.</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hd w:fill="f1f2f2" w:val="clear"/>
        <w:spacing w:after="0" w:afterAutospacing="0" w:lineRule="auto"/>
        <w:ind w:left="720" w:hanging="360"/>
        <w:rPr>
          <w:sz w:val="22"/>
          <w:szCs w:val="22"/>
        </w:rPr>
      </w:pPr>
      <w:r w:rsidDel="00000000" w:rsidR="00000000" w:rsidRPr="00000000">
        <w:rPr>
          <w:rFonts w:ascii="Roboto" w:cs="Roboto" w:eastAsia="Roboto" w:hAnsi="Roboto"/>
          <w:color w:val="050e17"/>
          <w:rtl w:val="0"/>
        </w:rPr>
        <w:t xml:space="preserve">Университет Берлина (Humboldt University of Berlin) - Вебер продолжил свое образование в Берлинском университете, где изучал экономику, юриспруденцию, историю и философию.</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hd w:fill="f1f2f2" w:val="clear"/>
        <w:spacing w:after="0" w:afterAutospacing="0" w:lineRule="auto"/>
        <w:ind w:left="720" w:hanging="360"/>
        <w:rPr>
          <w:sz w:val="22"/>
          <w:szCs w:val="22"/>
        </w:rPr>
      </w:pPr>
      <w:r w:rsidDel="00000000" w:rsidR="00000000" w:rsidRPr="00000000">
        <w:rPr>
          <w:rFonts w:ascii="Roboto" w:cs="Roboto" w:eastAsia="Roboto" w:hAnsi="Roboto"/>
          <w:color w:val="050e17"/>
          <w:rtl w:val="0"/>
        </w:rPr>
        <w:t xml:space="preserve">Университет Гёттингена (Georg-August-Universität Göttingen) - Вебер также посещал Гёттингенский университет, где изучал экономику и историю.</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1f2f2" w:val="clear"/>
        <w:spacing w:after="320" w:lineRule="auto"/>
        <w:ind w:left="720" w:hanging="360"/>
        <w:rPr>
          <w:sz w:val="22"/>
          <w:szCs w:val="22"/>
        </w:rPr>
      </w:pPr>
      <w:r w:rsidDel="00000000" w:rsidR="00000000" w:rsidRPr="00000000">
        <w:rPr>
          <w:rFonts w:ascii="Roboto" w:cs="Roboto" w:eastAsia="Roboto" w:hAnsi="Roboto"/>
          <w:color w:val="050e17"/>
          <w:rtl w:val="0"/>
        </w:rPr>
        <w:t xml:space="preserve">Мюнхенский университет (Ludwig Maximilian University of Munich) - </w:t>
      </w:r>
      <w:r w:rsidDel="00000000" w:rsidR="00000000" w:rsidRPr="00000000">
        <w:rPr>
          <w:rFonts w:ascii="Roboto" w:cs="Roboto" w:eastAsia="Roboto" w:hAnsi="Roboto"/>
          <w:color w:val="050e17"/>
          <w:shd w:fill="f1f2f2" w:val="clear"/>
          <w:rtl w:val="0"/>
        </w:rPr>
        <w:t xml:space="preserve">в 1884-1885 годах. В Мюнхенском университете он изучал экономику, историю и философию. Вебер был одним из известных выпускников Мюнхенского университета, и в дальнейшем он продолжал поддерживать связи с университетом и его профессорами. Вебер стал профессором социологии в Мюнхенском университете в 1919 году</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В период между защитой диссертации и прохождением хабилитации Вебер занимался изучением современной социальной политики. В 1888 году он присоединился к Союзу социальной политики — недавно созданной профессиональной ассоциации немецких экономистов исторической школы. Представители союза придерживались мнения о том, что экономическая наука является в первую очередь инструментом для решения социальных проблем соответствующей эпохи.</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В 1890 году по инициативе Союза социальной политики стартовала программа по изучению так называемого «польского вопроса», Остфлюхта: польские фермеры из восточной части страны массово мигрировали в стремительно развивающиеся города германского запада[5]. Вебер возглавил группу исследователей и стал автором значительной части итогового доклада Союза по данной теме. Доклад привлёк внимание многих экспертов и стал поводом для широких дискуссий, а Вебер впервые заявил о себе как об исследователе в области социологии</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В 1893—1899 годах учёный входил в состав крайне правой политической организации «Пангерманский союз» (нем. Alldeutscher Verband), члены которой протестовали против дальнейшей миграции поляков. Впрочем, степень поддержки Вебером идей германизации славянского этноса и других националистических проектов ныне является предметом дискуссий[23][24]. В ряде работ, в частности, в противоречивой лекции «Национальное государство и экономическая политика» (1895) социолог выступает против иммиграции поляков и обвиняет в сложившейся ситуации класс юнкеров(дворянин), интересам которых наплыв славян вполне соответствовал</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В 1897 году, через два месяца после тяжёлой ссоры с сыном скончался Вебер-старший. Это обстоятельство положило начало усиливавшимся со временем депрессии, нервозности и бессонницы сына.</w:t>
      </w:r>
    </w:p>
    <w:p w:rsidR="00000000" w:rsidDel="00000000" w:rsidP="00000000" w:rsidRDefault="00000000" w:rsidRPr="00000000" w14:paraId="00000038">
      <w:pPr>
        <w:rPr/>
      </w:pPr>
      <w:r w:rsidDel="00000000" w:rsidR="00000000" w:rsidRPr="00000000">
        <w:rPr>
          <w:rtl w:val="0"/>
        </w:rPr>
        <w:t xml:space="preserve">профессор снова отказался от преподавания и не работал со студентами до 1919 года. Хронология тяжёлого периода жизни и прогрессировавших отклонений психики была в деталях описана самим Вебером, однако записи были уничтожены Марианной. Предполагается, что причиной этого поступка стала боязнь огласки психических расстройств учёного, которая позволила бы нацистам запретить его труды.</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Поздний период творчества</w:t>
      </w:r>
    </w:p>
    <w:p w:rsidR="00000000" w:rsidDel="00000000" w:rsidP="00000000" w:rsidRDefault="00000000" w:rsidRPr="00000000" w14:paraId="0000003B">
      <w:pPr>
        <w:rPr/>
      </w:pPr>
      <w:r w:rsidDel="00000000" w:rsidR="00000000" w:rsidRPr="00000000">
        <w:rPr>
          <w:rtl w:val="0"/>
        </w:rPr>
        <w:t xml:space="preserve">          Научные интересы Вебера отныне были связаны с фундаментальными вопросами социологии и других общественных наук</w:t>
      </w:r>
    </w:p>
    <w:p w:rsidR="00000000" w:rsidDel="00000000" w:rsidP="00000000" w:rsidRDefault="00000000" w:rsidRPr="00000000" w14:paraId="0000003C">
      <w:pPr>
        <w:rPr/>
      </w:pPr>
      <w:r w:rsidDel="00000000" w:rsidR="00000000" w:rsidRPr="00000000">
        <w:rPr>
          <w:rtl w:val="0"/>
        </w:rPr>
        <w:t xml:space="preserve">Потом бурно участвовал в политике, потом разочаровался и вернулся к преподавательству.</w:t>
      </w:r>
    </w:p>
    <w:p w:rsidR="00000000" w:rsidDel="00000000" w:rsidP="00000000" w:rsidRDefault="00000000" w:rsidRPr="00000000" w14:paraId="0000003D">
      <w:pPr>
        <w:rPr/>
      </w:pPr>
      <w:r w:rsidDel="00000000" w:rsidR="00000000" w:rsidRPr="00000000">
        <w:rPr>
          <w:rtl w:val="0"/>
        </w:rPr>
        <w:t xml:space="preserve">Magnum opus - "Общество и хозяйство"</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Источник: </w:t>
      </w:r>
      <w:hyperlink r:id="rId6">
        <w:r w:rsidDel="00000000" w:rsidR="00000000" w:rsidRPr="00000000">
          <w:rPr>
            <w:color w:val="1155cc"/>
            <w:u w:val="single"/>
            <w:rtl w:val="0"/>
          </w:rPr>
          <w:t xml:space="preserve">https://ru.m.wikipedia.org/wiki/%D0%92%D0%B5%D0%B1%D0%B5%D1%80,_%D0%9C%D0%B0%D0%BA%D1%81</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1.3 его контекст (кто вдохновлял, с кем дружил)</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Его идеи </w:t>
      </w:r>
    </w:p>
    <w:p w:rsidR="00000000" w:rsidDel="00000000" w:rsidP="00000000" w:rsidRDefault="00000000" w:rsidRPr="00000000" w14:paraId="00000045">
      <w:pPr>
        <w:rPr/>
      </w:pPr>
      <w:r w:rsidDel="00000000" w:rsidR="00000000" w:rsidRPr="00000000">
        <w:rPr>
          <w:rtl w:val="0"/>
        </w:rPr>
        <w:t xml:space="preserve">    2.1 исторический контекст </w:t>
      </w:r>
    </w:p>
    <w:p w:rsidR="00000000" w:rsidDel="00000000" w:rsidP="00000000" w:rsidRDefault="00000000" w:rsidRPr="00000000" w14:paraId="00000046">
      <w:pPr>
        <w:rPr/>
      </w:pPr>
      <w:r w:rsidDel="00000000" w:rsidR="00000000" w:rsidRPr="00000000">
        <w:rPr>
          <w:rtl w:val="0"/>
        </w:rPr>
        <w:t xml:space="preserve">Вторая промышленная революция</w:t>
      </w:r>
    </w:p>
    <w:p w:rsidR="00000000" w:rsidDel="00000000" w:rsidP="00000000" w:rsidRDefault="00000000" w:rsidRPr="00000000" w14:paraId="00000047">
      <w:pPr>
        <w:rPr/>
      </w:pPr>
      <w:r w:rsidDel="00000000" w:rsidR="00000000" w:rsidRPr="00000000">
        <w:rPr>
          <w:rtl w:val="0"/>
        </w:rPr>
        <w:t xml:space="preserve">Революция Германии 1918</w:t>
      </w:r>
    </w:p>
    <w:p w:rsidR="00000000" w:rsidDel="00000000" w:rsidP="00000000" w:rsidRDefault="00000000" w:rsidRPr="00000000" w14:paraId="00000048">
      <w:pPr>
        <w:rPr/>
      </w:pPr>
      <w:r w:rsidDel="00000000" w:rsidR="00000000" w:rsidRPr="00000000">
        <w:rPr>
          <w:rtl w:val="0"/>
        </w:rPr>
        <w:t xml:space="preserve">Первая мировая</w:t>
      </w:r>
    </w:p>
    <w:p w:rsidR="00000000" w:rsidDel="00000000" w:rsidP="00000000" w:rsidRDefault="00000000" w:rsidRPr="00000000" w14:paraId="00000049">
      <w:pPr>
        <w:rPr/>
      </w:pPr>
      <w:r w:rsidDel="00000000" w:rsidR="00000000" w:rsidRPr="00000000">
        <w:rPr>
          <w:rtl w:val="0"/>
        </w:rPr>
        <w:t xml:space="preserve">    2.2 основной корпус его методологии</w:t>
      </w:r>
    </w:p>
    <w:p w:rsidR="00000000" w:rsidDel="00000000" w:rsidP="00000000" w:rsidRDefault="00000000" w:rsidRPr="00000000" w14:paraId="0000004A">
      <w:pPr>
        <w:rPr/>
      </w:pPr>
      <w:r w:rsidDel="00000000" w:rsidR="00000000" w:rsidRPr="00000000">
        <w:rPr>
          <w:rtl w:val="0"/>
        </w:rPr>
        <w:tab/>
        <w:t xml:space="preserve">С развитием исследовательской деятельности человека </w:t>
      </w:r>
      <w:r w:rsidDel="00000000" w:rsidR="00000000" w:rsidRPr="00000000">
        <w:rPr>
          <w:rFonts w:ascii="Roboto" w:cs="Roboto" w:eastAsia="Roboto" w:hAnsi="Roboto"/>
          <w:rtl w:val="0"/>
        </w:rPr>
        <w:t xml:space="preserve">в 19 веке круг научных исследований сильно расширился и вышел за пределы естественного изучения мира</w:t>
      </w:r>
      <w:r w:rsidDel="00000000" w:rsidR="00000000" w:rsidRPr="00000000">
        <w:rPr>
          <w:rtl w:val="0"/>
        </w:rPr>
        <w:t xml:space="preserve">, но и стремился создавать всё новые области и специализации.</w:t>
      </w:r>
    </w:p>
    <w:p w:rsidR="00000000" w:rsidDel="00000000" w:rsidP="00000000" w:rsidRDefault="00000000" w:rsidRPr="00000000" w14:paraId="0000004B">
      <w:pPr>
        <w:rPr/>
      </w:pPr>
      <w:r w:rsidDel="00000000" w:rsidR="00000000" w:rsidRPr="00000000">
        <w:rPr>
          <w:rtl w:val="0"/>
        </w:rPr>
        <w:tab/>
        <w:t xml:space="preserve">Такое стремление к расширению вызвало и проблемы новой систематизации науки. Какую деятельность можно назвать наукой, где проходит граница, имеет ли право учёный на политическую позицию, должен ли отделять ученый свою мировоззренческую позицию от своей научной позиции, должен ли нести ответсвенность ученый за это, какую деятельность можно назвать наукой, где проходит граница. Эти вопросы изучал Макс Вебер в начале 20 века.</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ind w:firstLine="720"/>
        <w:rPr>
          <w:rFonts w:ascii="Roboto" w:cs="Roboto" w:eastAsia="Roboto" w:hAnsi="Roboto"/>
          <w:color w:val="050e17"/>
          <w:shd w:fill="f1f2f2" w:val="clear"/>
        </w:rPr>
      </w:pPr>
      <w:r w:rsidDel="00000000" w:rsidR="00000000" w:rsidRPr="00000000">
        <w:rPr>
          <w:rFonts w:ascii="Roboto" w:cs="Roboto" w:eastAsia="Roboto" w:hAnsi="Roboto"/>
          <w:color w:val="050e17"/>
          <w:shd w:fill="f1f2f2" w:val="clear"/>
          <w:rtl w:val="0"/>
        </w:rPr>
        <w:t xml:space="preserve">“    Макс Вебер видел, что существует разрыв между тем, что делают ученые в академической среде, и тем, что они делают в реальном мире.</w:t>
      </w:r>
    </w:p>
    <w:p w:rsidR="00000000" w:rsidDel="00000000" w:rsidP="00000000" w:rsidRDefault="00000000" w:rsidRPr="00000000" w14:paraId="0000004F">
      <w:pPr>
        <w:rPr>
          <w:rFonts w:ascii="Roboto" w:cs="Roboto" w:eastAsia="Roboto" w:hAnsi="Roboto"/>
          <w:color w:val="050e17"/>
          <w:shd w:fill="f1f2f2" w:val="clear"/>
        </w:rPr>
      </w:pPr>
      <w:r w:rsidDel="00000000" w:rsidR="00000000" w:rsidRPr="00000000">
        <w:rPr>
          <w:rFonts w:ascii="Roboto" w:cs="Roboto" w:eastAsia="Roboto" w:hAnsi="Roboto"/>
          <w:color w:val="050e17"/>
          <w:sz w:val="21"/>
          <w:szCs w:val="21"/>
          <w:shd w:fill="f1f2f2" w:val="clear"/>
          <w:rtl w:val="0"/>
        </w:rPr>
        <w:tab/>
      </w:r>
      <w:r w:rsidDel="00000000" w:rsidR="00000000" w:rsidRPr="00000000">
        <w:rPr>
          <w:rFonts w:ascii="Roboto" w:cs="Roboto" w:eastAsia="Roboto" w:hAnsi="Roboto"/>
          <w:color w:val="050e17"/>
          <w:sz w:val="27"/>
          <w:szCs w:val="27"/>
          <w:shd w:fill="f1f2f2" w:val="clear"/>
          <w:rtl w:val="0"/>
        </w:rPr>
        <w:t xml:space="preserve"> </w:t>
      </w:r>
      <w:r w:rsidDel="00000000" w:rsidR="00000000" w:rsidRPr="00000000">
        <w:rPr>
          <w:rFonts w:ascii="Roboto" w:cs="Roboto" w:eastAsia="Roboto" w:hAnsi="Roboto"/>
          <w:color w:val="050e17"/>
          <w:shd w:fill="f1f2f2" w:val="clear"/>
          <w:rtl w:val="0"/>
        </w:rPr>
        <w:t xml:space="preserve">Интерес Макса Вебера к вопросу о том, кого назвать ученым, был связан с тем, что в начале 20 века круг научных исследований расширился и вышел за пределы естественных наук. Вебер видел, что вместе с развитием науки появляются новые дисциплины и новые области исследований, и он считал, что ученые должны иметь определенные качества и навыки, если они хотят успешно работать в этих областях.</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1f2f2" w:val="clear"/>
        <w:rPr>
          <w:rFonts w:ascii="Roboto" w:cs="Roboto" w:eastAsia="Roboto" w:hAnsi="Roboto"/>
          <w:color w:val="050e17"/>
          <w:shd w:fill="f1f2f2" w:val="clear"/>
        </w:rPr>
      </w:pPr>
      <w:r w:rsidDel="00000000" w:rsidR="00000000" w:rsidRPr="00000000">
        <w:rPr>
          <w:rFonts w:ascii="Roboto" w:cs="Roboto" w:eastAsia="Roboto" w:hAnsi="Roboto"/>
          <w:color w:val="050e17"/>
          <w:shd w:fill="f1f2f2" w:val="clear"/>
          <w:rtl w:val="0"/>
        </w:rPr>
        <w:t xml:space="preserve">Вебер также видел, что научные исследования становятся все более сложными и специализированными, и он считал, что ученые должны иметь специальную подготовку и определенные качества, чтобы успешно работать в этих областях.</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1f2f2" w:val="clear"/>
        <w:rPr>
          <w:rFonts w:ascii="Roboto" w:cs="Roboto" w:eastAsia="Roboto" w:hAnsi="Roboto"/>
          <w:color w:val="050e17"/>
          <w:shd w:fill="f1f2f2" w:val="clear"/>
        </w:rPr>
      </w:pPr>
      <w:r w:rsidDel="00000000" w:rsidR="00000000" w:rsidRPr="00000000">
        <w:rPr>
          <w:rFonts w:ascii="Roboto" w:cs="Roboto" w:eastAsia="Roboto" w:hAnsi="Roboto"/>
          <w:color w:val="050e17"/>
          <w:shd w:fill="f1f2f2" w:val="clear"/>
          <w:rtl w:val="0"/>
        </w:rPr>
        <w:t xml:space="preserve">Кроме того, Вебер видел, что научные исследования все чаще становятся объектом внимания правительств, бизнеса и общества в целом, и он считал, что ученые должны оставаться независимыми и свободными от влияния внешних интересов, чтобы сохранить свою независимость и интегритет.      ”</w:t>
      </w:r>
    </w:p>
    <w:p w:rsidR="00000000" w:rsidDel="00000000" w:rsidP="00000000" w:rsidRDefault="00000000" w:rsidRPr="00000000" w14:paraId="00000052">
      <w:pPr>
        <w:rPr>
          <w:rFonts w:ascii="Roboto" w:cs="Roboto" w:eastAsia="Roboto" w:hAnsi="Roboto"/>
          <w:color w:val="050e17"/>
          <w:sz w:val="21"/>
          <w:szCs w:val="21"/>
          <w:shd w:fill="f1f2f2" w:val="clear"/>
        </w:rPr>
      </w:pPr>
      <w:r w:rsidDel="00000000" w:rsidR="00000000" w:rsidRPr="00000000">
        <w:rPr>
          <w:rtl w:val="0"/>
        </w:rPr>
      </w:r>
    </w:p>
    <w:p w:rsidR="00000000" w:rsidDel="00000000" w:rsidP="00000000" w:rsidRDefault="00000000" w:rsidRPr="00000000" w14:paraId="00000053">
      <w:pPr>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tab/>
        <w:t xml:space="preserve">Отвечая на эти Макс Вебер сформулировал целостное мировоззрение о том, что такое наука и предложил ряд критериев кого можно назвать ученым, таким образом он разработал этику для занятия науки. Что было особенно востребовано в областях    В  таких работах как “Наука как профессия и призвание” и “Методология социальных наук”.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из “наука как профессия и призвание”:</w:t>
      </w:r>
    </w:p>
    <w:p w:rsidR="00000000" w:rsidDel="00000000" w:rsidP="00000000" w:rsidRDefault="00000000" w:rsidRPr="00000000" w14:paraId="00000057">
      <w:pPr>
        <w:spacing w:after="240" w:before="240" w:lineRule="auto"/>
        <w:rPr/>
      </w:pPr>
      <w:r w:rsidDel="00000000" w:rsidR="00000000" w:rsidRPr="00000000">
        <w:rPr>
          <w:rtl w:val="0"/>
        </w:rPr>
        <w:t xml:space="preserve">“        Данная работа представляет собой доклад, прочитанный Вебером зимой 1918 г. в Мюнхенском университете с непосредственной целью – показать студентам, в чем состоит их призвание как будущих ученых и преподавателей.</w:t>
      </w:r>
    </w:p>
    <w:p w:rsidR="00000000" w:rsidDel="00000000" w:rsidP="00000000" w:rsidRDefault="00000000" w:rsidRPr="00000000" w14:paraId="00000058">
      <w:pPr>
        <w:spacing w:after="240" w:before="240" w:lineRule="auto"/>
        <w:rPr/>
      </w:pPr>
      <w:r w:rsidDel="00000000" w:rsidR="00000000" w:rsidRPr="00000000">
        <w:rPr>
          <w:rtl w:val="0"/>
        </w:rPr>
        <w:t xml:space="preserve">Однако, выступление Вебера вышло далеко за пределы намеченной задачи и превратилось в программную речь, подводящую итог его более чем тридцатилетней деятельности в области политической экономии, социологии, философии истории.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«разрастание» темы доклада не случайно. Она в известном смысле традиционна для Германии: проблема университета всегда выступала здесь как проблема воспитания в широком смысле слова и тесно взаимосвязывалась не только с судьбой немецкой нации и ее историей, но и с судьбами человеческой культуры вообще</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XX в. та же традиция находит свое продолжение в выступлениях Теодора Литта и Карла Ясперса, развивающих мысль о великой воспитательной роли университета, который должен служить противовесом ограниченно-профессионального понимания образования, характерного для современности. Речь о призвании ученого и о социальной роли науки, звучала в устах немецких профессоров не только как их теоретическое, но главным образом как мировоззренческое кредо. Так же прозвучала она и у Вебера. </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Более того, именно протестантизм сделал возможным тот факт, что немецкая философия во многих отношениях смогла взять на себя роль, которую в католических странах играла церковь; отсюда и громадное значение воспитательной роли философии и науки вообще, то есть университета.        “</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Позиция вебера по направленности науки (отсутствие знания недостаточно не порождения научного интереса) : </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Наука и политика у Макса Вебера — Григорий Юдин - YouTube</w:t>
        </w:r>
      </w:hyperlink>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2.2. идеальный тип введение </w:t>
      </w:r>
    </w:p>
    <w:p w:rsidR="00000000" w:rsidDel="00000000" w:rsidP="00000000" w:rsidRDefault="00000000" w:rsidRPr="00000000" w14:paraId="00000062">
      <w:pPr>
        <w:rPr/>
      </w:pPr>
      <w:r w:rsidDel="00000000" w:rsidR="00000000" w:rsidRPr="00000000">
        <w:rPr>
          <w:rtl w:val="0"/>
        </w:rPr>
        <w:t xml:space="preserve">    2.3.  Как Вебер использовал идеальный тип для разбора конфликта эпох </w:t>
      </w:r>
    </w:p>
    <w:p w:rsidR="00000000" w:rsidDel="00000000" w:rsidP="00000000" w:rsidRDefault="00000000" w:rsidRPr="00000000" w14:paraId="00000063">
      <w:pPr>
        <w:rPr/>
      </w:pPr>
      <w:r w:rsidDel="00000000" w:rsidR="00000000" w:rsidRPr="00000000">
        <w:rPr>
          <w:rtl w:val="0"/>
        </w:rPr>
        <w:t xml:space="preserve">Вебер объяснял явление капитализма. Объяснил он явление капитализма через новую систему идеологем, исходящих из религиозных течений протестантизма.</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2.4 рассмотреть конкретный пример</w:t>
      </w:r>
    </w:p>
    <w:p w:rsidR="00000000" w:rsidDel="00000000" w:rsidP="00000000" w:rsidRDefault="00000000" w:rsidRPr="00000000" w14:paraId="00000066">
      <w:pPr>
        <w:rPr/>
      </w:pPr>
      <w:r w:rsidDel="00000000" w:rsidR="00000000" w:rsidRPr="00000000">
        <w:rPr>
          <w:rtl w:val="0"/>
        </w:rPr>
        <w:t xml:space="preserve">    2.5. идеально типические мотивы конфликтов</w:t>
      </w:r>
    </w:p>
    <w:p w:rsidR="00000000" w:rsidDel="00000000" w:rsidP="00000000" w:rsidRDefault="00000000" w:rsidRPr="00000000" w14:paraId="00000067">
      <w:pPr>
        <w:rPr/>
      </w:pPr>
      <w:r w:rsidDel="00000000" w:rsidR="00000000" w:rsidRPr="00000000">
        <w:rPr>
          <w:rtl w:val="0"/>
        </w:rPr>
        <w:t xml:space="preserve">    2.6 Его тезис из наука как профессия и призвание </w:t>
      </w:r>
    </w:p>
    <w:p w:rsidR="00000000" w:rsidDel="00000000" w:rsidP="00000000" w:rsidRDefault="00000000" w:rsidRPr="00000000" w14:paraId="00000068">
      <w:pPr>
        <w:rPr/>
      </w:pPr>
      <w:r w:rsidDel="00000000" w:rsidR="00000000" w:rsidRPr="00000000">
        <w:rPr>
          <w:rtl w:val="0"/>
        </w:rPr>
        <w:t xml:space="preserve">Выполнение научного долга - видеть истину, отраженную фактах.</w:t>
      </w:r>
    </w:p>
    <w:p w:rsidR="00000000" w:rsidDel="00000000" w:rsidP="00000000" w:rsidRDefault="00000000" w:rsidRPr="00000000" w14:paraId="00000069">
      <w:pPr>
        <w:rPr/>
      </w:pPr>
      <w:r w:rsidDel="00000000" w:rsidR="00000000" w:rsidRPr="00000000">
        <w:rPr>
          <w:rtl w:val="0"/>
        </w:rPr>
        <w:t xml:space="preserve">Научная сфера - сфера, где ищут истину.</w:t>
      </w:r>
    </w:p>
    <w:p w:rsidR="00000000" w:rsidDel="00000000" w:rsidP="00000000" w:rsidRDefault="00000000" w:rsidRPr="00000000" w14:paraId="0000006A">
      <w:pPr>
        <w:rPr/>
      </w:pPr>
      <w:r w:rsidDel="00000000" w:rsidR="00000000" w:rsidRPr="00000000">
        <w:rPr>
          <w:rtl w:val="0"/>
        </w:rPr>
        <w:t xml:space="preserve">Ученый тот, кто ищет истину.</w:t>
      </w:r>
    </w:p>
    <w:p w:rsidR="00000000" w:rsidDel="00000000" w:rsidP="00000000" w:rsidRDefault="00000000" w:rsidRPr="00000000" w14:paraId="0000006B">
      <w:pPr>
        <w:rPr/>
      </w:pPr>
      <w:r w:rsidDel="00000000" w:rsidR="00000000" w:rsidRPr="00000000">
        <w:rPr>
          <w:rtl w:val="0"/>
        </w:rPr>
        <w:t xml:space="preserve">Наука - ценностный регион, входя в область науки, человек подчиняет свои интересы поиску истины.</w:t>
      </w:r>
    </w:p>
    <w:p w:rsidR="00000000" w:rsidDel="00000000" w:rsidP="00000000" w:rsidRDefault="00000000" w:rsidRPr="00000000" w14:paraId="0000006C">
      <w:pPr>
        <w:rPr/>
      </w:pPr>
      <w:r w:rsidDel="00000000" w:rsidR="00000000" w:rsidRPr="00000000">
        <w:rPr>
          <w:rtl w:val="0"/>
        </w:rPr>
        <w:t xml:space="preserve">Человек видит в вещах видит либо цель, либо средство</w:t>
      </w:r>
    </w:p>
    <w:p w:rsidR="00000000" w:rsidDel="00000000" w:rsidP="00000000" w:rsidRDefault="00000000" w:rsidRPr="00000000" w14:paraId="0000006D">
      <w:pPr>
        <w:rPr/>
      </w:pPr>
      <w:r w:rsidDel="00000000" w:rsidR="00000000" w:rsidRPr="00000000">
        <w:rPr>
          <w:rtl w:val="0"/>
        </w:rPr>
        <w:tab/>
        <w:t xml:space="preserve">Из этого: </w:t>
      </w:r>
    </w:p>
    <w:p w:rsidR="00000000" w:rsidDel="00000000" w:rsidP="00000000" w:rsidRDefault="00000000" w:rsidRPr="00000000" w14:paraId="0000006E">
      <w:pPr>
        <w:rPr/>
      </w:pPr>
      <w:r w:rsidDel="00000000" w:rsidR="00000000" w:rsidRPr="00000000">
        <w:rPr>
          <w:rtl w:val="0"/>
        </w:rPr>
        <w:t xml:space="preserve">Ученый - человек, который имеет мотивацию поиск истины и использует научные методы</w:t>
      </w:r>
    </w:p>
    <w:p w:rsidR="00000000" w:rsidDel="00000000" w:rsidP="00000000" w:rsidRDefault="00000000" w:rsidRPr="00000000" w14:paraId="0000006F">
      <w:pPr>
        <w:rPr/>
      </w:pPr>
      <w:r w:rsidDel="00000000" w:rsidR="00000000" w:rsidRPr="00000000">
        <w:rPr>
          <w:rtl w:val="0"/>
        </w:rPr>
        <w:t xml:space="preserve">Человек, который имеет иную мотивацию и использует научные методы - не ученый, а деятель другой сферы ПРЕЖДЕ всего, использующий науку как средство, для достижении цели.</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2.2 что вдохновило </w:t>
      </w:r>
    </w:p>
    <w:p w:rsidR="00000000" w:rsidDel="00000000" w:rsidP="00000000" w:rsidRDefault="00000000" w:rsidRPr="00000000" w14:paraId="00000072">
      <w:pPr>
        <w:rPr/>
      </w:pPr>
      <w:r w:rsidDel="00000000" w:rsidR="00000000" w:rsidRPr="00000000">
        <w:rPr>
          <w:rtl w:val="0"/>
        </w:rPr>
        <w:t xml:space="preserve">    2.3 что предложил</w:t>
      </w:r>
    </w:p>
    <w:p w:rsidR="00000000" w:rsidDel="00000000" w:rsidP="00000000" w:rsidRDefault="00000000" w:rsidRPr="00000000" w14:paraId="00000073">
      <w:pPr>
        <w:rPr/>
      </w:pPr>
      <w:r w:rsidDel="00000000" w:rsidR="00000000" w:rsidRPr="00000000">
        <w:rPr>
          <w:rtl w:val="0"/>
        </w:rPr>
        <w:t xml:space="preserve">    2.4 разбор </w:t>
      </w:r>
    </w:p>
    <w:p w:rsidR="00000000" w:rsidDel="00000000" w:rsidP="00000000" w:rsidRDefault="00000000" w:rsidRPr="00000000" w14:paraId="00000074">
      <w:pPr>
        <w:rPr/>
      </w:pPr>
      <w:r w:rsidDel="00000000" w:rsidR="00000000" w:rsidRPr="00000000">
        <w:rPr>
          <w:rtl w:val="0"/>
        </w:rPr>
        <w:t xml:space="preserve">3. Его влияние </w:t>
      </w:r>
    </w:p>
    <w:p w:rsidR="00000000" w:rsidDel="00000000" w:rsidP="00000000" w:rsidRDefault="00000000" w:rsidRPr="00000000" w14:paraId="00000075">
      <w:pPr>
        <w:rPr/>
      </w:pPr>
      <w:r w:rsidDel="00000000" w:rsidR="00000000" w:rsidRPr="00000000">
        <w:rPr>
          <w:rtl w:val="0"/>
        </w:rPr>
        <w:t xml:space="preserve">    3.1 что привнес</w:t>
      </w:r>
    </w:p>
    <w:p w:rsidR="00000000" w:rsidDel="00000000" w:rsidP="00000000" w:rsidRDefault="00000000" w:rsidRPr="00000000" w14:paraId="00000076">
      <w:pPr>
        <w:rPr/>
      </w:pPr>
      <w:r w:rsidDel="00000000" w:rsidR="00000000" w:rsidRPr="00000000">
        <w:rPr>
          <w:rtl w:val="0"/>
        </w:rPr>
        <w:t xml:space="preserve">    3.2 реакция общественности и интеграция в дисциплину</w:t>
      </w:r>
    </w:p>
    <w:p w:rsidR="00000000" w:rsidDel="00000000" w:rsidP="00000000" w:rsidRDefault="00000000" w:rsidRPr="00000000" w14:paraId="00000077">
      <w:pPr>
        <w:rPr/>
      </w:pPr>
      <w:r w:rsidDel="00000000" w:rsidR="00000000" w:rsidRPr="00000000">
        <w:rPr>
          <w:rtl w:val="0"/>
        </w:rPr>
        <w:t xml:space="preserve">4. Extras</w:t>
      </w:r>
    </w:p>
    <w:p w:rsidR="00000000" w:rsidDel="00000000" w:rsidP="00000000" w:rsidRDefault="00000000" w:rsidRPr="00000000" w14:paraId="00000078">
      <w:pPr>
        <w:rPr/>
      </w:pPr>
      <w:r w:rsidDel="00000000" w:rsidR="00000000" w:rsidRPr="00000000">
        <w:rPr>
          <w:rtl w:val="0"/>
        </w:rPr>
        <w:t xml:space="preserve">    4.1 социал-дарвинизм </w:t>
      </w:r>
    </w:p>
    <w:p w:rsidR="00000000" w:rsidDel="00000000" w:rsidP="00000000" w:rsidRDefault="00000000" w:rsidRPr="00000000" w14:paraId="00000079">
      <w:pPr>
        <w:rPr/>
      </w:pPr>
      <w:r w:rsidDel="00000000" w:rsidR="00000000" w:rsidRPr="00000000">
        <w:rPr>
          <w:rtl w:val="0"/>
        </w:rPr>
        <w:t xml:space="preserve">    4.2 ВЫДЕЛИТЬ ТОЛЬКО ПЛЮСЫ</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Литература:</w:t>
      </w:r>
    </w:p>
    <w:p w:rsidR="00000000" w:rsidDel="00000000" w:rsidP="00000000" w:rsidRDefault="00000000" w:rsidRPr="00000000" w14:paraId="0000007C">
      <w:pPr>
        <w:rPr>
          <w:rFonts w:ascii="Roboto" w:cs="Roboto" w:eastAsia="Roboto" w:hAnsi="Roboto"/>
          <w:color w:val="050e17"/>
          <w:sz w:val="27"/>
          <w:szCs w:val="27"/>
          <w:shd w:fill="f1f2f2" w:val="clear"/>
        </w:rPr>
      </w:pPr>
      <w:r w:rsidDel="00000000" w:rsidR="00000000" w:rsidRPr="00000000">
        <w:rPr>
          <w:rFonts w:ascii="Roboto" w:cs="Roboto" w:eastAsia="Roboto" w:hAnsi="Roboto"/>
          <w:color w:val="050e17"/>
          <w:sz w:val="27"/>
          <w:szCs w:val="27"/>
          <w:shd w:fill="f1f2f2" w:val="clear"/>
          <w:rtl w:val="0"/>
        </w:rPr>
        <w:t xml:space="preserve">"Протестантская этика и дух капитализма" (1905)</w:t>
      </w:r>
    </w:p>
    <w:p w:rsidR="00000000" w:rsidDel="00000000" w:rsidP="00000000" w:rsidRDefault="00000000" w:rsidRPr="00000000" w14:paraId="0000007D">
      <w:pPr>
        <w:rPr>
          <w:rFonts w:ascii="Roboto" w:cs="Roboto" w:eastAsia="Roboto" w:hAnsi="Roboto"/>
          <w:color w:val="050e17"/>
          <w:sz w:val="27"/>
          <w:szCs w:val="27"/>
          <w:shd w:fill="f1f2f2" w:val="clear"/>
        </w:rPr>
      </w:pPr>
      <w:r w:rsidDel="00000000" w:rsidR="00000000" w:rsidRPr="00000000">
        <w:rPr>
          <w:rFonts w:ascii="Roboto" w:cs="Roboto" w:eastAsia="Roboto" w:hAnsi="Roboto"/>
          <w:color w:val="050e17"/>
          <w:sz w:val="27"/>
          <w:szCs w:val="27"/>
          <w:shd w:fill="f1f2f2" w:val="clear"/>
          <w:rtl w:val="0"/>
        </w:rPr>
        <w:t xml:space="preserve">"Методология социальных наук" (1904)</w:t>
      </w:r>
    </w:p>
    <w:p w:rsidR="00000000" w:rsidDel="00000000" w:rsidP="00000000" w:rsidRDefault="00000000" w:rsidRPr="00000000" w14:paraId="0000007E">
      <w:pPr>
        <w:rPr>
          <w:rFonts w:ascii="Roboto" w:cs="Roboto" w:eastAsia="Roboto" w:hAnsi="Roboto"/>
          <w:color w:val="050e17"/>
          <w:sz w:val="27"/>
          <w:szCs w:val="27"/>
          <w:shd w:fill="f1f2f2" w:val="clear"/>
        </w:rPr>
      </w:pPr>
      <w:r w:rsidDel="00000000" w:rsidR="00000000" w:rsidRPr="00000000">
        <w:rPr>
          <w:rFonts w:ascii="Roboto" w:cs="Roboto" w:eastAsia="Roboto" w:hAnsi="Roboto"/>
          <w:color w:val="050e17"/>
          <w:sz w:val="27"/>
          <w:szCs w:val="27"/>
          <w:shd w:fill="f1f2f2" w:val="clear"/>
          <w:rtl w:val="0"/>
        </w:rPr>
        <w:t xml:space="preserve">“Наука как профессия и призвание” (1918)</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050e17"/>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u.m.wikipedia.org/wiki/%D0%92%D0%B5%D0%B1%D0%B5%D1%80,_%D0%9C%D0%B0%D0%BA%D1%81" TargetMode="External"/><Relationship Id="rId7" Type="http://schemas.openxmlformats.org/officeDocument/2006/relationships/hyperlink" Target="https://www.youtube.com/watch?v=-PADL_PxV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