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Запрограммировать бота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сайт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а. Создать сам сайт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б. Зарегистрировать домен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Прикрепить бота к сайту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бота в телеграмме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