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dyrmbvhf4s2" w:id="0"/>
      <w:bookmarkEnd w:id="0"/>
      <w:r w:rsidDel="00000000" w:rsidR="00000000" w:rsidRPr="00000000">
        <w:rPr>
          <w:rtl w:val="0"/>
        </w:rPr>
        <w:t xml:space="preserve">Альбом с даной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Это организация, преследующая цель создания саунд дизайна, композиций, образов, эмбиента и других аспектов особой атмосферы.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Эта атмосфера / направление восходит к нордическим мотивам и северных строгих свободных меланхолических мелодиям, выраженных в современной электронной музыке, метамодернистски отсылающее из современности в  прошлое.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Этот экспериментальный пост модернистский жанр впитывает в себя: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с одной стороны эмбиентную серьезную часть, повествующую об меланхолии современного мира и его будущего - электронную музыку техно idm эмбиента (autechre, access to arasaka, huron). Киберпанк, деньги, лезть по головам, locked in, корпорации. Но интерпретирующий это в северных нордических мотивах как varg, как будто что то напоминающее из древности зачем это все происходит, почему происходит эта борьба с государством корпорациями погоня за деньгами. Абсолютно синтетическое и пластиковое, имитация природы и живого и естественной мотивации жить, лучшее что мы можем позволить. Мы променяли реальный мир на это ради власти и выживания и преимущества в конкуренции, дороги назад нет.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экспериментальные современные достижения вроде дрейна, салема.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Второстепенно: интерпретацию многих элементов поп культуры и в целом сильно направлено на интерпретацию культуры, метамодерн в интерпретации. Метамодерническое высмеивание 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cahusexdt3lm" w:id="1"/>
      <w:bookmarkEnd w:id="1"/>
      <w:r w:rsidDel="00000000" w:rsidR="00000000" w:rsidRPr="00000000">
        <w:rPr>
          <w:rtl w:val="0"/>
        </w:rPr>
        <w:t xml:space="preserve">треклист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fmvhu80nqq4" w:id="2"/>
      <w:bookmarkEnd w:id="2"/>
      <w:r w:rsidDel="00000000" w:rsidR="00000000" w:rsidRPr="00000000">
        <w:rPr>
          <w:rtl w:val="0"/>
        </w:rPr>
        <w:t xml:space="preserve">1,2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varg2.interpolate() - трек в стиле euros &amp; euros &amp; euros  и red line 2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Возможно интро в такой стилистике, где будут голоса разговоров, мыслей даны, мои и кого то ещё.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 более полноценный трек посвященной tech euro near future athlete death stranding тематике.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Разговоры: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Я: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Что если эти образы закончатся, сложные сплетения логических элементов. Математические абстракции. Конструкции, подсистемы. Что если эти абстракции больше не будут интересны. Что дальше?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Какие источники жизни дадут мне волю к жизни. Недвижимость, вибрации, самообучающиеся каналы информации соединяющиеся в замкнутую интеллектуальную структуру. Архитектура, геометрия, математика…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Общество ведёт управляет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Что то …..               ирует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