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Проявление артефактов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1.уменьшение без слаживания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2.сохранение jpeg в худшем качестве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3.добавление шума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4.опять сохранить в худшем качестве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5. резкость/кривые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Лучше зашакаливать ОТДЕЛЬНЫЕ объекты а не всю картинку, если надо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