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8F95" w14:textId="07E39366" w:rsidR="001D6AA8" w:rsidRDefault="00931042"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K-fold Cross Validation dengan jumlah fold </w:t>
      </w:r>
      <w:proofErr w:type="spellStart"/>
      <w:r>
        <w:t>sebanyak</w:t>
      </w:r>
      <w:proofErr w:type="spellEnd"/>
      <w:r>
        <w:t xml:space="preserve"> 10. </w:t>
      </w:r>
      <w:proofErr w:type="spellStart"/>
      <w:r w:rsidR="00A96507">
        <w:t>Keseluruhan</w:t>
      </w:r>
      <w:proofErr w:type="spellEnd"/>
      <w:r w:rsidR="00A96507">
        <w:t xml:space="preserve"> data uji yang </w:t>
      </w:r>
      <w:proofErr w:type="spellStart"/>
      <w:r w:rsidR="00A96507">
        <w:t>digunakan</w:t>
      </w:r>
      <w:proofErr w:type="spellEnd"/>
      <w:r w:rsidR="00A96507">
        <w:t xml:space="preserve"> </w:t>
      </w:r>
      <w:proofErr w:type="spellStart"/>
      <w:r w:rsidR="00A96507">
        <w:t>adalah</w:t>
      </w:r>
      <w:proofErr w:type="spellEnd"/>
      <w:r w:rsidR="00A96507">
        <w:t xml:space="preserve"> 80 data. </w:t>
      </w:r>
      <w:proofErr w:type="spellStart"/>
      <w:r w:rsidR="00A96507">
        <w:t>keseluruhan</w:t>
      </w:r>
      <w:proofErr w:type="spellEnd"/>
      <w:r w:rsidR="00A96507">
        <w:t xml:space="preserve"> data </w:t>
      </w:r>
      <w:proofErr w:type="spellStart"/>
      <w:r w:rsidR="00A96507">
        <w:t>tersebut</w:t>
      </w:r>
      <w:proofErr w:type="spellEnd"/>
      <w:r w:rsidR="00A96507">
        <w:t xml:space="preserve"> </w:t>
      </w:r>
      <w:proofErr w:type="spellStart"/>
      <w:r w:rsidR="00A96507">
        <w:t>akan</w:t>
      </w:r>
      <w:proofErr w:type="spellEnd"/>
      <w:r w:rsidR="00A96507">
        <w:t xml:space="preserve"> </w:t>
      </w:r>
      <w:proofErr w:type="spellStart"/>
      <w:r w:rsidR="00A96507">
        <w:t>dibagi</w:t>
      </w:r>
      <w:proofErr w:type="spellEnd"/>
      <w:r w:rsidR="00A96507">
        <w:t xml:space="preserve"> </w:t>
      </w:r>
      <w:proofErr w:type="spellStart"/>
      <w:r w:rsidR="00A96507">
        <w:t>menjadi</w:t>
      </w:r>
      <w:proofErr w:type="spellEnd"/>
      <w:r w:rsidR="00A96507">
        <w:t xml:space="preserve"> 10 </w:t>
      </w:r>
      <w:proofErr w:type="spellStart"/>
      <w:r w:rsidR="00A96507">
        <w:t>partisi</w:t>
      </w:r>
      <w:proofErr w:type="spellEnd"/>
      <w:r w:rsidR="00A96507">
        <w:t xml:space="preserve">. </w:t>
      </w:r>
      <w:proofErr w:type="spellStart"/>
      <w:r w:rsidR="00A96507">
        <w:t>Pengujian</w:t>
      </w:r>
      <w:proofErr w:type="spellEnd"/>
      <w:r w:rsidR="00A96507">
        <w:t xml:space="preserve"> </w:t>
      </w:r>
      <w:proofErr w:type="spellStart"/>
      <w:r w:rsidR="00A96507">
        <w:t>dilakukan</w:t>
      </w:r>
      <w:proofErr w:type="spellEnd"/>
      <w:r w:rsidR="00A96507">
        <w:t xml:space="preserve"> dengan </w:t>
      </w:r>
      <w:proofErr w:type="spellStart"/>
      <w:r w:rsidR="00A96507">
        <w:t>cara</w:t>
      </w:r>
      <w:proofErr w:type="spellEnd"/>
      <w:r w:rsidR="00A96507">
        <w:t xml:space="preserve"> </w:t>
      </w:r>
      <w:proofErr w:type="spellStart"/>
      <w:r w:rsidR="00A96507">
        <w:t>menggunakan</w:t>
      </w:r>
      <w:proofErr w:type="spellEnd"/>
      <w:r w:rsidR="00A96507">
        <w:t xml:space="preserve"> salah </w:t>
      </w:r>
      <w:proofErr w:type="spellStart"/>
      <w:r w:rsidR="00A96507">
        <w:t>satu</w:t>
      </w:r>
      <w:proofErr w:type="spellEnd"/>
      <w:r w:rsidR="00A96507">
        <w:t xml:space="preserve"> </w:t>
      </w:r>
      <w:proofErr w:type="spellStart"/>
      <w:r w:rsidR="00A96507">
        <w:t>partisi</w:t>
      </w:r>
      <w:proofErr w:type="spellEnd"/>
      <w:r w:rsidR="00A96507">
        <w:t xml:space="preserve"> </w:t>
      </w:r>
      <w:proofErr w:type="spellStart"/>
      <w:r w:rsidR="00A96507">
        <w:t>sebagai</w:t>
      </w:r>
      <w:proofErr w:type="spellEnd"/>
      <w:r w:rsidR="00A96507">
        <w:t xml:space="preserve"> data uji dan </w:t>
      </w:r>
      <w:proofErr w:type="spellStart"/>
      <w:r w:rsidR="00A96507">
        <w:t>sisanya</w:t>
      </w:r>
      <w:proofErr w:type="spellEnd"/>
      <w:r w:rsidR="00A96507">
        <w:t xml:space="preserve"> </w:t>
      </w:r>
      <w:proofErr w:type="spellStart"/>
      <w:r w:rsidR="00A96507">
        <w:t>sebagai</w:t>
      </w:r>
      <w:proofErr w:type="spellEnd"/>
      <w:r w:rsidR="00A96507">
        <w:t xml:space="preserve"> data </w:t>
      </w:r>
      <w:proofErr w:type="spellStart"/>
      <w:r w:rsidR="00A96507">
        <w:t>latih</w:t>
      </w:r>
      <w:proofErr w:type="spellEnd"/>
      <w:r w:rsidR="00A96507">
        <w:t xml:space="preserve">. </w:t>
      </w:r>
      <w:proofErr w:type="spellStart"/>
      <w:r w:rsidR="00A96507">
        <w:t>Pengujian</w:t>
      </w:r>
      <w:proofErr w:type="spellEnd"/>
      <w:r w:rsidR="00A96507">
        <w:t xml:space="preserve"> </w:t>
      </w:r>
      <w:proofErr w:type="spellStart"/>
      <w:r w:rsidR="00A96507">
        <w:t>akan</w:t>
      </w:r>
      <w:proofErr w:type="spellEnd"/>
      <w:r w:rsidR="00A96507">
        <w:t xml:space="preserve"> </w:t>
      </w:r>
      <w:proofErr w:type="spellStart"/>
      <w:r w:rsidR="00A96507">
        <w:t>berulang</w:t>
      </w:r>
      <w:proofErr w:type="spellEnd"/>
      <w:r w:rsidR="00A96507">
        <w:t xml:space="preserve"> </w:t>
      </w:r>
      <w:proofErr w:type="spellStart"/>
      <w:r w:rsidR="00A96507">
        <w:t>terus</w:t>
      </w:r>
      <w:proofErr w:type="spellEnd"/>
      <w:r w:rsidR="00A96507">
        <w:t xml:space="preserve"> </w:t>
      </w:r>
      <w:proofErr w:type="spellStart"/>
      <w:r w:rsidR="00A96507">
        <w:t>menerus</w:t>
      </w:r>
      <w:proofErr w:type="spellEnd"/>
      <w:r w:rsidR="00A96507">
        <w:t xml:space="preserve"> </w:t>
      </w:r>
      <w:proofErr w:type="spellStart"/>
      <w:r w:rsidR="00A96507">
        <w:t>sehingga</w:t>
      </w:r>
      <w:proofErr w:type="spellEnd"/>
      <w:r w:rsidR="00A96507">
        <w:t xml:space="preserve"> </w:t>
      </w:r>
      <w:proofErr w:type="spellStart"/>
      <w:r w:rsidR="00A96507">
        <w:t>semua</w:t>
      </w:r>
      <w:proofErr w:type="spellEnd"/>
      <w:r w:rsidR="00A96507">
        <w:t xml:space="preserve"> </w:t>
      </w:r>
      <w:proofErr w:type="spellStart"/>
      <w:r w:rsidR="00A96507">
        <w:t>partisi</w:t>
      </w:r>
      <w:proofErr w:type="spellEnd"/>
      <w:r w:rsidR="00A96507"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 uji. </w:t>
      </w:r>
      <w:proofErr w:type="spellStart"/>
      <w:r>
        <w:t>Tujaun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model.</w:t>
      </w:r>
    </w:p>
    <w:p w14:paraId="72929B28" w14:textId="710C1ABC" w:rsidR="00E51C2E" w:rsidRDefault="00931042"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 w:rsidR="00E51C2E">
        <w:t xml:space="preserve"> distance</w:t>
      </w:r>
      <w:r>
        <w:t xml:space="preserve"> metric</w:t>
      </w:r>
      <w:r w:rsidR="00E51C2E">
        <w:t xml:space="preserve"> dengan </w:t>
      </w:r>
      <w:proofErr w:type="spellStart"/>
      <w:r w:rsidR="00E51C2E">
        <w:t>nilai</w:t>
      </w:r>
      <w:proofErr w:type="spellEnd"/>
      <w:r w:rsidR="00E51C2E">
        <w:t xml:space="preserve"> </w:t>
      </w:r>
      <w:proofErr w:type="spellStart"/>
      <w:r w:rsidR="00E51C2E">
        <w:t>terbaik</w:t>
      </w:r>
      <w:proofErr w:type="spellEnd"/>
      <w:r>
        <w:t>.</w:t>
      </w:r>
    </w:p>
    <w:p w14:paraId="4CE162EA" w14:textId="007D6308" w:rsidR="00E51C2E" w:rsidRDefault="00E51C2E">
      <w:r w:rsidRPr="00E51C2E">
        <w:drawing>
          <wp:inline distT="0" distB="0" distL="0" distR="0" wp14:anchorId="626388E0" wp14:editId="4A9CE802">
            <wp:extent cx="5943600" cy="505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DED6" w14:textId="786A9129" w:rsidR="00E51C2E" w:rsidRDefault="00E51C2E">
      <w:r w:rsidRPr="00E51C2E">
        <w:lastRenderedPageBreak/>
        <w:drawing>
          <wp:inline distT="0" distB="0" distL="0" distR="0" wp14:anchorId="7C77401C" wp14:editId="05E3663D">
            <wp:extent cx="4048690" cy="1467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E0D3" w14:textId="251CD489" w:rsidR="001D6AA8" w:rsidRDefault="00E51C2E" w:rsidP="001D6AA8">
      <w:r>
        <w:t xml:space="preserve">Karena distance </w:t>
      </w:r>
      <w:proofErr w:type="spellStart"/>
      <w:proofErr w:type="gramStart"/>
      <w:r>
        <w:t>mahalanobis</w:t>
      </w:r>
      <w:proofErr w:type="spellEnd"/>
      <w:r>
        <w:t xml:space="preserve"> </w:t>
      </w:r>
      <w:r w:rsidR="00935448">
        <w:t xml:space="preserve"> </w:t>
      </w:r>
      <w:proofErr w:type="spellStart"/>
      <w:r>
        <w:t>memiliki</w:t>
      </w:r>
      <w:proofErr w:type="spellEnd"/>
      <w:proofErr w:type="gramEnd"/>
      <w:r>
        <w:t xml:space="preserve"> </w:t>
      </w:r>
      <w:proofErr w:type="spellStart"/>
      <w:r>
        <w:t>rerata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lebih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distance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jumlah K.</w:t>
      </w:r>
      <w:r w:rsidR="00935448">
        <w:t xml:space="preserve"> </w:t>
      </w:r>
      <w:proofErr w:type="spellStart"/>
      <w:r w:rsidR="00935448">
        <w:t>Selain</w:t>
      </w:r>
      <w:proofErr w:type="spellEnd"/>
      <w:r w:rsidR="00935448">
        <w:t xml:space="preserve"> </w:t>
      </w:r>
      <w:proofErr w:type="spellStart"/>
      <w:r w:rsidR="00935448">
        <w:t>mahalonibis</w:t>
      </w:r>
      <w:proofErr w:type="spellEnd"/>
      <w:r w:rsidR="00935448">
        <w:t xml:space="preserve">, </w:t>
      </w:r>
      <w:proofErr w:type="spellStart"/>
      <w:r w:rsidR="00935448">
        <w:t>akan</w:t>
      </w:r>
      <w:proofErr w:type="spellEnd"/>
      <w:r w:rsidR="00935448">
        <w:t xml:space="preserve"> </w:t>
      </w:r>
      <w:proofErr w:type="spellStart"/>
      <w:r w:rsidR="00935448">
        <w:t>dipilih</w:t>
      </w:r>
      <w:proofErr w:type="spellEnd"/>
      <w:r w:rsidR="00935448">
        <w:t xml:space="preserve"> juga distance metric </w:t>
      </w:r>
      <w:proofErr w:type="spellStart"/>
      <w:r w:rsidR="00935448">
        <w:t>cosin</w:t>
      </w:r>
      <w:proofErr w:type="spellEnd"/>
      <w:r w:rsidR="00935448">
        <w:t>.</w:t>
      </w:r>
      <w:r w:rsidR="001D6AA8">
        <w:t xml:space="preserve"> </w:t>
      </w:r>
      <w:proofErr w:type="spellStart"/>
      <w:r w:rsidR="00935448">
        <w:t>D</w:t>
      </w:r>
      <w:r w:rsidR="001D6AA8">
        <w:t>alam</w:t>
      </w:r>
      <w:proofErr w:type="spellEnd"/>
      <w:r w:rsidR="001D6AA8">
        <w:t xml:space="preserve"> </w:t>
      </w:r>
      <w:proofErr w:type="spellStart"/>
      <w:r w:rsidR="001D6AA8">
        <w:t>pencarian</w:t>
      </w:r>
      <w:proofErr w:type="spellEnd"/>
      <w:r w:rsidR="001D6AA8">
        <w:t xml:space="preserve">, jumlah K yang </w:t>
      </w:r>
      <w:proofErr w:type="spellStart"/>
      <w:r w:rsidR="001D6AA8">
        <w:t>dipertimbangkan</w:t>
      </w:r>
      <w:proofErr w:type="spellEnd"/>
      <w:r w:rsidR="001D6AA8">
        <w:t xml:space="preserve"> </w:t>
      </w:r>
      <w:proofErr w:type="spellStart"/>
      <w:r w:rsidR="001D6AA8">
        <w:t>adalah</w:t>
      </w:r>
      <w:proofErr w:type="spellEnd"/>
      <w:r w:rsidR="001D6AA8">
        <w:t xml:space="preserve"> 5, 15, 35, 41, 43, dan 47. </w:t>
      </w:r>
    </w:p>
    <w:p w14:paraId="618840E0" w14:textId="5F4955F4" w:rsidR="00935448" w:rsidRDefault="00935448" w:rsidP="00935448">
      <w:pPr>
        <w:spacing w:after="200" w:line="276" w:lineRule="auto"/>
        <w:sectPr w:rsidR="0093544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1237C8" w14:textId="63982827" w:rsidR="00935448" w:rsidRDefault="00935448" w:rsidP="001D6AA8"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pengujiannya</w:t>
      </w:r>
      <w:proofErr w:type="spellEnd"/>
      <w:r>
        <w:t>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14"/>
        <w:gridCol w:w="44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1136"/>
        <w:gridCol w:w="941"/>
      </w:tblGrid>
      <w:tr w:rsidR="00A96507" w:rsidRPr="00A96507" w14:paraId="47C9A5F7" w14:textId="77777777" w:rsidTr="00A96507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2D7EF2F" w14:textId="77777777" w:rsidR="00A96507" w:rsidRPr="00A96507" w:rsidRDefault="00A96507" w:rsidP="00A96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Distance metric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0FFA57A" w14:textId="77777777" w:rsidR="00A96507" w:rsidRPr="00A96507" w:rsidRDefault="00A96507" w:rsidP="00A96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K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A7C3D7F" w14:textId="77777777" w:rsidR="00A96507" w:rsidRPr="00A96507" w:rsidRDefault="00A96507" w:rsidP="00A96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percobaan ke-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2B4FF480" w14:textId="77777777" w:rsidR="00A96507" w:rsidRPr="00A96507" w:rsidRDefault="00A96507" w:rsidP="00A96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K-fold loss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3563914A" w14:textId="77777777" w:rsidR="00A96507" w:rsidRPr="00A96507" w:rsidRDefault="00A96507" w:rsidP="00A96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Akurasi</w:t>
            </w:r>
          </w:p>
        </w:tc>
      </w:tr>
      <w:tr w:rsidR="00A96507" w:rsidRPr="00A96507" w14:paraId="77E52E19" w14:textId="77777777" w:rsidTr="00A96507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0C5A8" w14:textId="77777777" w:rsidR="00A96507" w:rsidRPr="00A96507" w:rsidRDefault="00A96507" w:rsidP="00A9650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B781A" w14:textId="77777777" w:rsidR="00A96507" w:rsidRPr="00A96507" w:rsidRDefault="00A96507" w:rsidP="00A9650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69B4E84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F200C53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B8594FC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EB1504D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3628220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526CB88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C5B0C4E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BF3D563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44E3AFE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39D7D9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A74CC" w14:textId="77777777" w:rsidR="00A96507" w:rsidRPr="00A96507" w:rsidRDefault="00A96507" w:rsidP="00A9650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FB591" w14:textId="77777777" w:rsidR="00A96507" w:rsidRPr="00A96507" w:rsidRDefault="00A96507" w:rsidP="00A9650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</w:p>
        </w:tc>
      </w:tr>
      <w:tr w:rsidR="00A96507" w:rsidRPr="00A96507" w14:paraId="7A3D76E7" w14:textId="77777777" w:rsidTr="00A9650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E267EA7" w14:textId="77777777" w:rsidR="00A96507" w:rsidRPr="00A96507" w:rsidRDefault="00A96507" w:rsidP="00A9650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cosin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9307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3C86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B75E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976C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D0E4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9FAF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C2EE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13CD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9CAE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86B1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1915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A9373"/>
            <w:noWrap/>
            <w:vAlign w:val="bottom"/>
            <w:hideMark/>
          </w:tcPr>
          <w:p w14:paraId="0110F9DF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0.37625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9474"/>
            <w:noWrap/>
            <w:vAlign w:val="bottom"/>
            <w:hideMark/>
          </w:tcPr>
          <w:p w14:paraId="034E9F2F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0.62375</w:t>
            </w:r>
          </w:p>
        </w:tc>
      </w:tr>
      <w:tr w:rsidR="00A96507" w:rsidRPr="00A96507" w14:paraId="6B27AEB3" w14:textId="77777777" w:rsidTr="00A9650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30768C6" w14:textId="77777777" w:rsidR="00A96507" w:rsidRPr="00A96507" w:rsidRDefault="00A96507" w:rsidP="00A9650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cosin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436D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A216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F8A3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6C77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F6C1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4F0A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EF1B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8254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87BE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327C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63D6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ABBF533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7BA8FB4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0.655</w:t>
            </w:r>
          </w:p>
        </w:tc>
      </w:tr>
      <w:tr w:rsidR="00A96507" w:rsidRPr="00A96507" w14:paraId="629B157B" w14:textId="77777777" w:rsidTr="00A9650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C65FFB6" w14:textId="77777777" w:rsidR="00A96507" w:rsidRPr="00A96507" w:rsidRDefault="00A96507" w:rsidP="00A9650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cosin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DE88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D329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97DF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26E5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F3B7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62C2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9DEB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28BE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0234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3E10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B5FE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EE282"/>
            <w:noWrap/>
            <w:vAlign w:val="bottom"/>
            <w:hideMark/>
          </w:tcPr>
          <w:p w14:paraId="1BBAA45F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383"/>
            <w:noWrap/>
            <w:vAlign w:val="bottom"/>
            <w:hideMark/>
          </w:tcPr>
          <w:p w14:paraId="624094D8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0.565</w:t>
            </w:r>
          </w:p>
        </w:tc>
      </w:tr>
      <w:tr w:rsidR="00A96507" w:rsidRPr="00A96507" w14:paraId="7F7BB30B" w14:textId="77777777" w:rsidTr="00A9650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29408EA" w14:textId="77777777" w:rsidR="00A96507" w:rsidRPr="00A96507" w:rsidRDefault="00A96507" w:rsidP="00A9650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cosin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F52A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2559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A00C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C898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600F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0E92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B8D4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62EC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E3A1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86E9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5004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EE482"/>
            <w:noWrap/>
            <w:vAlign w:val="bottom"/>
            <w:hideMark/>
          </w:tcPr>
          <w:p w14:paraId="50378C36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0.43625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583"/>
            <w:noWrap/>
            <w:vAlign w:val="bottom"/>
            <w:hideMark/>
          </w:tcPr>
          <w:p w14:paraId="7E0ACD87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0.56375</w:t>
            </w:r>
          </w:p>
        </w:tc>
      </w:tr>
      <w:tr w:rsidR="00A96507" w:rsidRPr="00A96507" w14:paraId="3EFC16B7" w14:textId="77777777" w:rsidTr="00A9650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790A8B4" w14:textId="77777777" w:rsidR="00A96507" w:rsidRPr="00A96507" w:rsidRDefault="00A96507" w:rsidP="00A9650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cosin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D709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3F59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1353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1066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EA34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9BDD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585D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8A8C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27D9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ADF0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9E90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3E884"/>
            <w:noWrap/>
            <w:vAlign w:val="bottom"/>
            <w:hideMark/>
          </w:tcPr>
          <w:p w14:paraId="53B4D400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0.44625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E783"/>
            <w:noWrap/>
            <w:vAlign w:val="bottom"/>
            <w:hideMark/>
          </w:tcPr>
          <w:p w14:paraId="5B35EE19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0.55375</w:t>
            </w:r>
          </w:p>
        </w:tc>
      </w:tr>
      <w:tr w:rsidR="00A96507" w:rsidRPr="00A96507" w14:paraId="73B152EE" w14:textId="77777777" w:rsidTr="00A9650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80037F4" w14:textId="77777777" w:rsidR="00A96507" w:rsidRPr="00A96507" w:rsidRDefault="00A96507" w:rsidP="00A9650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cosin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84CC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7B4C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EFBF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43C2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4D5A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7AC5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A1D2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CF5B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9645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C875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FFDA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CE182"/>
            <w:noWrap/>
            <w:vAlign w:val="bottom"/>
            <w:hideMark/>
          </w:tcPr>
          <w:p w14:paraId="081235C0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AE081"/>
            <w:noWrap/>
            <w:vAlign w:val="bottom"/>
            <w:hideMark/>
          </w:tcPr>
          <w:p w14:paraId="3DA4BB46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0.54375</w:t>
            </w:r>
          </w:p>
        </w:tc>
      </w:tr>
      <w:tr w:rsidR="00A96507" w:rsidRPr="00A96507" w14:paraId="4E36034D" w14:textId="77777777" w:rsidTr="00A9650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4C760E1" w14:textId="77777777" w:rsidR="00A96507" w:rsidRPr="00A96507" w:rsidRDefault="00A96507" w:rsidP="00A9650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mahalanobis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91A6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5529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E727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9451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B666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5220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6851E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B488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76C8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CB66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D276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A9673"/>
            <w:noWrap/>
            <w:vAlign w:val="bottom"/>
            <w:hideMark/>
          </w:tcPr>
          <w:p w14:paraId="41B1BA81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0.37875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9774"/>
            <w:noWrap/>
            <w:vAlign w:val="bottom"/>
            <w:hideMark/>
          </w:tcPr>
          <w:p w14:paraId="5A4CC532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0.62125</w:t>
            </w:r>
          </w:p>
        </w:tc>
      </w:tr>
      <w:tr w:rsidR="00A96507" w:rsidRPr="00A96507" w14:paraId="23733B5E" w14:textId="77777777" w:rsidTr="00A9650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9298FA5" w14:textId="77777777" w:rsidR="00A96507" w:rsidRPr="00A96507" w:rsidRDefault="00A96507" w:rsidP="00A9650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mahalanobis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6B49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87CB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3A07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2317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0FA2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915D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A2FC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5D50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8FA4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6EA7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E20B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8796E"/>
            <w:noWrap/>
            <w:vAlign w:val="bottom"/>
            <w:hideMark/>
          </w:tcPr>
          <w:p w14:paraId="539AB6FB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97A6F"/>
            <w:noWrap/>
            <w:vAlign w:val="bottom"/>
            <w:hideMark/>
          </w:tcPr>
          <w:p w14:paraId="716AA61B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0.6425</w:t>
            </w:r>
          </w:p>
        </w:tc>
      </w:tr>
      <w:tr w:rsidR="00A96507" w:rsidRPr="00A96507" w14:paraId="42C4D67F" w14:textId="77777777" w:rsidTr="00A9650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6B94BCF" w14:textId="77777777" w:rsidR="00A96507" w:rsidRPr="00A96507" w:rsidRDefault="00A96507" w:rsidP="00A9650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mahalanobis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02B0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0683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8AA1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47C9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C940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9748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88E3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0.3875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3D3C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1FA9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496D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8275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3E884"/>
            <w:noWrap/>
            <w:vAlign w:val="bottom"/>
            <w:hideMark/>
          </w:tcPr>
          <w:p w14:paraId="22DDB49F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0.44625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E783"/>
            <w:noWrap/>
            <w:vAlign w:val="bottom"/>
            <w:hideMark/>
          </w:tcPr>
          <w:p w14:paraId="2E670F5B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0.55375</w:t>
            </w:r>
          </w:p>
        </w:tc>
      </w:tr>
      <w:tr w:rsidR="00A96507" w:rsidRPr="00A96507" w14:paraId="59A4814C" w14:textId="77777777" w:rsidTr="00A9650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465A812" w14:textId="77777777" w:rsidR="00A96507" w:rsidRPr="00A96507" w:rsidRDefault="00A96507" w:rsidP="00A9650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mahalanobis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7D87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665B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8162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5BA6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E159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D856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669D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42D1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2518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C309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2EC0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A06469A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DCF6D65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0.49375</w:t>
            </w:r>
          </w:p>
        </w:tc>
      </w:tr>
      <w:tr w:rsidR="00A96507" w:rsidRPr="00A96507" w14:paraId="7A6C9BB3" w14:textId="77777777" w:rsidTr="00A9650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7013700" w14:textId="77777777" w:rsidR="00A96507" w:rsidRPr="00A96507" w:rsidRDefault="00A96507" w:rsidP="00A9650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mahalanobis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AE2E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D082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F51A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B32D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78D2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0853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318A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6FB9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D7F7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C459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44DA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3C37C"/>
            <w:noWrap/>
            <w:vAlign w:val="bottom"/>
            <w:hideMark/>
          </w:tcPr>
          <w:p w14:paraId="3C2033B7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2C27B"/>
            <w:noWrap/>
            <w:vAlign w:val="bottom"/>
            <w:hideMark/>
          </w:tcPr>
          <w:p w14:paraId="3A6CC920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</w:t>
            </w:r>
          </w:p>
        </w:tc>
      </w:tr>
      <w:tr w:rsidR="00A96507" w:rsidRPr="00A96507" w14:paraId="31BE9FF1" w14:textId="77777777" w:rsidTr="00A9650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39E2261" w14:textId="77777777" w:rsidR="00A96507" w:rsidRPr="00A96507" w:rsidRDefault="00A96507" w:rsidP="00A9650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FFFFFF"/>
                <w:sz w:val="22"/>
                <w:lang w:val="id-ID" w:eastAsia="id-ID"/>
              </w:rPr>
              <w:t>mahalanobis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C2EC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AFDA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090C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FCCE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56CF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1339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4B40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8C0C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923B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D487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F284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5C47D"/>
            <w:noWrap/>
            <w:vAlign w:val="bottom"/>
            <w:hideMark/>
          </w:tcPr>
          <w:p w14:paraId="4254A9FD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0.49875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4C37C"/>
            <w:noWrap/>
            <w:vAlign w:val="bottom"/>
            <w:hideMark/>
          </w:tcPr>
          <w:p w14:paraId="450A2873" w14:textId="77777777" w:rsidR="00A96507" w:rsidRPr="00A96507" w:rsidRDefault="00A96507" w:rsidP="00A96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6507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0.50125</w:t>
            </w:r>
          </w:p>
        </w:tc>
      </w:tr>
    </w:tbl>
    <w:p w14:paraId="4AF00DD4" w14:textId="43CDA88D" w:rsidR="00E51C2E" w:rsidRDefault="00E51C2E" w:rsidP="001D6AA8"/>
    <w:p w14:paraId="79388570" w14:textId="77777777" w:rsidR="00DB64AB" w:rsidRDefault="00DB64AB" w:rsidP="001D6AA8">
      <w:pPr>
        <w:sectPr w:rsidR="00DB64AB" w:rsidSect="0093544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B6591EF" w14:textId="61D666F4" w:rsidR="00935448" w:rsidRDefault="00935448" w:rsidP="001D6AA8">
      <w:proofErr w:type="spellStart"/>
      <w:r>
        <w:lastRenderedPageBreak/>
        <w:t>Perbandingan</w:t>
      </w:r>
      <w:proofErr w:type="spellEnd"/>
      <w:r>
        <w:t xml:space="preserve"> rata-rata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</w:p>
    <w:p w14:paraId="43C807B5" w14:textId="2B4FBD45" w:rsidR="00935448" w:rsidRDefault="00935448" w:rsidP="001D6AA8">
      <w:r>
        <w:t xml:space="preserve">Dari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 dan distance metric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distance metric </w:t>
      </w:r>
      <w:proofErr w:type="spellStart"/>
      <w:r>
        <w:t>cosin</w:t>
      </w:r>
      <w:proofErr w:type="spellEnd"/>
      <w:r>
        <w:t xml:space="preserve"> dan K=15 dengan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65.5</w:t>
      </w:r>
      <w:proofErr w:type="gramStart"/>
      <w:r>
        <w:t>% .</w:t>
      </w:r>
      <w:proofErr w:type="gramEnd"/>
      <w:r>
        <w:t xml:space="preserve"> Nilai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distance metric </w:t>
      </w:r>
      <w:proofErr w:type="spellStart"/>
      <w:r>
        <w:t>mahalanobis</w:t>
      </w:r>
      <w:proofErr w:type="spellEnd"/>
      <w:r>
        <w:t xml:space="preserve"> dan K=41 dengan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49.375%</w:t>
      </w:r>
      <w:r w:rsidR="00A96507">
        <w:t>. Dengan n</w:t>
      </w:r>
      <w:proofErr w:type="spellStart"/>
      <w:r w:rsidR="00A96507">
        <w:t>ilai</w:t>
      </w:r>
      <w:proofErr w:type="spellEnd"/>
      <w:r w:rsidR="00A96507">
        <w:t xml:space="preserve"> K yang lebih </w:t>
      </w:r>
      <w:proofErr w:type="spellStart"/>
      <w:r w:rsidR="00A96507">
        <w:t>kecil</w:t>
      </w:r>
      <w:proofErr w:type="spellEnd"/>
      <w:r w:rsidR="00A96507">
        <w:t xml:space="preserve"> dan </w:t>
      </w:r>
      <w:proofErr w:type="spellStart"/>
      <w:r w:rsidR="00A96507">
        <w:t>memiliki</w:t>
      </w:r>
      <w:proofErr w:type="spellEnd"/>
      <w:r w:rsidR="00A96507">
        <w:t xml:space="preserve"> </w:t>
      </w:r>
      <w:proofErr w:type="spellStart"/>
      <w:r w:rsidR="00A96507">
        <w:t>akurasi</w:t>
      </w:r>
      <w:proofErr w:type="spellEnd"/>
      <w:r w:rsidR="00A96507">
        <w:t xml:space="preserve"> yang </w:t>
      </w:r>
      <w:proofErr w:type="spellStart"/>
      <w:r w:rsidR="00A96507">
        <w:t>baik</w:t>
      </w:r>
      <w:proofErr w:type="spellEnd"/>
      <w:r w:rsidR="00A96507">
        <w:t xml:space="preserve">, </w:t>
      </w:r>
      <w:proofErr w:type="spellStart"/>
      <w:r w:rsidR="00A96507">
        <w:t>maka</w:t>
      </w:r>
      <w:proofErr w:type="spellEnd"/>
      <w:r w:rsidR="00A96507">
        <w:t xml:space="preserve"> dengan </w:t>
      </w:r>
      <w:proofErr w:type="spellStart"/>
      <w:r w:rsidR="00A96507">
        <w:t>demikian</w:t>
      </w:r>
      <w:proofErr w:type="spellEnd"/>
      <w:r w:rsidR="00A96507">
        <w:t xml:space="preserve"> </w:t>
      </w:r>
      <w:proofErr w:type="spellStart"/>
      <w:r w:rsidR="00A96507">
        <w:t>nilai</w:t>
      </w:r>
      <w:proofErr w:type="spellEnd"/>
      <w:r w:rsidR="00A96507">
        <w:t xml:space="preserve"> K=3 pada distance metric </w:t>
      </w:r>
      <w:proofErr w:type="spellStart"/>
      <w:r w:rsidR="00A96507">
        <w:t>cosin</w:t>
      </w:r>
      <w:proofErr w:type="spellEnd"/>
      <w:r w:rsidR="00A96507">
        <w:t xml:space="preserve"> </w:t>
      </w:r>
      <w:proofErr w:type="spellStart"/>
      <w:r w:rsidR="00A96507">
        <w:t>adalah</w:t>
      </w:r>
      <w:proofErr w:type="spellEnd"/>
      <w:r w:rsidR="00A96507">
        <w:t xml:space="preserve"> </w:t>
      </w:r>
      <w:proofErr w:type="spellStart"/>
      <w:r w:rsidR="00A96507">
        <w:t>aturan</w:t>
      </w:r>
      <w:proofErr w:type="spellEnd"/>
      <w:r w:rsidR="00A96507">
        <w:t xml:space="preserve"> yang paling optimal.</w:t>
      </w:r>
    </w:p>
    <w:p w14:paraId="2D1CBEC8" w14:textId="42CFD9C5" w:rsidR="00931042" w:rsidRDefault="00931042" w:rsidP="001D6AA8"/>
    <w:p w14:paraId="3AE22F9C" w14:textId="26695C5C" w:rsidR="00931042" w:rsidRDefault="00931042" w:rsidP="001D6AA8">
      <w:r>
        <w:t>Kesimpulan</w:t>
      </w:r>
    </w:p>
    <w:p w14:paraId="4D34DCC9" w14:textId="726AEFC8" w:rsidR="00931042" w:rsidRDefault="00931042" w:rsidP="001D6AA8">
      <w:proofErr w:type="spellStart"/>
      <w:r>
        <w:t>Dalam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KNN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air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 dengan </w:t>
      </w:r>
      <w:proofErr w:type="spellStart"/>
      <w:r>
        <w:t>akurasi</w:t>
      </w:r>
      <w:proofErr w:type="spellEnd"/>
      <w:r>
        <w:t xml:space="preserve"> 65.5% pada </w:t>
      </w:r>
      <w:proofErr w:type="spellStart"/>
      <w:r>
        <w:t>nilai</w:t>
      </w:r>
      <w:proofErr w:type="spellEnd"/>
      <w:r>
        <w:t xml:space="preserve"> K </w:t>
      </w:r>
      <w:proofErr w:type="spellStart"/>
      <w:r>
        <w:t>terbaik</w:t>
      </w:r>
      <w:proofErr w:type="spellEnd"/>
      <w:r>
        <w:t xml:space="preserve"> pada K=15. Fitur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 P</w:t>
      </w:r>
      <w:r w:rsidRPr="00931042">
        <w:t>h</w:t>
      </w:r>
      <w:proofErr w:type="gramEnd"/>
      <w:r>
        <w:t xml:space="preserve">, </w:t>
      </w:r>
      <w:r w:rsidRPr="00931042">
        <w:t>Solids</w:t>
      </w:r>
      <w:r>
        <w:t xml:space="preserve">, </w:t>
      </w:r>
      <w:r w:rsidRPr="00931042">
        <w:t>Chloramines</w:t>
      </w:r>
      <w:r>
        <w:t xml:space="preserve">, </w:t>
      </w:r>
      <w:r w:rsidRPr="00931042">
        <w:t>Sulfate</w:t>
      </w:r>
      <w:r>
        <w:t xml:space="preserve">, </w:t>
      </w:r>
      <w:r w:rsidRPr="00931042">
        <w:t>Conductivity</w:t>
      </w:r>
      <w:r>
        <w:t xml:space="preserve">, </w:t>
      </w:r>
      <w:r w:rsidRPr="00931042">
        <w:t>Organic</w:t>
      </w:r>
      <w:r>
        <w:t xml:space="preserve"> </w:t>
      </w:r>
      <w:r w:rsidRPr="00931042">
        <w:t>carbon</w:t>
      </w:r>
      <w:r>
        <w:t xml:space="preserve">, </w:t>
      </w:r>
      <w:r w:rsidRPr="00931042">
        <w:t>Trihalomethanes</w:t>
      </w:r>
      <w:r>
        <w:t xml:space="preserve">, dan </w:t>
      </w:r>
      <w:r w:rsidRPr="00931042">
        <w:t>Turbidity</w:t>
      </w:r>
      <w:r>
        <w:t xml:space="preserve">. </w:t>
      </w:r>
    </w:p>
    <w:p w14:paraId="0B7DB7C8" w14:textId="4852A5CC" w:rsidR="00931042" w:rsidRDefault="00931042" w:rsidP="001D6AA8"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65.5%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agar </w:t>
      </w:r>
      <w:r w:rsidR="00DB64AB">
        <w:t xml:space="preserve">program </w:t>
      </w:r>
      <w:proofErr w:type="spellStart"/>
      <w:r>
        <w:t>dapat</w:t>
      </w:r>
      <w:proofErr w:type="spellEnd"/>
      <w:r>
        <w:t xml:space="preserve"> dengan lebih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air dengan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</w:p>
    <w:p w14:paraId="25AF5263" w14:textId="51F85A2F" w:rsidR="00DB64AB" w:rsidRDefault="00DB64AB" w:rsidP="001D6AA8"/>
    <w:p w14:paraId="333E1A29" w14:textId="77777777" w:rsidR="00DB64AB" w:rsidRDefault="00DB64AB" w:rsidP="001D6AA8">
      <w:proofErr w:type="spellStart"/>
      <w:r>
        <w:t>Gui</w:t>
      </w:r>
      <w:proofErr w:type="spellEnd"/>
    </w:p>
    <w:p w14:paraId="1BDF8C2F" w14:textId="254DC2FD" w:rsidR="00DB64AB" w:rsidRDefault="00DB64AB" w:rsidP="001D6AA8">
      <w:r w:rsidRPr="00DB64AB">
        <w:drawing>
          <wp:inline distT="0" distB="0" distL="0" distR="0" wp14:anchorId="1D4EF107" wp14:editId="4FD479B4">
            <wp:extent cx="4831307" cy="423703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6" t="725" r="1614" b="2029"/>
                    <a:stretch/>
                  </pic:blipFill>
                  <pic:spPr bwMode="auto">
                    <a:xfrm>
                      <a:off x="0" y="0"/>
                      <a:ext cx="4836275" cy="4241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3EAAD" w14:textId="7407A9DF" w:rsidR="00DB64AB" w:rsidRDefault="00DB64AB" w:rsidP="001D6AA8">
      <w:r w:rsidRPr="00DB64AB">
        <w:lastRenderedPageBreak/>
        <w:drawing>
          <wp:inline distT="0" distB="0" distL="0" distR="0" wp14:anchorId="577FE87E" wp14:editId="4EE6C1F7">
            <wp:extent cx="4308317" cy="3780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599" cy="37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BEC1" w14:textId="4A4EFE54" w:rsidR="00DB64AB" w:rsidRDefault="00DB64AB" w:rsidP="001D6AA8">
      <w:r w:rsidRPr="00DB64AB">
        <w:drawing>
          <wp:inline distT="0" distB="0" distL="0" distR="0" wp14:anchorId="537FC2F1" wp14:editId="7D43657E">
            <wp:extent cx="4334815" cy="3794078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8698" cy="380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6101" w14:textId="77777777" w:rsidR="00DB64AB" w:rsidRDefault="00DB64AB" w:rsidP="001D6AA8"/>
    <w:sectPr w:rsidR="00DB64AB" w:rsidSect="00DB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2E"/>
    <w:rsid w:val="001D6AA8"/>
    <w:rsid w:val="003908C8"/>
    <w:rsid w:val="00931042"/>
    <w:rsid w:val="00935448"/>
    <w:rsid w:val="00983ACA"/>
    <w:rsid w:val="00A96507"/>
    <w:rsid w:val="00AD7D93"/>
    <w:rsid w:val="00BB54FA"/>
    <w:rsid w:val="00D213DC"/>
    <w:rsid w:val="00DB64AB"/>
    <w:rsid w:val="00E5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7980"/>
  <w15:chartTrackingRefBased/>
  <w15:docId w15:val="{CE3A69F3-C37C-4E24-B29D-6633D751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8C8"/>
    <w:pPr>
      <w:spacing w:after="160"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F3EF3D6-3258-454C-A4E4-447DF42A7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 awaludin</dc:creator>
  <cp:keywords/>
  <dc:description/>
  <cp:lastModifiedBy>shazi awaludin</cp:lastModifiedBy>
  <cp:revision>2</cp:revision>
  <dcterms:created xsi:type="dcterms:W3CDTF">2021-06-24T14:45:00Z</dcterms:created>
  <dcterms:modified xsi:type="dcterms:W3CDTF">2021-06-24T14:45:00Z</dcterms:modified>
</cp:coreProperties>
</file>