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542E" w14:textId="36869EE3" w:rsidR="008E7DE8" w:rsidRDefault="008E7DE8" w:rsidP="008E7DE8">
      <w:pPr>
        <w:rPr>
          <w:b/>
          <w:bCs/>
        </w:rPr>
      </w:pPr>
      <w:r w:rsidRPr="008E7DE8">
        <w:rPr>
          <w:b/>
          <w:bCs/>
        </w:rPr>
        <w:t>POLÍTICA DE MARCAS</w:t>
      </w:r>
    </w:p>
    <w:p w14:paraId="658A41FB" w14:textId="77777777" w:rsidR="00F47BFE" w:rsidRPr="008E7DE8" w:rsidRDefault="00F47BFE" w:rsidP="008E7DE8">
      <w:pPr>
        <w:rPr>
          <w:b/>
          <w:bCs/>
        </w:rPr>
      </w:pPr>
    </w:p>
    <w:p w14:paraId="70AC1FE9" w14:textId="609AF5FA" w:rsidR="008E7DE8" w:rsidRDefault="008E7DE8" w:rsidP="008E7DE8">
      <w:pPr>
        <w:rPr>
          <w:b/>
          <w:bCs/>
        </w:rPr>
      </w:pPr>
      <w:r>
        <w:rPr>
          <w:b/>
          <w:bCs/>
        </w:rPr>
        <w:t>Fecha de última actualización: 26/06/2023</w:t>
      </w:r>
    </w:p>
    <w:p w14:paraId="33DB68D0" w14:textId="77777777" w:rsidR="004526DA" w:rsidRDefault="004526DA" w:rsidP="008E7DE8">
      <w:pPr>
        <w:rPr>
          <w:b/>
          <w:bCs/>
        </w:rPr>
      </w:pPr>
    </w:p>
    <w:p w14:paraId="758FE200" w14:textId="4D663FC8" w:rsidR="008E7DE8" w:rsidRPr="004526DA" w:rsidRDefault="004526DA" w:rsidP="008E7DE8">
      <w:pPr>
        <w:rPr>
          <w:b/>
          <w:bCs/>
        </w:rPr>
      </w:pPr>
      <w:r w:rsidRPr="004526DA">
        <w:rPr>
          <w:b/>
          <w:bCs/>
        </w:rPr>
        <w:t>INTRODUCCIÓN</w:t>
      </w:r>
    </w:p>
    <w:p w14:paraId="3953F8B9" w14:textId="77777777" w:rsidR="004526DA" w:rsidRPr="004526DA" w:rsidRDefault="004526DA" w:rsidP="004526DA">
      <w:r w:rsidRPr="004526DA">
        <w:t xml:space="preserve">Apoyamos y promovemos el uso de los Activos de la marca </w:t>
      </w:r>
      <w:proofErr w:type="spellStart"/>
      <w:r w:rsidRPr="004526DA">
        <w:t>Eyngel</w:t>
      </w:r>
      <w:proofErr w:type="spellEnd"/>
      <w:r w:rsidRPr="004526DA">
        <w:t xml:space="preserve">, que incluyen marcas registradas, logotipos, identidad corporativa, páginas web, diseños con derechos de autor, contenido original y otros elementos de la marca de </w:t>
      </w:r>
      <w:proofErr w:type="spellStart"/>
      <w:r w:rsidRPr="004526DA">
        <w:t>Eyngel</w:t>
      </w:r>
      <w:proofErr w:type="spellEnd"/>
      <w:r w:rsidRPr="004526DA">
        <w:t>. Sin embargo, también nos esforzamos por proteger nuestra reputación e identidad de marca.</w:t>
      </w:r>
    </w:p>
    <w:p w14:paraId="65799B7F" w14:textId="77777777" w:rsidR="004526DA" w:rsidRPr="004526DA" w:rsidRDefault="004526DA" w:rsidP="004526DA">
      <w:r w:rsidRPr="004526DA">
        <w:t xml:space="preserve">Si en esta página se establece de manera explícita que puedes utilizar los Activos de marca de </w:t>
      </w:r>
      <w:proofErr w:type="spellStart"/>
      <w:r w:rsidRPr="004526DA">
        <w:t>Eyngel</w:t>
      </w:r>
      <w:proofErr w:type="spellEnd"/>
      <w:r w:rsidRPr="004526DA">
        <w:t xml:space="preserve">, no es necesario obtener un permiso previo por escrito. Al utilizar estos activos, aceptas cumplir con estas directrices, los Términos de servicio de </w:t>
      </w:r>
      <w:proofErr w:type="spellStart"/>
      <w:r w:rsidRPr="004526DA">
        <w:t>Eyngel</w:t>
      </w:r>
      <w:proofErr w:type="spellEnd"/>
      <w:r w:rsidRPr="004526DA">
        <w:t xml:space="preserve"> y todas las demás reglas y políticas de </w:t>
      </w:r>
      <w:proofErr w:type="spellStart"/>
      <w:r w:rsidRPr="004526DA">
        <w:t>Eyngel</w:t>
      </w:r>
      <w:proofErr w:type="spellEnd"/>
      <w:r w:rsidRPr="004526DA">
        <w:t xml:space="preserve">. En situaciones en las que </w:t>
      </w:r>
      <w:proofErr w:type="spellStart"/>
      <w:r w:rsidRPr="004526DA">
        <w:t>Eyngel</w:t>
      </w:r>
      <w:proofErr w:type="spellEnd"/>
      <w:r w:rsidRPr="004526DA">
        <w:t xml:space="preserve"> haya otorgado permiso expreso, también debes cumplir con los términos asociados a ese permiso. Es importante destacar que </w:t>
      </w:r>
      <w:proofErr w:type="spellStart"/>
      <w:r w:rsidRPr="004526DA">
        <w:t>Eyngel</w:t>
      </w:r>
      <w:proofErr w:type="spellEnd"/>
      <w:r w:rsidRPr="004526DA">
        <w:t xml:space="preserve"> se reserva el derecho de cancelar, modificar o cambiar cualquier uso permitido bajo estas directrices en cualquier momento, a su total discreción.</w:t>
      </w:r>
    </w:p>
    <w:p w14:paraId="054F47D5" w14:textId="77777777" w:rsidR="004526DA" w:rsidRPr="004526DA" w:rsidRDefault="004526DA" w:rsidP="004526DA">
      <w:r w:rsidRPr="004526DA">
        <w:t xml:space="preserve">En </w:t>
      </w:r>
      <w:proofErr w:type="spellStart"/>
      <w:r w:rsidRPr="004526DA">
        <w:t>Eyngel</w:t>
      </w:r>
      <w:proofErr w:type="spellEnd"/>
      <w:r w:rsidRPr="004526DA">
        <w:t xml:space="preserve">, ofrecemos una amplia variedad de servicios para potenciar tu creatividad. Nuestra plataforma te permite publicar contenido en video, imágenes, audio y mucho más. No solo nos limitamos a las transmisiones en vivo, sino que también te proporcionamos herramientas para crear y compartir contenido multimedia de alta calidad. Explora todas las posibilidades y descubre cómo </w:t>
      </w:r>
      <w:proofErr w:type="spellStart"/>
      <w:r w:rsidRPr="004526DA">
        <w:t>Eyngel</w:t>
      </w:r>
      <w:proofErr w:type="spellEnd"/>
      <w:r w:rsidRPr="004526DA">
        <w:t xml:space="preserve"> puede ayudarte a expresarte y conectar de manera única con tu audiencia.</w:t>
      </w:r>
    </w:p>
    <w:p w14:paraId="4D83710C" w14:textId="77777777" w:rsidR="004526DA" w:rsidRPr="004526DA" w:rsidRDefault="004526DA" w:rsidP="004526DA">
      <w:r w:rsidRPr="004526DA">
        <w:t xml:space="preserve">Si tienes alguna pregunta o necesitas ayuda adicional, no dudes en ponerte en contacto con nosotros a través de </w:t>
      </w:r>
      <w:hyperlink r:id="rId5" w:tgtFrame="_new" w:history="1">
        <w:r w:rsidRPr="004526DA">
          <w:rPr>
            <w:rStyle w:val="Hipervnculo"/>
          </w:rPr>
          <w:t>soporte@eyngel.com</w:t>
        </w:r>
      </w:hyperlink>
      <w:r w:rsidRPr="004526DA">
        <w:t>. Estamos aquí para asistirte y garantizar que saques el máximo provecho de nuestros servicios, siempre respetando nuestros Activos de marca y políticas.</w:t>
      </w:r>
    </w:p>
    <w:p w14:paraId="3FDAA691" w14:textId="1FD76E54" w:rsidR="004526DA" w:rsidRDefault="004526DA" w:rsidP="008E7DE8"/>
    <w:p w14:paraId="6B1A9662" w14:textId="2B7FB254" w:rsidR="00F47BFE" w:rsidRPr="00F47BFE" w:rsidRDefault="00F47BFE" w:rsidP="00F47BFE">
      <w:pPr>
        <w:rPr>
          <w:b/>
          <w:bCs/>
        </w:rPr>
      </w:pPr>
      <w:r w:rsidRPr="00F47BFE">
        <w:rPr>
          <w:b/>
          <w:bCs/>
        </w:rPr>
        <w:t>LAS PAUTAS GENERALES DE USO PARA LOS ACTIVOS DE MARCA DE EYNGEL SON LAS SIGUIENTES:</w:t>
      </w:r>
    </w:p>
    <w:p w14:paraId="76082C87" w14:textId="77777777" w:rsidR="00F47BFE" w:rsidRDefault="00F47BFE" w:rsidP="00F47BFE"/>
    <w:p w14:paraId="6C1C514A" w14:textId="7AAC2849" w:rsidR="00F47BFE" w:rsidRDefault="00F47BFE" w:rsidP="00F47BFE">
      <w:pPr>
        <w:pStyle w:val="Prrafodelista"/>
        <w:numPr>
          <w:ilvl w:val="0"/>
          <w:numId w:val="1"/>
        </w:numPr>
      </w:pPr>
      <w:r>
        <w:t xml:space="preserve">Utilice los activos de marca de </w:t>
      </w:r>
      <w:proofErr w:type="spellStart"/>
      <w:r>
        <w:t>Eyngel</w:t>
      </w:r>
      <w:proofErr w:type="spellEnd"/>
      <w:r>
        <w:t xml:space="preserve"> para hacer referencia a </w:t>
      </w:r>
      <w:proofErr w:type="spellStart"/>
      <w:r>
        <w:t>Eyngel</w:t>
      </w:r>
      <w:proofErr w:type="spellEnd"/>
      <w:r>
        <w:t>, sus servicios y sitios web, sus aplicaciones y cualquier otro producto o servicio que ofrecemos.</w:t>
      </w:r>
    </w:p>
    <w:p w14:paraId="3C60530D" w14:textId="1E25B445" w:rsidR="00F47BFE" w:rsidRDefault="00F47BFE" w:rsidP="00F47BFE">
      <w:pPr>
        <w:pStyle w:val="Prrafodelista"/>
        <w:numPr>
          <w:ilvl w:val="0"/>
          <w:numId w:val="1"/>
        </w:numPr>
      </w:pPr>
      <w:r>
        <w:t xml:space="preserve">Utilice las marcas comerciales de </w:t>
      </w:r>
      <w:proofErr w:type="spellStart"/>
      <w:r>
        <w:t>Eyngel</w:t>
      </w:r>
      <w:proofErr w:type="spellEnd"/>
      <w:r>
        <w:t xml:space="preserve"> únicamente como adjetivos y nunca como sustantivos o verbos.</w:t>
      </w:r>
    </w:p>
    <w:p w14:paraId="13764FB4" w14:textId="7F9A8B93" w:rsidR="00F47BFE" w:rsidRDefault="00F47BFE" w:rsidP="00F47BFE">
      <w:pPr>
        <w:pStyle w:val="Prrafodelista"/>
        <w:numPr>
          <w:ilvl w:val="0"/>
          <w:numId w:val="1"/>
        </w:numPr>
      </w:pPr>
      <w:r>
        <w:t xml:space="preserve">Proporcione una referencia a </w:t>
      </w:r>
      <w:proofErr w:type="spellStart"/>
      <w:r>
        <w:t>Eyngel</w:t>
      </w:r>
      <w:proofErr w:type="spellEnd"/>
      <w:r>
        <w:t xml:space="preserve"> como fuente siempre que sea posible, o para indicar la compatibilidad con </w:t>
      </w:r>
      <w:proofErr w:type="spellStart"/>
      <w:r>
        <w:t>Eyngel</w:t>
      </w:r>
      <w:proofErr w:type="spellEnd"/>
      <w:r>
        <w:t>.</w:t>
      </w:r>
    </w:p>
    <w:p w14:paraId="6EBDE927" w14:textId="16C4D2D0" w:rsidR="00F47BFE" w:rsidRDefault="00F47BFE" w:rsidP="00F47BFE">
      <w:pPr>
        <w:pStyle w:val="Prrafodelista"/>
        <w:numPr>
          <w:ilvl w:val="0"/>
          <w:numId w:val="1"/>
        </w:numPr>
      </w:pPr>
      <w:r>
        <w:t xml:space="preserve">No modifique ni altere los activos de marca de </w:t>
      </w:r>
      <w:proofErr w:type="spellStart"/>
      <w:r>
        <w:t>Eyngel</w:t>
      </w:r>
      <w:proofErr w:type="spellEnd"/>
      <w:r>
        <w:t xml:space="preserve"> de ninguna manera, como cambiar el color o el diseño de los logotipos, íconos de aplicaciones o capturas de pantalla. Consulte la página de activos de marca para obtener orientación específica.</w:t>
      </w:r>
    </w:p>
    <w:p w14:paraId="399DB46F" w14:textId="2E4C52E1" w:rsidR="00F47BFE" w:rsidRDefault="00F47BFE" w:rsidP="00F47BFE">
      <w:pPr>
        <w:pStyle w:val="Prrafodelista"/>
        <w:numPr>
          <w:ilvl w:val="0"/>
          <w:numId w:val="1"/>
        </w:numPr>
      </w:pPr>
      <w:r>
        <w:lastRenderedPageBreak/>
        <w:t xml:space="preserve">No incorpore los activos de marca de </w:t>
      </w:r>
      <w:proofErr w:type="spellStart"/>
      <w:r>
        <w:t>Eyngel</w:t>
      </w:r>
      <w:proofErr w:type="spellEnd"/>
      <w:r>
        <w:t>, ni sus variantes, en nombres de dominio, cuentas de redes sociales, nombres corporativos, nombres de aplicaciones ni como parte de ningún evento en línea o presencial (incluidos eventos o reuniones de la comunidad), a menos que se le haya otorgado un permiso expreso.</w:t>
      </w:r>
    </w:p>
    <w:p w14:paraId="49273C9D" w14:textId="63721911" w:rsidR="00F47BFE" w:rsidRDefault="00F47BFE" w:rsidP="00F47BFE">
      <w:pPr>
        <w:pStyle w:val="Prrafodelista"/>
        <w:numPr>
          <w:ilvl w:val="0"/>
          <w:numId w:val="1"/>
        </w:numPr>
      </w:pPr>
      <w:r>
        <w:t xml:space="preserve">No combine los activos de marca de </w:t>
      </w:r>
      <w:proofErr w:type="spellStart"/>
      <w:r>
        <w:t>Eyngel</w:t>
      </w:r>
      <w:proofErr w:type="spellEnd"/>
      <w:r>
        <w:t xml:space="preserve"> como parte del nombre de un producto o servicio.</w:t>
      </w:r>
    </w:p>
    <w:p w14:paraId="0A858A9E" w14:textId="6BEB4D11" w:rsidR="00F47BFE" w:rsidRDefault="00F47BFE" w:rsidP="00F47BFE">
      <w:pPr>
        <w:pStyle w:val="Prrafodelista"/>
        <w:numPr>
          <w:ilvl w:val="0"/>
          <w:numId w:val="1"/>
        </w:numPr>
      </w:pPr>
      <w:r>
        <w:t xml:space="preserve">No utilice los activos de marca de </w:t>
      </w:r>
      <w:proofErr w:type="spellStart"/>
      <w:r>
        <w:t>Eyngel</w:t>
      </w:r>
      <w:proofErr w:type="spellEnd"/>
      <w:r>
        <w:t xml:space="preserve"> de una manera que sugiera una afiliación, asociación, patrocinio o respaldo por parte de </w:t>
      </w:r>
      <w:proofErr w:type="spellStart"/>
      <w:r>
        <w:t>Eyngel</w:t>
      </w:r>
      <w:proofErr w:type="spellEnd"/>
      <w:r>
        <w:t>.</w:t>
      </w:r>
    </w:p>
    <w:p w14:paraId="2D77A784" w14:textId="07421978" w:rsidR="00F47BFE" w:rsidRDefault="00F47BFE" w:rsidP="00F47BFE">
      <w:pPr>
        <w:pStyle w:val="Prrafodelista"/>
        <w:numPr>
          <w:ilvl w:val="0"/>
          <w:numId w:val="1"/>
        </w:numPr>
      </w:pPr>
      <w:r>
        <w:t xml:space="preserve">No incluya los activos de marca de </w:t>
      </w:r>
      <w:proofErr w:type="spellStart"/>
      <w:r>
        <w:t>Eyngel</w:t>
      </w:r>
      <w:proofErr w:type="spellEnd"/>
      <w:r>
        <w:t xml:space="preserve"> en contenido editorial que sugiera que ha sido escrito por </w:t>
      </w:r>
      <w:proofErr w:type="spellStart"/>
      <w:r>
        <w:t>Eyngel</w:t>
      </w:r>
      <w:proofErr w:type="spellEnd"/>
      <w:r>
        <w:t xml:space="preserve">, algún miembro del personal o afiliado de </w:t>
      </w:r>
      <w:proofErr w:type="spellStart"/>
      <w:r>
        <w:t>Eyngel</w:t>
      </w:r>
      <w:proofErr w:type="spellEnd"/>
      <w:r>
        <w:t xml:space="preserve">, o que represente los puntos de vista u opiniones de </w:t>
      </w:r>
      <w:proofErr w:type="spellStart"/>
      <w:r>
        <w:t>Eyngel</w:t>
      </w:r>
      <w:proofErr w:type="spellEnd"/>
      <w:r>
        <w:t>.</w:t>
      </w:r>
    </w:p>
    <w:p w14:paraId="6D5759E0" w14:textId="6537960D" w:rsidR="00F47BFE" w:rsidRDefault="00F47BFE" w:rsidP="00F47BFE">
      <w:pPr>
        <w:pStyle w:val="Prrafodelista"/>
        <w:numPr>
          <w:ilvl w:val="0"/>
          <w:numId w:val="1"/>
        </w:numPr>
      </w:pPr>
      <w:r>
        <w:t xml:space="preserve">No presente los activos de marca de </w:t>
      </w:r>
      <w:proofErr w:type="spellStart"/>
      <w:r>
        <w:t>Eyngel</w:t>
      </w:r>
      <w:proofErr w:type="spellEnd"/>
      <w:r>
        <w:t xml:space="preserve"> de manera engañosa, difamatoria, calumniosa, obscena, infractora o de alguna otra manera que viole el espíritu de las Pautas de la comunidad de </w:t>
      </w:r>
      <w:proofErr w:type="spellStart"/>
      <w:r>
        <w:t>Eyngel</w:t>
      </w:r>
      <w:proofErr w:type="spellEnd"/>
      <w:r>
        <w:t>.</w:t>
      </w:r>
    </w:p>
    <w:p w14:paraId="2195B0D3" w14:textId="45E24E6A" w:rsidR="00F47BFE" w:rsidRDefault="00F47BFE" w:rsidP="00F47BFE">
      <w:pPr>
        <w:pStyle w:val="Prrafodelista"/>
        <w:numPr>
          <w:ilvl w:val="0"/>
          <w:numId w:val="1"/>
        </w:numPr>
      </w:pPr>
      <w:r>
        <w:t xml:space="preserve">No utilice los activos de marca de </w:t>
      </w:r>
      <w:proofErr w:type="spellStart"/>
      <w:r>
        <w:t>Eyngel</w:t>
      </w:r>
      <w:proofErr w:type="spellEnd"/>
      <w:r>
        <w:t xml:space="preserve"> en material que infrinja marcas comerciales, derechos de autor u otros derechos de terceros.</w:t>
      </w:r>
    </w:p>
    <w:p w14:paraId="40055B34" w14:textId="5707AB13" w:rsidR="00F47BFE" w:rsidRDefault="00F47BFE" w:rsidP="00F47BFE">
      <w:pPr>
        <w:pStyle w:val="Prrafodelista"/>
        <w:numPr>
          <w:ilvl w:val="0"/>
          <w:numId w:val="1"/>
        </w:numPr>
      </w:pPr>
      <w:r>
        <w:t xml:space="preserve">No infrinja, derogue, diluya ni perjudique los derechos de </w:t>
      </w:r>
      <w:proofErr w:type="spellStart"/>
      <w:r>
        <w:t>Eyngel</w:t>
      </w:r>
      <w:proofErr w:type="spellEnd"/>
      <w:r>
        <w:t xml:space="preserve"> en los activos de marca de </w:t>
      </w:r>
      <w:proofErr w:type="spellStart"/>
      <w:r>
        <w:t>Eyngel</w:t>
      </w:r>
      <w:proofErr w:type="spellEnd"/>
      <w:r>
        <w:t>.</w:t>
      </w:r>
    </w:p>
    <w:p w14:paraId="706A8D57" w14:textId="77777777" w:rsidR="00F47BFE" w:rsidRDefault="00F47BFE" w:rsidP="00F47BFE"/>
    <w:p w14:paraId="2888B1B5" w14:textId="0DDD5E2A" w:rsidR="00F47BFE" w:rsidRPr="00F47BFE" w:rsidRDefault="00F47BFE" w:rsidP="00F47BFE">
      <w:pPr>
        <w:rPr>
          <w:b/>
          <w:bCs/>
        </w:rPr>
      </w:pPr>
      <w:r w:rsidRPr="00F47BFE">
        <w:rPr>
          <w:b/>
          <w:bCs/>
        </w:rPr>
        <w:t>ADEMÁS DE LAS PAUTAS GENERALES, SE PROPORCIONAN DIRECTRICES ESPECÍFICAS PARA DIFERENTES CASOS:</w:t>
      </w:r>
    </w:p>
    <w:p w14:paraId="1F164219" w14:textId="77777777" w:rsidR="00F47BFE" w:rsidRDefault="00F47BFE" w:rsidP="00F47BFE"/>
    <w:p w14:paraId="7B5760C6" w14:textId="6776A8A4" w:rsidR="00F47BFE" w:rsidRDefault="00F47BFE" w:rsidP="00F47BFE">
      <w:pPr>
        <w:pStyle w:val="Prrafodelista"/>
        <w:numPr>
          <w:ilvl w:val="0"/>
          <w:numId w:val="2"/>
        </w:numPr>
      </w:pPr>
      <w:r>
        <w:t xml:space="preserve">Logotipos: En general, no se aprueba el uso de los logotipos de </w:t>
      </w:r>
      <w:proofErr w:type="spellStart"/>
      <w:r>
        <w:t>Eyngel</w:t>
      </w:r>
      <w:proofErr w:type="spellEnd"/>
      <w:r>
        <w:t xml:space="preserve"> en materiales de marketing de terceros, como anuncios impresos, presentaciones de ventas, demostraciones de productos, sitios web, entre otros. Sin embargo, es aceptable utilizar el logotipo de </w:t>
      </w:r>
      <w:proofErr w:type="spellStart"/>
      <w:r>
        <w:t>Eyngel</w:t>
      </w:r>
      <w:proofErr w:type="spellEnd"/>
      <w:r>
        <w:t>, seguido del nombre de su canal, en cuentas de redes sociales. Consulte la página de iconos de redes sociales para obtener más información.</w:t>
      </w:r>
    </w:p>
    <w:p w14:paraId="49389EA7" w14:textId="441CE957" w:rsidR="00F47BFE" w:rsidRDefault="00F47BFE" w:rsidP="00F47BFE">
      <w:pPr>
        <w:pStyle w:val="Prrafodelista"/>
        <w:numPr>
          <w:ilvl w:val="0"/>
          <w:numId w:val="2"/>
        </w:numPr>
      </w:pPr>
      <w:r>
        <w:t xml:space="preserve">Vestimenta: Puede imprimir un número limitado de prendas de vestir para uso personal que contengan el logotipo de </w:t>
      </w:r>
      <w:proofErr w:type="spellStart"/>
      <w:r>
        <w:t>Eyngel</w:t>
      </w:r>
      <w:proofErr w:type="spellEnd"/>
      <w:r>
        <w:t xml:space="preserve"> junto con el nombre de su canal de </w:t>
      </w:r>
      <w:proofErr w:type="spellStart"/>
      <w:r>
        <w:t>Eyngel</w:t>
      </w:r>
      <w:proofErr w:type="spellEnd"/>
      <w:r>
        <w:t xml:space="preserve">. No se permite el uso de ningún otro activo de marca de </w:t>
      </w:r>
      <w:proofErr w:type="spellStart"/>
      <w:r>
        <w:t>Eyngel</w:t>
      </w:r>
      <w:proofErr w:type="spellEnd"/>
      <w:r>
        <w:t xml:space="preserve"> en la ropa.</w:t>
      </w:r>
    </w:p>
    <w:p w14:paraId="427663D2" w14:textId="362E48F1" w:rsidR="00F47BFE" w:rsidRDefault="00F47BFE" w:rsidP="00F47BFE">
      <w:pPr>
        <w:pStyle w:val="Prrafodelista"/>
        <w:numPr>
          <w:ilvl w:val="0"/>
          <w:numId w:val="2"/>
        </w:numPr>
      </w:pPr>
      <w:r>
        <w:t xml:space="preserve">Mercancías: Aparte de la ropa mencionada anteriormente, no se permite el uso de los activos de marca de </w:t>
      </w:r>
      <w:proofErr w:type="spellStart"/>
      <w:r>
        <w:t>Eyngel</w:t>
      </w:r>
      <w:proofErr w:type="spellEnd"/>
      <w:r>
        <w:t xml:space="preserve"> en mercancías o artículos fabricados sin obtener un permiso por escrito de </w:t>
      </w:r>
      <w:proofErr w:type="spellStart"/>
      <w:r>
        <w:t>Eyngel</w:t>
      </w:r>
      <w:proofErr w:type="spellEnd"/>
      <w:r>
        <w:t>.</w:t>
      </w:r>
    </w:p>
    <w:p w14:paraId="21CD9EE5" w14:textId="0EBC2455" w:rsidR="00F47BFE" w:rsidRDefault="00F47BFE" w:rsidP="00F47BFE">
      <w:pPr>
        <w:pStyle w:val="Prrafodelista"/>
        <w:numPr>
          <w:ilvl w:val="0"/>
          <w:numId w:val="2"/>
        </w:numPr>
      </w:pPr>
      <w:r>
        <w:t xml:space="preserve">Tarjetas de negocios: En cuanto a las tarjetas de negocios, no se permite el uso de los activos de marca de </w:t>
      </w:r>
      <w:proofErr w:type="spellStart"/>
      <w:r>
        <w:t>Eyngel</w:t>
      </w:r>
      <w:proofErr w:type="spellEnd"/>
      <w:r>
        <w:t xml:space="preserve"> en su tarjeta comercial para indicar cualquier empleo o relación comercial con </w:t>
      </w:r>
      <w:proofErr w:type="spellStart"/>
      <w:r>
        <w:t>Eyngel</w:t>
      </w:r>
      <w:proofErr w:type="spellEnd"/>
      <w:r>
        <w:t xml:space="preserve">. Sin embargo, puede usar el logotipo de </w:t>
      </w:r>
      <w:proofErr w:type="spellStart"/>
      <w:r>
        <w:t>Eyngel</w:t>
      </w:r>
      <w:proofErr w:type="spellEnd"/>
      <w:r>
        <w:t xml:space="preserve"> junto con el nombre de su canal para hacer referencia a su canal en </w:t>
      </w:r>
      <w:proofErr w:type="spellStart"/>
      <w:r>
        <w:t>Eyngel</w:t>
      </w:r>
      <w:proofErr w:type="spellEnd"/>
      <w:r>
        <w:t>.</w:t>
      </w:r>
    </w:p>
    <w:p w14:paraId="685588F0" w14:textId="149ED6C4" w:rsidR="00F47BFE" w:rsidRDefault="00F47BFE" w:rsidP="00F47BFE">
      <w:pPr>
        <w:pStyle w:val="Prrafodelista"/>
        <w:numPr>
          <w:ilvl w:val="0"/>
          <w:numId w:val="2"/>
        </w:numPr>
      </w:pPr>
      <w:r>
        <w:t xml:space="preserve">Emoticonos: No se permite el uso de emoticonos de </w:t>
      </w:r>
      <w:proofErr w:type="spellStart"/>
      <w:r>
        <w:t>Eyngel</w:t>
      </w:r>
      <w:proofErr w:type="spellEnd"/>
      <w:r>
        <w:t xml:space="preserve"> y/o los derechos de propiedad de terceros, como derechos de autor, marcas registradas y/o derechos de publicidad, en emoticonos en </w:t>
      </w:r>
      <w:proofErr w:type="spellStart"/>
      <w:r>
        <w:t>Eyngel</w:t>
      </w:r>
      <w:proofErr w:type="spellEnd"/>
      <w:r>
        <w:t xml:space="preserve"> sin permiso expreso. Si eres un socio, consulta la Guía de insignias y emoticonos para socios.</w:t>
      </w:r>
    </w:p>
    <w:p w14:paraId="3E8D7ADC" w14:textId="60CE898A" w:rsidR="00F47BFE" w:rsidRDefault="00F47BFE" w:rsidP="00F47BFE">
      <w:pPr>
        <w:pStyle w:val="Prrafodelista"/>
        <w:numPr>
          <w:ilvl w:val="0"/>
          <w:numId w:val="2"/>
        </w:numPr>
      </w:pPr>
      <w:r>
        <w:lastRenderedPageBreak/>
        <w:t xml:space="preserve">Nombres de usuario y nombres de dominio: No se permite el uso de los activos de marca de </w:t>
      </w:r>
      <w:proofErr w:type="spellStart"/>
      <w:r>
        <w:t>Eyngel</w:t>
      </w:r>
      <w:proofErr w:type="spellEnd"/>
      <w:r>
        <w:t>, total o parcialmente, como nombre de dominio o nombre de usuario. Esta prohibición se extiende al nombre de una empresa, producto o servicio.</w:t>
      </w:r>
    </w:p>
    <w:p w14:paraId="54AF1260" w14:textId="36DB5B9A" w:rsidR="00F47BFE" w:rsidRDefault="00F47BFE" w:rsidP="00F47BFE">
      <w:pPr>
        <w:pStyle w:val="Prrafodelista"/>
        <w:numPr>
          <w:ilvl w:val="0"/>
          <w:numId w:val="2"/>
        </w:numPr>
      </w:pPr>
      <w:r>
        <w:t xml:space="preserve">API de </w:t>
      </w:r>
      <w:proofErr w:type="spellStart"/>
      <w:r>
        <w:t>Eyngel</w:t>
      </w:r>
      <w:proofErr w:type="spellEnd"/>
      <w:r>
        <w:t xml:space="preserve">: Si deseas utilizar las API, SDK u otros materiales disponibles para desarrolladores, debes visitar las páginas para desarrolladores de </w:t>
      </w:r>
      <w:proofErr w:type="spellStart"/>
      <w:r>
        <w:t>Eyngel</w:t>
      </w:r>
      <w:proofErr w:type="spellEnd"/>
      <w:r>
        <w:t xml:space="preserve"> y revisar el Acuerdo de desarrollador. Cualquier permiso para utilizar los activos de marca de </w:t>
      </w:r>
      <w:proofErr w:type="spellStart"/>
      <w:r>
        <w:t>Eyngel</w:t>
      </w:r>
      <w:proofErr w:type="spellEnd"/>
      <w:r>
        <w:t xml:space="preserve"> en relación con el servicio estará sujeto a un acuerdo por escrito por separado entre </w:t>
      </w:r>
      <w:proofErr w:type="spellStart"/>
      <w:r>
        <w:t>Eyngel</w:t>
      </w:r>
      <w:proofErr w:type="spellEnd"/>
      <w:r>
        <w:t xml:space="preserve"> y tú.</w:t>
      </w:r>
    </w:p>
    <w:p w14:paraId="2E6BA159" w14:textId="254B5789" w:rsidR="00F47BFE" w:rsidRDefault="00F47BFE" w:rsidP="00F47BFE">
      <w:pPr>
        <w:pStyle w:val="Prrafodelista"/>
        <w:numPr>
          <w:ilvl w:val="0"/>
          <w:numId w:val="2"/>
        </w:numPr>
      </w:pPr>
      <w:r>
        <w:t xml:space="preserve">Comerciales, programas de televisión, películas o artículos: Si deseas utilizar los activos de marca de </w:t>
      </w:r>
      <w:proofErr w:type="spellStart"/>
      <w:r>
        <w:t>Eyngel</w:t>
      </w:r>
      <w:proofErr w:type="spellEnd"/>
      <w:r>
        <w:t xml:space="preserve"> como parte de un artículo, en una película o dentro de un programa de transmisión, debes contactar a </w:t>
      </w:r>
      <w:proofErr w:type="spellStart"/>
      <w:r>
        <w:t>Eyngel</w:t>
      </w:r>
      <w:proofErr w:type="spellEnd"/>
      <w:r>
        <w:t xml:space="preserve"> para obtener permiso. Deberás proporcionar una descripción de cómo se utilizarán los recursos de marca, maquetas visuales o capturas de pantalla de cómo se presentarán los activos y un resumen del proyecto o artículo.</w:t>
      </w:r>
    </w:p>
    <w:p w14:paraId="7219975D" w14:textId="77777777" w:rsidR="00F47BFE" w:rsidRDefault="00F47BFE" w:rsidP="00F47BFE"/>
    <w:p w14:paraId="26B04E3B" w14:textId="5AD0C84A" w:rsidR="00F47BFE" w:rsidRDefault="00F47BFE" w:rsidP="00F47BFE">
      <w:r>
        <w:t xml:space="preserve">Recuerda que </w:t>
      </w:r>
      <w:proofErr w:type="spellStart"/>
      <w:r>
        <w:t>Eyngel</w:t>
      </w:r>
      <w:proofErr w:type="spellEnd"/>
      <w:r>
        <w:t xml:space="preserve"> se reserva el derecho de cambiar la apariencia de los activos de marca en cualquier momento sin previo aviso. El uso de los activos de marca de acuerdo con la aprobación de </w:t>
      </w:r>
      <w:proofErr w:type="spellStart"/>
      <w:r>
        <w:t>Eyngel</w:t>
      </w:r>
      <w:proofErr w:type="spellEnd"/>
      <w:r>
        <w:t xml:space="preserve"> reconoce la propiedad de </w:t>
      </w:r>
      <w:proofErr w:type="spellStart"/>
      <w:r>
        <w:t>Eyngel</w:t>
      </w:r>
      <w:proofErr w:type="spellEnd"/>
      <w:r>
        <w:t xml:space="preserve"> sobre todos los activos de marca y requiere el cumplimiento estricto de las pautas establecidas. Cualquier uso de los activos de marca de </w:t>
      </w:r>
      <w:proofErr w:type="spellStart"/>
      <w:r>
        <w:t>Eyngel</w:t>
      </w:r>
      <w:proofErr w:type="spellEnd"/>
      <w:r>
        <w:t xml:space="preserve"> que infrinja estas pautas cancelará automáticamente cualquier licencia relacionada con su uso.</w:t>
      </w:r>
    </w:p>
    <w:p w14:paraId="2BEAFE44" w14:textId="71294DB1" w:rsidR="004526DA" w:rsidRDefault="004526DA" w:rsidP="008E7DE8"/>
    <w:p w14:paraId="7F1CB391" w14:textId="36033522" w:rsidR="004526DA" w:rsidRDefault="00F47BFE" w:rsidP="008E7DE8">
      <w:pPr>
        <w:rPr>
          <w:b/>
          <w:bCs/>
        </w:rPr>
      </w:pPr>
      <w:r w:rsidRPr="00F47BFE">
        <w:rPr>
          <w:b/>
          <w:bCs/>
        </w:rPr>
        <w:t>MARCAS</w:t>
      </w:r>
      <w:r w:rsidR="00AA72ED">
        <w:rPr>
          <w:b/>
          <w:bCs/>
        </w:rPr>
        <w:t xml:space="preserve"> REGISTRADA</w:t>
      </w:r>
      <w:r w:rsidRPr="00F47BFE">
        <w:rPr>
          <w:b/>
          <w:bCs/>
        </w:rPr>
        <w:t xml:space="preserve"> COMERCIALES </w:t>
      </w:r>
    </w:p>
    <w:p w14:paraId="017EFAC6" w14:textId="7F67361F" w:rsidR="00F47BFE" w:rsidRDefault="00F47BFE" w:rsidP="008E7DE8">
      <w:pPr>
        <w:rPr>
          <w:b/>
          <w:bCs/>
        </w:rPr>
      </w:pPr>
    </w:p>
    <w:p w14:paraId="35944C4F" w14:textId="39221049" w:rsidR="00F47BFE" w:rsidRPr="00F47BFE" w:rsidRDefault="00F47BFE" w:rsidP="008E7DE8">
      <w:pPr>
        <w:rPr>
          <w:b/>
          <w:bCs/>
        </w:rPr>
      </w:pPr>
      <w:r>
        <w:rPr>
          <w:b/>
          <w:bCs/>
        </w:rPr>
        <w:t>INTRUDUCCION</w:t>
      </w:r>
    </w:p>
    <w:p w14:paraId="2BDE1A34" w14:textId="3A264988" w:rsidR="008E7DE8" w:rsidRPr="008E7DE8" w:rsidRDefault="008E7DE8" w:rsidP="008E7DE8">
      <w:r w:rsidRPr="008E7DE8">
        <w:t xml:space="preserve">Si crees que se ha cometido una infracción de marca comercial en </w:t>
      </w:r>
      <w:proofErr w:type="spellStart"/>
      <w:r w:rsidRPr="008E7DE8">
        <w:t>Eyngel</w:t>
      </w:r>
      <w:proofErr w:type="spellEnd"/>
      <w:r w:rsidRPr="008E7DE8">
        <w:t xml:space="preserve">, debes enviar un informe de infracción a la dirección de correo electrónico designada para tal fin, </w:t>
      </w:r>
      <w:hyperlink r:id="rId6" w:history="1">
        <w:r w:rsidR="007A59D3" w:rsidRPr="00E4153A">
          <w:rPr>
            <w:rStyle w:val="Hipervnculo"/>
            <w:rFonts w:ascii="Helvetica" w:hAnsi="Helvetica" w:cs="Helvetica"/>
            <w:sz w:val="21"/>
            <w:szCs w:val="21"/>
            <w:shd w:val="clear" w:color="auto" w:fill="FFFFFF"/>
          </w:rPr>
          <w:t>soporte@eyngel.com</w:t>
        </w:r>
      </w:hyperlink>
      <w:r w:rsidR="007A59D3">
        <w:t xml:space="preserve">. </w:t>
      </w:r>
      <w:r w:rsidRPr="008E7DE8">
        <w:t xml:space="preserve">En el informe, se te solicitará proporcionar detalles específicos, como tu información de contacto, si eres el propietario de la marca o un agente autorizado, el número de registro o solicitud de tu marca, y describir la ubicación y naturaleza de la infracción en </w:t>
      </w:r>
      <w:proofErr w:type="spellStart"/>
      <w:r w:rsidRPr="008E7DE8">
        <w:t>Eyngel</w:t>
      </w:r>
      <w:proofErr w:type="spellEnd"/>
      <w:r w:rsidRPr="008E7DE8">
        <w:t>, proporcionando enlaces relevantes.</w:t>
      </w:r>
    </w:p>
    <w:p w14:paraId="02A00EA4" w14:textId="77777777" w:rsidR="008E7DE8" w:rsidRPr="008E7DE8" w:rsidRDefault="008E7DE8" w:rsidP="008E7DE8">
      <w:r w:rsidRPr="008E7DE8">
        <w:t>Al presentar una denuncia de infracción de marca comercial, es importante asegurarse de tener una base legal sólida y proporcionar la documentación necesaria para respaldar tu reclamo. Esto puede incluir los números de registro y/o solicitud de tu marca comercial, así como cualquier otro detalle relevante que demuestre que se ha utilizado tu marca comercial sin autorización.</w:t>
      </w:r>
    </w:p>
    <w:p w14:paraId="515E6392" w14:textId="77777777" w:rsidR="008E7DE8" w:rsidRPr="008E7DE8" w:rsidRDefault="008E7DE8" w:rsidP="008E7DE8">
      <w:r w:rsidRPr="008E7DE8">
        <w:t xml:space="preserve">Una vez que hayas enviado el informe de infracción de marca comercial, es posible que </w:t>
      </w:r>
      <w:proofErr w:type="spellStart"/>
      <w:r w:rsidRPr="008E7DE8">
        <w:t>Eyngel</w:t>
      </w:r>
      <w:proofErr w:type="spellEnd"/>
      <w:r w:rsidRPr="008E7DE8">
        <w:t xml:space="preserve"> revise y evalúe la denuncia de acuerdo con su Política de marcas comerciales. Si se determina que se ha cometido una infracción, </w:t>
      </w:r>
      <w:proofErr w:type="spellStart"/>
      <w:r w:rsidRPr="008E7DE8">
        <w:t>Eyngel</w:t>
      </w:r>
      <w:proofErr w:type="spellEnd"/>
      <w:r w:rsidRPr="008E7DE8">
        <w:t xml:space="preserve"> tomará las medidas adecuadas para abordar el problema y proteger los derechos de marca comercial.</w:t>
      </w:r>
    </w:p>
    <w:p w14:paraId="2D1EC883" w14:textId="77777777" w:rsidR="008E7DE8" w:rsidRPr="008E7DE8" w:rsidRDefault="008E7DE8" w:rsidP="008E7DE8">
      <w:r w:rsidRPr="008E7DE8">
        <w:lastRenderedPageBreak/>
        <w:t xml:space="preserve">Si tienes alguna pregunta adicional o necesitas más orientación sobre el proceso de denuncia de infracciones de marca comercial en </w:t>
      </w:r>
      <w:proofErr w:type="spellStart"/>
      <w:r w:rsidRPr="008E7DE8">
        <w:t>Eyngel</w:t>
      </w:r>
      <w:proofErr w:type="spellEnd"/>
      <w:r w:rsidRPr="008E7DE8">
        <w:t xml:space="preserve">, te recomiendo consultar las directrices y políticas de la plataforma o comunicarte directamente con el servicio de atención al cliente de </w:t>
      </w:r>
      <w:proofErr w:type="spellStart"/>
      <w:r w:rsidRPr="008E7DE8">
        <w:t>Eyngel</w:t>
      </w:r>
      <w:proofErr w:type="spellEnd"/>
      <w:r w:rsidRPr="008E7DE8">
        <w:t>.</w:t>
      </w:r>
    </w:p>
    <w:p w14:paraId="1AF4C607" w14:textId="1651163F" w:rsidR="00521672" w:rsidRDefault="00521672"/>
    <w:p w14:paraId="27AA57B0" w14:textId="55A2513C" w:rsidR="008E7DE8" w:rsidRPr="00FA1521" w:rsidRDefault="00FA1521" w:rsidP="008E7DE8">
      <w:pPr>
        <w:rPr>
          <w:b/>
          <w:bCs/>
        </w:rPr>
      </w:pPr>
      <w:r w:rsidRPr="00FA1521">
        <w:rPr>
          <w:b/>
          <w:bCs/>
        </w:rPr>
        <w:t>PROCESAMIENTO DE INFORMES DE MARCAS COMERCIALES</w:t>
      </w:r>
    </w:p>
    <w:p w14:paraId="17BA8BEC" w14:textId="77777777" w:rsidR="008E7DE8" w:rsidRDefault="008E7DE8" w:rsidP="008E7DE8">
      <w:r>
        <w:t xml:space="preserve">En </w:t>
      </w:r>
      <w:proofErr w:type="spellStart"/>
      <w:r>
        <w:t>Eyngel</w:t>
      </w:r>
      <w:proofErr w:type="spellEnd"/>
      <w:r>
        <w:t>, cuando recibimos un informe sobre una posible infracción de marca comercial, seguimos los siguientes pasos:</w:t>
      </w:r>
    </w:p>
    <w:p w14:paraId="2C4CC31F" w14:textId="77777777" w:rsidR="008E7DE8" w:rsidRDefault="008E7DE8" w:rsidP="008E7DE8">
      <w:r>
        <w:t>Revisión del informe: Revisamos detenidamente el informe para asegurarnos de que esté completo y cumpla con los requisitos necesarios.</w:t>
      </w:r>
    </w:p>
    <w:p w14:paraId="75A26D3E" w14:textId="77777777" w:rsidR="008E7DE8" w:rsidRDefault="008E7DE8" w:rsidP="008E7DE8">
      <w:r>
        <w:t>Evaluación de violación: Determinamos si hay una violación de nuestra política de marcas comerciales. Si encontramos una violación, proporcionamos al titular de la cuenta afectada el nombre del denunciante y la información incluida en el informe, permitiendo que puedan responder al reclamo.</w:t>
      </w:r>
    </w:p>
    <w:p w14:paraId="58FF422E" w14:textId="77777777" w:rsidR="008E7DE8" w:rsidRDefault="008E7DE8" w:rsidP="008E7DE8">
      <w:r>
        <w:t>Oportunidad de cumplimiento o apelación: En algunos casos, ofrecemos al titular de la cuenta afectada la oportunidad de cumplir con nuestras políticas o presentar una apelación. En el caso de una apelación, se solicita una explicación detallada de su versión de la situación, junto con cualquier material relevante que respalde su caso. Una apelación exitosa puede llevar a la restauración del contenido o la cuenta.</w:t>
      </w:r>
    </w:p>
    <w:p w14:paraId="756C9F70" w14:textId="77777777" w:rsidR="008E7DE8" w:rsidRDefault="008E7DE8" w:rsidP="008E7DE8">
      <w:r>
        <w:t xml:space="preserve">Es importante tener en cuenta que </w:t>
      </w:r>
      <w:proofErr w:type="spellStart"/>
      <w:r>
        <w:t>Eyngel</w:t>
      </w:r>
      <w:proofErr w:type="spellEnd"/>
      <w:r>
        <w:t xml:space="preserve"> tiene la discreción de tomar decisiones razonables en cuanto al uso de marcas comerciales en nuestros servicios. Sin embargo, no actuamos como árbitros en disputas entre terceros, por lo que cualquier otra disputa entre el denunciante y el titular de la cuenta afectada debe ser resuelta directamente entre ellos.</w:t>
      </w:r>
    </w:p>
    <w:p w14:paraId="64C1428E" w14:textId="04F4B807" w:rsidR="008E7DE8" w:rsidRDefault="008E7DE8" w:rsidP="008E7DE8">
      <w:r>
        <w:t>También queremos mencionar que, a nuestra discreción, podemos compartir una copia del aviso de infracción con terceros, incluso para su publicación.</w:t>
      </w:r>
    </w:p>
    <w:p w14:paraId="3B449F83" w14:textId="77777777" w:rsidR="00FA1521" w:rsidRDefault="00FA1521" w:rsidP="008E7DE8"/>
    <w:p w14:paraId="147495FF" w14:textId="3F42E916" w:rsidR="008E7DE8" w:rsidRPr="00FA1521" w:rsidRDefault="00FA1521" w:rsidP="008E7DE8">
      <w:pPr>
        <w:rPr>
          <w:b/>
          <w:bCs/>
        </w:rPr>
      </w:pPr>
      <w:r w:rsidRPr="00FA1521">
        <w:rPr>
          <w:b/>
          <w:bCs/>
        </w:rPr>
        <w:t>¡SUPLANTACIÓN!</w:t>
      </w:r>
    </w:p>
    <w:p w14:paraId="57AB221D" w14:textId="77777777" w:rsidR="008E7DE8" w:rsidRDefault="008E7DE8" w:rsidP="008E7DE8">
      <w:r>
        <w:t xml:space="preserve">En </w:t>
      </w:r>
      <w:proofErr w:type="spellStart"/>
      <w:r>
        <w:t>Eyngel</w:t>
      </w:r>
      <w:proofErr w:type="spellEnd"/>
      <w:r>
        <w:t>, valoramos la libertad de expresión, pero es importante que no te hagas pasar por otra persona o empresa. Puedes realizar parodias, mostrar admiración y elogiar a otros, pero debes evitar acciones que puedan causar confusión entre tu identidad, tu comunidad y una persona o empresa. Te invitamos a revisar nuestras Pautas de la comunidad para obtener más información al respecto.</w:t>
      </w:r>
    </w:p>
    <w:p w14:paraId="5B48A181" w14:textId="77777777" w:rsidR="008E7DE8" w:rsidRDefault="008E7DE8" w:rsidP="008E7DE8"/>
    <w:p w14:paraId="0C68AC15" w14:textId="1B27F6DE" w:rsidR="008E7DE8" w:rsidRPr="00FA1521" w:rsidRDefault="00FA1521" w:rsidP="008E7DE8">
      <w:pPr>
        <w:rPr>
          <w:b/>
          <w:bCs/>
        </w:rPr>
      </w:pPr>
      <w:r w:rsidRPr="00FA1521">
        <w:rPr>
          <w:b/>
          <w:bCs/>
        </w:rPr>
        <w:t>¿QUÉ NO CONSTITUYE UNA VIOLACIÓN DE ESTA POLÍTICA?</w:t>
      </w:r>
    </w:p>
    <w:p w14:paraId="217352A8" w14:textId="67366FF9" w:rsidR="008E7DE8" w:rsidRDefault="008E7DE8" w:rsidP="008E7DE8">
      <w:r>
        <w:t xml:space="preserve">Es importante destacar que hacer referencia a una marca comercial no constituye automáticamente una violación de nuestra política. Por ejemplo, está permitido decir "¡me encanta jugar a </w:t>
      </w:r>
      <w:proofErr w:type="spellStart"/>
      <w:r>
        <w:t>Eyngel</w:t>
      </w:r>
      <w:proofErr w:type="spellEnd"/>
      <w:r>
        <w:t>!".</w:t>
      </w:r>
    </w:p>
    <w:p w14:paraId="30821D7F" w14:textId="2E728EAE" w:rsidR="008E7DE8" w:rsidRDefault="008E7DE8" w:rsidP="008E7DE8">
      <w:r>
        <w:lastRenderedPageBreak/>
        <w:t xml:space="preserve">Además, los titulares de cuentas pueden utilizar una marca comercial siempre y cuando no infrinjan los derechos del propietario de la marca. Por ejemplo, una marca comercial relacionada con servicios de construcción probablemente no se aplicará a las actividades de una aplicación de contenido en línea como </w:t>
      </w:r>
      <w:proofErr w:type="spellStart"/>
      <w:r>
        <w:t>Eyngel</w:t>
      </w:r>
      <w:proofErr w:type="spellEnd"/>
      <w:r>
        <w:t>.</w:t>
      </w:r>
    </w:p>
    <w:p w14:paraId="7979CD98" w14:textId="7BD88046" w:rsidR="008E7DE8" w:rsidRDefault="008E7DE8" w:rsidP="008E7DE8">
      <w:r>
        <w:t>También es posible utilizar la marca comercial de otra persona para referirse a sus productos o servicios, siempre y cuando no confunda a otros usuarios respecto a quién es el propietario de la marca comercial. En términos legales, los usos nominativos y otros usos legítimos de las marcas comerciales no violan nuestra política. Sin embargo, el titular de la cuenta que utilice una marca comercial debe dejar en claro que no está afiliado al propietario de la marca.</w:t>
      </w:r>
    </w:p>
    <w:p w14:paraId="04231DB2" w14:textId="3BBE002E" w:rsidR="008E7DE8" w:rsidRDefault="008E7DE8" w:rsidP="008E7DE8">
      <w:r>
        <w:t>Permitimos que los titulares de cuentas creen cuentas de parodias, comentarios y fans, siempre y cuando cumplan con los siguientes requisitos:</w:t>
      </w:r>
    </w:p>
    <w:p w14:paraId="1FB4BA97" w14:textId="0319BD35" w:rsidR="008E7DE8" w:rsidRDefault="008E7DE8" w:rsidP="008E7DE8">
      <w:r>
        <w:t>Incluir una descripción en la página del canal o comunidad que indique claramente a los demás usuarios que el grupo o titular de la cuenta no está afiliado a la marca comercial, utilizando palabras como "parodia", "fan", "comentario", "suscriptores de", etc.</w:t>
      </w:r>
    </w:p>
    <w:p w14:paraId="4DBEBB21" w14:textId="0D7C3B3A" w:rsidR="008E7DE8" w:rsidRDefault="008E7DE8" w:rsidP="008E7DE8">
      <w:r>
        <w:t>Además, es importante que los nombres de las cuentas o comunidades no sean idénticos a la marca comercial, sino que incluyan alguna otra palabra distintiva como "fan", "suscriptor", "comentario" o "usuarios".</w:t>
      </w:r>
    </w:p>
    <w:p w14:paraId="291DB37C" w14:textId="472FA09C" w:rsidR="008E7DE8" w:rsidRDefault="008E7DE8" w:rsidP="008E7DE8">
      <w:r>
        <w:t xml:space="preserve">Si necesitas asistencia o deseas ponerte en contacto con nosotros en relación a una posible infracción de marca comercial en los servicios de </w:t>
      </w:r>
      <w:proofErr w:type="spellStart"/>
      <w:r>
        <w:t>Eyngel</w:t>
      </w:r>
      <w:proofErr w:type="spellEnd"/>
      <w:r>
        <w:t xml:space="preserve">, puedes presentar un informe de infracción enviando un correo electrónico a </w:t>
      </w:r>
      <w:r w:rsidR="007A59D3">
        <w:rPr>
          <w:rFonts w:ascii="Helvetica" w:hAnsi="Helvetica" w:cs="Helvetica"/>
          <w:color w:val="2C363A"/>
          <w:sz w:val="21"/>
          <w:szCs w:val="21"/>
          <w:shd w:val="clear" w:color="auto" w:fill="FFFFFF"/>
        </w:rPr>
        <w:t>soporte@eyngel.com</w:t>
      </w:r>
      <w:r>
        <w:t>. Asegúrate de incluir la siguiente información en tu informe:</w:t>
      </w:r>
    </w:p>
    <w:p w14:paraId="3D054804" w14:textId="5D1B2087" w:rsidR="008E7DE8" w:rsidRDefault="008E7DE8" w:rsidP="008E7DE8">
      <w:r>
        <w:t>Tu información de contacto, incluyendo tu nombre, dirección de correo electrónico y número de teléfono.</w:t>
      </w:r>
      <w:r w:rsidR="00FA1521">
        <w:t xml:space="preserve"> </w:t>
      </w:r>
      <w:r>
        <w:t>Indica si eres el propietario de la marca comercial o un agente autorizado para actuar en su nombre.</w:t>
      </w:r>
      <w:r w:rsidR="00FA1521">
        <w:t xml:space="preserve"> </w:t>
      </w:r>
      <w:r>
        <w:t>Identifica la marca comercial en cuestión y proporciona el número de registro o solicitud asociado, si corresponde.</w:t>
      </w:r>
      <w:r w:rsidR="00FA1521">
        <w:t xml:space="preserve"> </w:t>
      </w:r>
      <w:r>
        <w:t xml:space="preserve">Describe detalladamente la actividad infractora que has observado en los servicios de </w:t>
      </w:r>
      <w:proofErr w:type="spellStart"/>
      <w:r>
        <w:t>Eyngel</w:t>
      </w:r>
      <w:proofErr w:type="spellEnd"/>
      <w:r>
        <w:t>. Proporciona enlaces, capturas de pantalla u otra evidencia relevante que respalde tu reclamo.</w:t>
      </w:r>
      <w:r w:rsidR="00FA1521">
        <w:t xml:space="preserve"> </w:t>
      </w:r>
      <w:r>
        <w:t xml:space="preserve">Proporciona información sobre la ubicación del contenido infractor dentro de los servicios de </w:t>
      </w:r>
      <w:proofErr w:type="spellStart"/>
      <w:r>
        <w:t>Eyngel</w:t>
      </w:r>
      <w:proofErr w:type="spellEnd"/>
      <w:r>
        <w:t xml:space="preserve"> y explica cómo constituye una violación de la política de marcas comerciales.</w:t>
      </w:r>
    </w:p>
    <w:p w14:paraId="0EA891B4" w14:textId="77777777" w:rsidR="008E7DE8" w:rsidRDefault="008E7DE8" w:rsidP="008E7DE8">
      <w:r>
        <w:t>Una vez que recibamos tu informe, lo revisaremos cuidadosamente y tomaremos las medidas apropiadas de acuerdo con nuestras políticas y la legislación aplicable. En algunos casos, es posible que nos pongamos en contacto contigo para obtener información adicional o solicitar aclaraciones sobre tu informe.</w:t>
      </w:r>
    </w:p>
    <w:p w14:paraId="039CE7C2" w14:textId="77777777" w:rsidR="008E7DE8" w:rsidRDefault="008E7DE8" w:rsidP="008E7DE8">
      <w:r>
        <w:t xml:space="preserve">En </w:t>
      </w:r>
      <w:proofErr w:type="spellStart"/>
      <w:r>
        <w:t>Eyngel</w:t>
      </w:r>
      <w:proofErr w:type="spellEnd"/>
      <w:r>
        <w:t>, nos esforzamos por respetar los derechos de marca comercial y tomamos en serio cualquier informe de infracción presentado de manera legítima. Agradecemos tu colaboración para mantener una plataforma segura y respetuosa para todos los usuarios.</w:t>
      </w:r>
    </w:p>
    <w:p w14:paraId="3FCF383E" w14:textId="7BF011C9" w:rsidR="008E7DE8" w:rsidRDefault="008E7DE8" w:rsidP="008E7DE8">
      <w:r>
        <w:t xml:space="preserve">Si tienes alguna pregunta adicional sobre nuestra política de marcas comerciales o el proceso de denuncia de infracciones, no dudes en ponerte en contacto con nosotros a través de </w:t>
      </w:r>
      <w:r w:rsidR="007A59D3">
        <w:rPr>
          <w:rFonts w:ascii="Helvetica" w:hAnsi="Helvetica" w:cs="Helvetica"/>
          <w:color w:val="2C363A"/>
          <w:sz w:val="21"/>
          <w:szCs w:val="21"/>
          <w:shd w:val="clear" w:color="auto" w:fill="FFFFFF"/>
        </w:rPr>
        <w:lastRenderedPageBreak/>
        <w:t>soporte@eyngel.com</w:t>
      </w:r>
      <w:r w:rsidR="007A59D3">
        <w:t>.</w:t>
      </w:r>
      <w:r>
        <w:t xml:space="preserve"> Estamos aquí para ayudar y abordar cualquier inquietud que puedas tener.</w:t>
      </w:r>
      <w:r w:rsidR="00FA1521">
        <w:br/>
      </w:r>
    </w:p>
    <w:p w14:paraId="1003E3FE" w14:textId="77777777" w:rsidR="00FA1521" w:rsidRPr="002E16E3" w:rsidRDefault="00FA1521" w:rsidP="00FA1521">
      <w:pPr>
        <w:rPr>
          <w:rFonts w:ascii="Times New Roman" w:hAnsi="Times New Roman" w:cs="Times New Roman"/>
          <w:b/>
          <w:bCs/>
          <w:sz w:val="24"/>
          <w:szCs w:val="24"/>
        </w:rPr>
      </w:pPr>
      <w:r w:rsidRPr="002E16E3">
        <w:rPr>
          <w:rFonts w:ascii="Times New Roman" w:hAnsi="Times New Roman" w:cs="Times New Roman"/>
          <w:b/>
          <w:bCs/>
          <w:sz w:val="24"/>
          <w:szCs w:val="24"/>
        </w:rPr>
        <w:t>CONTACTO</w:t>
      </w:r>
    </w:p>
    <w:p w14:paraId="004E46AB" w14:textId="77777777" w:rsidR="00FA1521" w:rsidRPr="002E16E3" w:rsidRDefault="00FA1521" w:rsidP="00FA1521">
      <w:pPr>
        <w:rPr>
          <w:rFonts w:ascii="Times New Roman" w:hAnsi="Times New Roman" w:cs="Times New Roman"/>
          <w:sz w:val="24"/>
          <w:szCs w:val="24"/>
        </w:rPr>
      </w:pPr>
      <w:r w:rsidRPr="002E16E3">
        <w:rPr>
          <w:rFonts w:ascii="Times New Roman" w:hAnsi="Times New Roman" w:cs="Times New Roman"/>
          <w:sz w:val="24"/>
          <w:szCs w:val="24"/>
        </w:rPr>
        <w:t>Si tiene alguna pregunta, inquietud o solicitud relacionada con esta Política de Privacidad, o si desea ejercer alguno de sus derechos como usuario, puede ponerse en contacto con nosotros utilizando la siguiente información:</w:t>
      </w:r>
    </w:p>
    <w:p w14:paraId="55F9B4DC" w14:textId="77777777" w:rsidR="00FA1521" w:rsidRPr="002E16E3" w:rsidRDefault="00FA1521" w:rsidP="00FA1521">
      <w:pPr>
        <w:rPr>
          <w:rFonts w:ascii="Times New Roman" w:hAnsi="Times New Roman" w:cs="Times New Roman"/>
          <w:sz w:val="24"/>
          <w:szCs w:val="24"/>
        </w:rPr>
      </w:pPr>
      <w:r w:rsidRPr="002E16E3">
        <w:rPr>
          <w:rFonts w:ascii="Times New Roman" w:hAnsi="Times New Roman" w:cs="Times New Roman"/>
          <w:sz w:val="24"/>
          <w:szCs w:val="24"/>
        </w:rPr>
        <w:t xml:space="preserve">Compañía </w:t>
      </w:r>
      <w:proofErr w:type="spellStart"/>
      <w:r w:rsidRPr="002E16E3">
        <w:rPr>
          <w:rFonts w:ascii="Times New Roman" w:hAnsi="Times New Roman" w:cs="Times New Roman"/>
          <w:sz w:val="24"/>
          <w:szCs w:val="24"/>
        </w:rPr>
        <w:t>BuildCom</w:t>
      </w:r>
      <w:proofErr w:type="spellEnd"/>
      <w:r w:rsidRPr="002E16E3">
        <w:rPr>
          <w:rFonts w:ascii="Times New Roman" w:hAnsi="Times New Roman" w:cs="Times New Roman"/>
          <w:sz w:val="24"/>
          <w:szCs w:val="24"/>
        </w:rPr>
        <w:t xml:space="preserve"> SAS</w:t>
      </w:r>
    </w:p>
    <w:p w14:paraId="679C323D" w14:textId="77777777" w:rsidR="00FA1521" w:rsidRPr="002E16E3" w:rsidRDefault="00FA1521" w:rsidP="00FA1521">
      <w:pPr>
        <w:rPr>
          <w:rFonts w:ascii="Times New Roman" w:hAnsi="Times New Roman" w:cs="Times New Roman"/>
          <w:sz w:val="24"/>
          <w:szCs w:val="24"/>
        </w:rPr>
      </w:pPr>
      <w:r w:rsidRPr="002E16E3">
        <w:rPr>
          <w:rFonts w:ascii="Times New Roman" w:hAnsi="Times New Roman" w:cs="Times New Roman"/>
          <w:sz w:val="24"/>
          <w:szCs w:val="24"/>
        </w:rPr>
        <w:t xml:space="preserve">Dirección: Finca </w:t>
      </w:r>
      <w:proofErr w:type="spellStart"/>
      <w:r w:rsidRPr="002E16E3">
        <w:rPr>
          <w:rFonts w:ascii="Times New Roman" w:hAnsi="Times New Roman" w:cs="Times New Roman"/>
          <w:sz w:val="24"/>
          <w:szCs w:val="24"/>
        </w:rPr>
        <w:t>Maturin</w:t>
      </w:r>
      <w:proofErr w:type="spellEnd"/>
      <w:r w:rsidRPr="002E16E3">
        <w:rPr>
          <w:rFonts w:ascii="Times New Roman" w:hAnsi="Times New Roman" w:cs="Times New Roman"/>
          <w:sz w:val="24"/>
          <w:szCs w:val="24"/>
        </w:rPr>
        <w:t>/</w:t>
      </w:r>
      <w:proofErr w:type="spellStart"/>
      <w:r w:rsidRPr="002E16E3">
        <w:rPr>
          <w:rFonts w:ascii="Times New Roman" w:hAnsi="Times New Roman" w:cs="Times New Roman"/>
          <w:sz w:val="24"/>
          <w:szCs w:val="24"/>
        </w:rPr>
        <w:t>Vrd</w:t>
      </w:r>
      <w:proofErr w:type="spellEnd"/>
      <w:r w:rsidRPr="002E16E3">
        <w:rPr>
          <w:rFonts w:ascii="Times New Roman" w:hAnsi="Times New Roman" w:cs="Times New Roman"/>
          <w:sz w:val="24"/>
          <w:szCs w:val="24"/>
        </w:rPr>
        <w:t xml:space="preserve"> Santa Teresa, San Luis de Palenque, Casanare, Colombia.</w:t>
      </w:r>
    </w:p>
    <w:p w14:paraId="6E403FF9" w14:textId="2915D7E3" w:rsidR="00FA1521" w:rsidRDefault="00FA1521" w:rsidP="00FA1521">
      <w:pPr>
        <w:rPr>
          <w:rFonts w:ascii="Times New Roman" w:hAnsi="Times New Roman" w:cs="Times New Roman"/>
          <w:sz w:val="24"/>
          <w:szCs w:val="24"/>
        </w:rPr>
      </w:pPr>
      <w:r w:rsidRPr="002E16E3">
        <w:rPr>
          <w:rFonts w:ascii="Times New Roman" w:hAnsi="Times New Roman" w:cs="Times New Roman"/>
          <w:sz w:val="24"/>
          <w:szCs w:val="24"/>
        </w:rPr>
        <w:t>Correo electrónico</w:t>
      </w:r>
      <w:r w:rsidR="007A59D3">
        <w:rPr>
          <w:rFonts w:ascii="Times New Roman" w:hAnsi="Times New Roman" w:cs="Times New Roman"/>
          <w:sz w:val="24"/>
          <w:szCs w:val="24"/>
        </w:rPr>
        <w:t xml:space="preserve">: </w:t>
      </w:r>
      <w:r w:rsidR="007A59D3">
        <w:rPr>
          <w:rFonts w:ascii="Helvetica" w:hAnsi="Helvetica" w:cs="Helvetica"/>
          <w:color w:val="2C363A"/>
          <w:sz w:val="21"/>
          <w:szCs w:val="21"/>
          <w:shd w:val="clear" w:color="auto" w:fill="FFFFFF"/>
        </w:rPr>
        <w:t>soporte@eyngel.com</w:t>
      </w:r>
      <w:r w:rsidR="007A59D3">
        <w:rPr>
          <w:rFonts w:ascii="Times New Roman" w:hAnsi="Times New Roman" w:cs="Times New Roman"/>
          <w:sz w:val="24"/>
          <w:szCs w:val="24"/>
        </w:rPr>
        <w:t xml:space="preserve"> </w:t>
      </w:r>
    </w:p>
    <w:p w14:paraId="186700B6" w14:textId="77777777" w:rsidR="00FA1521" w:rsidRPr="002E16E3" w:rsidRDefault="00FA1521" w:rsidP="00FA1521">
      <w:pPr>
        <w:rPr>
          <w:rFonts w:ascii="Times New Roman" w:hAnsi="Times New Roman" w:cs="Times New Roman"/>
          <w:sz w:val="24"/>
          <w:szCs w:val="24"/>
        </w:rPr>
      </w:pPr>
    </w:p>
    <w:p w14:paraId="73C05208" w14:textId="77777777" w:rsidR="00FA1521" w:rsidRDefault="00FA1521" w:rsidP="00FA1521">
      <w:pPr>
        <w:rPr>
          <w:b/>
          <w:bCs/>
        </w:rPr>
      </w:pPr>
      <w:r>
        <w:rPr>
          <w:b/>
          <w:bCs/>
        </w:rPr>
        <w:t>Fecha de última actualización: 26/06/2023</w:t>
      </w:r>
    </w:p>
    <w:p w14:paraId="417DBE8C" w14:textId="77777777" w:rsidR="00FA1521" w:rsidRDefault="00FA1521" w:rsidP="008E7DE8"/>
    <w:sectPr w:rsidR="00FA1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6C8C"/>
    <w:multiLevelType w:val="hybridMultilevel"/>
    <w:tmpl w:val="B874AD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E3E325C"/>
    <w:multiLevelType w:val="hybridMultilevel"/>
    <w:tmpl w:val="ACD27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27"/>
    <w:rsid w:val="00114E27"/>
    <w:rsid w:val="004526DA"/>
    <w:rsid w:val="00521672"/>
    <w:rsid w:val="007A59D3"/>
    <w:rsid w:val="008E7DE8"/>
    <w:rsid w:val="00AA72ED"/>
    <w:rsid w:val="00F47BFE"/>
    <w:rsid w:val="00FA15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2C13"/>
  <w15:chartTrackingRefBased/>
  <w15:docId w15:val="{1C316775-BEAC-4DB3-A76D-345A3F68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7DE8"/>
    <w:rPr>
      <w:color w:val="0563C1" w:themeColor="hyperlink"/>
      <w:u w:val="single"/>
    </w:rPr>
  </w:style>
  <w:style w:type="character" w:styleId="Mencinsinresolver">
    <w:name w:val="Unresolved Mention"/>
    <w:basedOn w:val="Fuentedeprrafopredeter"/>
    <w:uiPriority w:val="99"/>
    <w:semiHidden/>
    <w:unhideWhenUsed/>
    <w:rsid w:val="008E7DE8"/>
    <w:rPr>
      <w:color w:val="605E5C"/>
      <w:shd w:val="clear" w:color="auto" w:fill="E1DFDD"/>
    </w:rPr>
  </w:style>
  <w:style w:type="paragraph" w:styleId="Prrafodelista">
    <w:name w:val="List Paragraph"/>
    <w:basedOn w:val="Normal"/>
    <w:uiPriority w:val="34"/>
    <w:qFormat/>
    <w:rsid w:val="00F47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2516">
      <w:bodyDiv w:val="1"/>
      <w:marLeft w:val="0"/>
      <w:marRight w:val="0"/>
      <w:marTop w:val="0"/>
      <w:marBottom w:val="0"/>
      <w:divBdr>
        <w:top w:val="none" w:sz="0" w:space="0" w:color="auto"/>
        <w:left w:val="none" w:sz="0" w:space="0" w:color="auto"/>
        <w:bottom w:val="none" w:sz="0" w:space="0" w:color="auto"/>
        <w:right w:val="none" w:sz="0" w:space="0" w:color="auto"/>
      </w:divBdr>
    </w:div>
    <w:div w:id="324741886">
      <w:bodyDiv w:val="1"/>
      <w:marLeft w:val="0"/>
      <w:marRight w:val="0"/>
      <w:marTop w:val="0"/>
      <w:marBottom w:val="0"/>
      <w:divBdr>
        <w:top w:val="none" w:sz="0" w:space="0" w:color="auto"/>
        <w:left w:val="none" w:sz="0" w:space="0" w:color="auto"/>
        <w:bottom w:val="none" w:sz="0" w:space="0" w:color="auto"/>
        <w:right w:val="none" w:sz="0" w:space="0" w:color="auto"/>
      </w:divBdr>
    </w:div>
    <w:div w:id="405616227">
      <w:bodyDiv w:val="1"/>
      <w:marLeft w:val="0"/>
      <w:marRight w:val="0"/>
      <w:marTop w:val="0"/>
      <w:marBottom w:val="0"/>
      <w:divBdr>
        <w:top w:val="none" w:sz="0" w:space="0" w:color="auto"/>
        <w:left w:val="none" w:sz="0" w:space="0" w:color="auto"/>
        <w:bottom w:val="none" w:sz="0" w:space="0" w:color="auto"/>
        <w:right w:val="none" w:sz="0" w:space="0" w:color="auto"/>
      </w:divBdr>
    </w:div>
    <w:div w:id="889849818">
      <w:bodyDiv w:val="1"/>
      <w:marLeft w:val="0"/>
      <w:marRight w:val="0"/>
      <w:marTop w:val="0"/>
      <w:marBottom w:val="0"/>
      <w:divBdr>
        <w:top w:val="none" w:sz="0" w:space="0" w:color="auto"/>
        <w:left w:val="none" w:sz="0" w:space="0" w:color="auto"/>
        <w:bottom w:val="none" w:sz="0" w:space="0" w:color="auto"/>
        <w:right w:val="none" w:sz="0" w:space="0" w:color="auto"/>
      </w:divBdr>
    </w:div>
    <w:div w:id="974944250">
      <w:bodyDiv w:val="1"/>
      <w:marLeft w:val="0"/>
      <w:marRight w:val="0"/>
      <w:marTop w:val="0"/>
      <w:marBottom w:val="0"/>
      <w:divBdr>
        <w:top w:val="none" w:sz="0" w:space="0" w:color="auto"/>
        <w:left w:val="none" w:sz="0" w:space="0" w:color="auto"/>
        <w:bottom w:val="none" w:sz="0" w:space="0" w:color="auto"/>
        <w:right w:val="none" w:sz="0" w:space="0" w:color="auto"/>
      </w:divBdr>
    </w:div>
    <w:div w:id="1526283398">
      <w:bodyDiv w:val="1"/>
      <w:marLeft w:val="0"/>
      <w:marRight w:val="0"/>
      <w:marTop w:val="0"/>
      <w:marBottom w:val="0"/>
      <w:divBdr>
        <w:top w:val="none" w:sz="0" w:space="0" w:color="auto"/>
        <w:left w:val="none" w:sz="0" w:space="0" w:color="auto"/>
        <w:bottom w:val="none" w:sz="0" w:space="0" w:color="auto"/>
        <w:right w:val="none" w:sz="0" w:space="0" w:color="auto"/>
      </w:divBdr>
    </w:div>
    <w:div w:id="2047900193">
      <w:bodyDiv w:val="1"/>
      <w:marLeft w:val="0"/>
      <w:marRight w:val="0"/>
      <w:marTop w:val="0"/>
      <w:marBottom w:val="0"/>
      <w:divBdr>
        <w:top w:val="none" w:sz="0" w:space="0" w:color="auto"/>
        <w:left w:val="none" w:sz="0" w:space="0" w:color="auto"/>
        <w:bottom w:val="none" w:sz="0" w:space="0" w:color="auto"/>
        <w:right w:val="none" w:sz="0" w:space="0" w:color="auto"/>
      </w:divBdr>
    </w:div>
    <w:div w:id="21296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porte@eyngel.com" TargetMode="External"/><Relationship Id="rId5" Type="http://schemas.openxmlformats.org/officeDocument/2006/relationships/hyperlink" Target="mailto:soporte@eynge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2182</Words>
  <Characters>12003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ANGEL</dc:creator>
  <cp:keywords/>
  <dc:description/>
  <cp:lastModifiedBy>YESID ANGEL</cp:lastModifiedBy>
  <cp:revision>5</cp:revision>
  <dcterms:created xsi:type="dcterms:W3CDTF">2023-06-27T23:29:00Z</dcterms:created>
  <dcterms:modified xsi:type="dcterms:W3CDTF">2023-06-28T00:38:00Z</dcterms:modified>
</cp:coreProperties>
</file>